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5AA8E" w14:textId="36E5663E" w:rsidR="004F14D1" w:rsidRPr="00C93517" w:rsidRDefault="009C7C71" w:rsidP="009F3110">
      <w:pPr>
        <w:spacing w:line="276" w:lineRule="auto"/>
        <w:jc w:val="both"/>
        <w:rPr>
          <w:rFonts w:ascii="Arial" w:hAnsi="Arial" w:cs="Arial"/>
          <w:sz w:val="24"/>
          <w:szCs w:val="24"/>
        </w:rPr>
      </w:pPr>
    </w:p>
    <w:p w14:paraId="3C999E88" w14:textId="3E6FD3D5" w:rsidR="00B31DDB" w:rsidRPr="00C93517" w:rsidRDefault="00C93517" w:rsidP="009F3110">
      <w:pPr>
        <w:tabs>
          <w:tab w:val="left" w:pos="262"/>
        </w:tabs>
        <w:spacing w:line="276" w:lineRule="auto"/>
        <w:ind w:left="106" w:right="94"/>
        <w:jc w:val="both"/>
        <w:rPr>
          <w:rFonts w:ascii="Arial" w:eastAsia="Arial" w:hAnsi="Arial" w:cs="Arial"/>
          <w:b/>
          <w:color w:val="000000"/>
          <w:sz w:val="24"/>
          <w:szCs w:val="24"/>
        </w:rPr>
      </w:pPr>
      <w:r>
        <w:rPr>
          <w:rFonts w:ascii="Arial" w:eastAsia="Arial" w:hAnsi="Arial" w:cs="Arial"/>
          <w:b/>
          <w:color w:val="000000"/>
          <w:sz w:val="24"/>
          <w:szCs w:val="24"/>
        </w:rPr>
        <w:t xml:space="preserve">PROJETO DE </w:t>
      </w:r>
      <w:r w:rsidR="00B31DDB" w:rsidRPr="00C93517">
        <w:rPr>
          <w:rFonts w:ascii="Arial" w:eastAsia="Arial" w:hAnsi="Arial" w:cs="Arial"/>
          <w:b/>
          <w:color w:val="000000"/>
          <w:sz w:val="24"/>
          <w:szCs w:val="24"/>
        </w:rPr>
        <w:t xml:space="preserve">LEI COMPLEMENTAR Nº </w:t>
      </w:r>
      <w:r>
        <w:rPr>
          <w:rFonts w:ascii="Arial" w:eastAsia="Arial" w:hAnsi="Arial" w:cs="Arial"/>
          <w:b/>
          <w:color w:val="000000"/>
          <w:sz w:val="24"/>
          <w:szCs w:val="24"/>
        </w:rPr>
        <w:t>01</w:t>
      </w:r>
      <w:r w:rsidR="009F3110">
        <w:rPr>
          <w:rFonts w:ascii="Arial" w:eastAsia="Arial" w:hAnsi="Arial" w:cs="Arial"/>
          <w:b/>
          <w:color w:val="000000"/>
          <w:sz w:val="24"/>
          <w:szCs w:val="24"/>
        </w:rPr>
        <w:t>1</w:t>
      </w:r>
      <w:r w:rsidR="0088509F">
        <w:rPr>
          <w:rFonts w:ascii="Arial" w:eastAsia="Arial" w:hAnsi="Arial" w:cs="Arial"/>
          <w:b/>
          <w:color w:val="000000"/>
          <w:sz w:val="24"/>
          <w:szCs w:val="24"/>
        </w:rPr>
        <w:t>, DE 5 DE AGOSTO DE 20</w:t>
      </w:r>
      <w:r>
        <w:rPr>
          <w:rFonts w:ascii="Arial" w:eastAsia="Arial" w:hAnsi="Arial" w:cs="Arial"/>
          <w:b/>
          <w:color w:val="000000"/>
          <w:sz w:val="24"/>
          <w:szCs w:val="24"/>
        </w:rPr>
        <w:t>22</w:t>
      </w:r>
    </w:p>
    <w:p w14:paraId="6C63A18B" w14:textId="77777777" w:rsidR="00B31DDB" w:rsidRPr="00C93517" w:rsidRDefault="00B31DDB" w:rsidP="009F3110">
      <w:pPr>
        <w:pBdr>
          <w:top w:val="nil"/>
          <w:left w:val="nil"/>
          <w:bottom w:val="nil"/>
          <w:right w:val="nil"/>
          <w:between w:val="nil"/>
        </w:pBdr>
        <w:tabs>
          <w:tab w:val="left" w:pos="262"/>
        </w:tabs>
        <w:spacing w:line="276" w:lineRule="auto"/>
        <w:jc w:val="both"/>
        <w:rPr>
          <w:rFonts w:ascii="Arial" w:eastAsia="Arial" w:hAnsi="Arial" w:cs="Arial"/>
          <w:b/>
          <w:color w:val="000000"/>
          <w:sz w:val="24"/>
          <w:szCs w:val="24"/>
        </w:rPr>
      </w:pPr>
    </w:p>
    <w:p w14:paraId="45393F0B" w14:textId="77777777" w:rsidR="00B31DDB" w:rsidRPr="00C93517" w:rsidRDefault="00B31DDB" w:rsidP="009F3110">
      <w:pPr>
        <w:pBdr>
          <w:top w:val="nil"/>
          <w:left w:val="nil"/>
          <w:bottom w:val="nil"/>
          <w:right w:val="nil"/>
          <w:between w:val="nil"/>
        </w:pBdr>
        <w:tabs>
          <w:tab w:val="left" w:pos="262"/>
        </w:tabs>
        <w:spacing w:line="276" w:lineRule="auto"/>
        <w:jc w:val="both"/>
        <w:rPr>
          <w:rFonts w:ascii="Arial" w:eastAsia="Arial" w:hAnsi="Arial" w:cs="Arial"/>
          <w:b/>
          <w:color w:val="000000"/>
          <w:sz w:val="24"/>
          <w:szCs w:val="24"/>
        </w:rPr>
      </w:pPr>
    </w:p>
    <w:p w14:paraId="323C9A62" w14:textId="6C9E6D2D" w:rsidR="00B31DDB" w:rsidRPr="00C93517" w:rsidRDefault="0088509F" w:rsidP="0088509F">
      <w:pPr>
        <w:tabs>
          <w:tab w:val="left" w:pos="262"/>
        </w:tabs>
        <w:spacing w:line="276" w:lineRule="auto"/>
        <w:ind w:left="2552" w:right="109"/>
        <w:jc w:val="both"/>
        <w:rPr>
          <w:rFonts w:ascii="Arial" w:eastAsia="Arial" w:hAnsi="Arial" w:cs="Arial"/>
          <w:b/>
          <w:color w:val="000000"/>
          <w:sz w:val="24"/>
          <w:szCs w:val="24"/>
        </w:rPr>
      </w:pPr>
      <w:r>
        <w:rPr>
          <w:rFonts w:ascii="Arial" w:eastAsia="Arial" w:hAnsi="Arial" w:cs="Arial"/>
          <w:b/>
          <w:color w:val="000000"/>
          <w:sz w:val="24"/>
          <w:szCs w:val="24"/>
        </w:rPr>
        <w:t xml:space="preserve">Altera a redação da Lei Complementar nº 89, de 25 de agosto de 2020 </w:t>
      </w:r>
      <w:r w:rsidRPr="00C93517">
        <w:rPr>
          <w:rFonts w:ascii="Arial" w:eastAsia="Arial" w:hAnsi="Arial" w:cs="Arial"/>
          <w:b/>
          <w:color w:val="000000"/>
          <w:sz w:val="24"/>
          <w:szCs w:val="24"/>
        </w:rPr>
        <w:t>e dá outras providências</w:t>
      </w:r>
      <w:r w:rsidR="009F3110">
        <w:rPr>
          <w:rFonts w:ascii="Arial" w:eastAsia="Arial" w:hAnsi="Arial" w:cs="Arial"/>
          <w:b/>
          <w:color w:val="000000"/>
          <w:sz w:val="24"/>
          <w:szCs w:val="24"/>
        </w:rPr>
        <w:t>.</w:t>
      </w:r>
    </w:p>
    <w:p w14:paraId="59FB7D63" w14:textId="77777777" w:rsidR="00B31DDB" w:rsidRPr="00C93517" w:rsidRDefault="00B31DDB" w:rsidP="009F3110">
      <w:pPr>
        <w:pBdr>
          <w:top w:val="nil"/>
          <w:left w:val="nil"/>
          <w:bottom w:val="nil"/>
          <w:right w:val="nil"/>
          <w:between w:val="nil"/>
        </w:pBdr>
        <w:tabs>
          <w:tab w:val="left" w:pos="262"/>
        </w:tabs>
        <w:spacing w:line="276" w:lineRule="auto"/>
        <w:jc w:val="both"/>
        <w:rPr>
          <w:rFonts w:ascii="Arial" w:eastAsia="Arial" w:hAnsi="Arial" w:cs="Arial"/>
          <w:b/>
          <w:color w:val="000000"/>
          <w:sz w:val="24"/>
          <w:szCs w:val="24"/>
        </w:rPr>
      </w:pPr>
    </w:p>
    <w:p w14:paraId="20062C5D" w14:textId="77777777" w:rsidR="00B31DDB" w:rsidRPr="00C93517" w:rsidRDefault="00B31DDB" w:rsidP="009F3110">
      <w:pPr>
        <w:pBdr>
          <w:top w:val="nil"/>
          <w:left w:val="nil"/>
          <w:bottom w:val="nil"/>
          <w:right w:val="nil"/>
          <w:between w:val="nil"/>
        </w:pBdr>
        <w:tabs>
          <w:tab w:val="left" w:pos="262"/>
        </w:tabs>
        <w:spacing w:line="276" w:lineRule="auto"/>
        <w:jc w:val="both"/>
        <w:rPr>
          <w:rFonts w:ascii="Arial" w:eastAsia="Arial" w:hAnsi="Arial" w:cs="Arial"/>
          <w:b/>
          <w:color w:val="000000"/>
          <w:sz w:val="24"/>
          <w:szCs w:val="24"/>
        </w:rPr>
      </w:pPr>
    </w:p>
    <w:p w14:paraId="27E0A6C1" w14:textId="67B2B6A7" w:rsidR="00B31DDB" w:rsidRDefault="00FA66D2" w:rsidP="0088509F">
      <w:pPr>
        <w:pBdr>
          <w:top w:val="nil"/>
          <w:left w:val="nil"/>
          <w:bottom w:val="nil"/>
          <w:right w:val="nil"/>
          <w:between w:val="nil"/>
        </w:pBdr>
        <w:tabs>
          <w:tab w:val="left" w:pos="0"/>
          <w:tab w:val="left" w:pos="709"/>
        </w:tabs>
        <w:spacing w:line="276" w:lineRule="auto"/>
        <w:ind w:firstLine="709"/>
        <w:jc w:val="both"/>
        <w:rPr>
          <w:rFonts w:ascii="Arial" w:hAnsi="Arial" w:cs="Arial"/>
          <w:color w:val="000000"/>
          <w:sz w:val="24"/>
          <w:szCs w:val="24"/>
        </w:rPr>
      </w:pPr>
      <w:r w:rsidRPr="00FA66D2">
        <w:rPr>
          <w:rFonts w:ascii="Arial" w:hAnsi="Arial" w:cs="Arial"/>
          <w:b/>
          <w:bCs/>
          <w:color w:val="000000"/>
          <w:sz w:val="24"/>
          <w:szCs w:val="24"/>
        </w:rPr>
        <w:t>LUIZ CARLOS TAMANINI</w:t>
      </w:r>
      <w:r>
        <w:rPr>
          <w:rFonts w:ascii="Arial" w:hAnsi="Arial" w:cs="Arial"/>
          <w:color w:val="000000"/>
          <w:sz w:val="24"/>
          <w:szCs w:val="24"/>
        </w:rPr>
        <w:t xml:space="preserve">, </w:t>
      </w:r>
      <w:r w:rsidR="00B31DDB" w:rsidRPr="00C93517">
        <w:rPr>
          <w:rFonts w:ascii="Arial" w:hAnsi="Arial" w:cs="Arial"/>
          <w:color w:val="000000"/>
          <w:sz w:val="24"/>
          <w:szCs w:val="24"/>
        </w:rPr>
        <w:t xml:space="preserve">Prefeito Municipal de </w:t>
      </w:r>
      <w:proofErr w:type="spellStart"/>
      <w:r w:rsidR="00B31DDB" w:rsidRPr="00C93517">
        <w:rPr>
          <w:rFonts w:ascii="Arial" w:hAnsi="Arial" w:cs="Arial"/>
          <w:color w:val="000000"/>
          <w:sz w:val="24"/>
          <w:szCs w:val="24"/>
        </w:rPr>
        <w:t>Corupá</w:t>
      </w:r>
      <w:proofErr w:type="spellEnd"/>
      <w:r w:rsidR="00B31DDB" w:rsidRPr="00C93517">
        <w:rPr>
          <w:rFonts w:ascii="Arial" w:hAnsi="Arial" w:cs="Arial"/>
          <w:color w:val="000000"/>
          <w:sz w:val="24"/>
          <w:szCs w:val="24"/>
        </w:rPr>
        <w:t xml:space="preserve">, no exercício de suas atribuições, </w:t>
      </w:r>
      <w:r w:rsidRPr="00C93517">
        <w:rPr>
          <w:rFonts w:ascii="Arial" w:hAnsi="Arial" w:cs="Arial"/>
          <w:color w:val="000000"/>
          <w:sz w:val="24"/>
          <w:szCs w:val="24"/>
        </w:rPr>
        <w:t xml:space="preserve">FAZ SABER </w:t>
      </w:r>
      <w:r>
        <w:rPr>
          <w:rFonts w:ascii="Arial" w:hAnsi="Arial" w:cs="Arial"/>
          <w:color w:val="000000"/>
          <w:sz w:val="24"/>
          <w:szCs w:val="24"/>
        </w:rPr>
        <w:t xml:space="preserve">a todos os habitantes deste Município que </w:t>
      </w:r>
      <w:r w:rsidR="00B31DDB" w:rsidRPr="00C93517">
        <w:rPr>
          <w:rFonts w:ascii="Arial" w:hAnsi="Arial" w:cs="Arial"/>
          <w:color w:val="000000"/>
          <w:sz w:val="24"/>
          <w:szCs w:val="24"/>
        </w:rPr>
        <w:t xml:space="preserve">a Câmara </w:t>
      </w:r>
      <w:r>
        <w:rPr>
          <w:rFonts w:ascii="Arial" w:hAnsi="Arial" w:cs="Arial"/>
          <w:color w:val="000000"/>
          <w:sz w:val="24"/>
          <w:szCs w:val="24"/>
        </w:rPr>
        <w:t>Municipal</w:t>
      </w:r>
      <w:r w:rsidR="00B31DDB" w:rsidRPr="00C93517">
        <w:rPr>
          <w:rFonts w:ascii="Arial" w:hAnsi="Arial" w:cs="Arial"/>
          <w:color w:val="000000"/>
          <w:sz w:val="24"/>
          <w:szCs w:val="24"/>
        </w:rPr>
        <w:t xml:space="preserve"> aprovou e ele sanciona a presente Lei Complementar:</w:t>
      </w:r>
    </w:p>
    <w:p w14:paraId="2A221F72" w14:textId="7A1D255D" w:rsidR="00FA66D2" w:rsidRDefault="00FA66D2" w:rsidP="0088509F">
      <w:pPr>
        <w:pBdr>
          <w:top w:val="nil"/>
          <w:left w:val="nil"/>
          <w:bottom w:val="nil"/>
          <w:right w:val="nil"/>
          <w:between w:val="nil"/>
        </w:pBdr>
        <w:tabs>
          <w:tab w:val="left" w:pos="0"/>
        </w:tabs>
        <w:spacing w:line="276" w:lineRule="auto"/>
        <w:ind w:firstLine="709"/>
        <w:jc w:val="both"/>
        <w:rPr>
          <w:rFonts w:ascii="Arial" w:hAnsi="Arial" w:cs="Arial"/>
          <w:color w:val="000000"/>
          <w:sz w:val="24"/>
          <w:szCs w:val="24"/>
        </w:rPr>
      </w:pPr>
    </w:p>
    <w:p w14:paraId="4854DBBC" w14:textId="427E3882" w:rsidR="00FA66D2" w:rsidRDefault="00FA66D2" w:rsidP="0088509F">
      <w:pPr>
        <w:spacing w:line="276" w:lineRule="auto"/>
        <w:ind w:firstLine="709"/>
        <w:jc w:val="both"/>
        <w:rPr>
          <w:rFonts w:ascii="Arial" w:hAnsi="Arial" w:cs="Arial"/>
          <w:spacing w:val="20"/>
          <w:sz w:val="24"/>
          <w:szCs w:val="24"/>
        </w:rPr>
      </w:pPr>
      <w:r w:rsidRPr="00BA0DFF">
        <w:rPr>
          <w:rFonts w:ascii="Arial" w:hAnsi="Arial" w:cs="Arial"/>
          <w:b/>
          <w:spacing w:val="20"/>
          <w:sz w:val="24"/>
          <w:szCs w:val="24"/>
        </w:rPr>
        <w:t xml:space="preserve">Art. </w:t>
      </w:r>
      <w:r>
        <w:rPr>
          <w:rFonts w:ascii="Arial" w:hAnsi="Arial" w:cs="Arial"/>
          <w:b/>
          <w:spacing w:val="20"/>
          <w:sz w:val="24"/>
          <w:szCs w:val="24"/>
        </w:rPr>
        <w:t>1</w:t>
      </w:r>
      <w:r w:rsidRPr="00BA0DFF">
        <w:rPr>
          <w:rFonts w:ascii="Arial" w:hAnsi="Arial" w:cs="Arial"/>
          <w:b/>
          <w:spacing w:val="20"/>
          <w:sz w:val="24"/>
          <w:szCs w:val="24"/>
        </w:rPr>
        <w:t xml:space="preserve">º </w:t>
      </w:r>
      <w:r w:rsidR="00BC7590" w:rsidRPr="00BC7590">
        <w:rPr>
          <w:rFonts w:ascii="Arial" w:hAnsi="Arial" w:cs="Arial"/>
          <w:bCs/>
          <w:spacing w:val="20"/>
          <w:sz w:val="24"/>
          <w:szCs w:val="24"/>
        </w:rPr>
        <w:t xml:space="preserve">A </w:t>
      </w:r>
      <w:r>
        <w:rPr>
          <w:rFonts w:ascii="Arial" w:hAnsi="Arial" w:cs="Arial"/>
          <w:spacing w:val="20"/>
          <w:sz w:val="24"/>
          <w:szCs w:val="24"/>
        </w:rPr>
        <w:t>Lei Complementar nº 89, de 25 de agosto de 2020,</w:t>
      </w:r>
      <w:r w:rsidR="00BD2810">
        <w:rPr>
          <w:rFonts w:ascii="Arial" w:hAnsi="Arial" w:cs="Arial"/>
          <w:spacing w:val="20"/>
          <w:sz w:val="24"/>
          <w:szCs w:val="24"/>
        </w:rPr>
        <w:t xml:space="preserve"> </w:t>
      </w:r>
      <w:r w:rsidR="00BC7590">
        <w:rPr>
          <w:rFonts w:ascii="Arial" w:hAnsi="Arial" w:cs="Arial"/>
          <w:spacing w:val="20"/>
          <w:sz w:val="24"/>
          <w:szCs w:val="24"/>
        </w:rPr>
        <w:t>passa</w:t>
      </w:r>
      <w:r w:rsidRPr="00385FBD">
        <w:rPr>
          <w:rFonts w:ascii="Arial" w:hAnsi="Arial" w:cs="Arial"/>
          <w:spacing w:val="20"/>
          <w:sz w:val="24"/>
          <w:szCs w:val="24"/>
        </w:rPr>
        <w:t xml:space="preserve"> a vigorar com </w:t>
      </w:r>
      <w:r w:rsidR="00BC7590">
        <w:rPr>
          <w:rFonts w:ascii="Arial" w:hAnsi="Arial" w:cs="Arial"/>
          <w:spacing w:val="20"/>
          <w:sz w:val="24"/>
          <w:szCs w:val="24"/>
        </w:rPr>
        <w:t xml:space="preserve">as </w:t>
      </w:r>
      <w:r>
        <w:rPr>
          <w:rFonts w:ascii="Arial" w:hAnsi="Arial" w:cs="Arial"/>
          <w:spacing w:val="20"/>
          <w:sz w:val="24"/>
          <w:szCs w:val="24"/>
        </w:rPr>
        <w:t>seguinte</w:t>
      </w:r>
      <w:r w:rsidR="00BC7590">
        <w:rPr>
          <w:rFonts w:ascii="Arial" w:hAnsi="Arial" w:cs="Arial"/>
          <w:spacing w:val="20"/>
          <w:sz w:val="24"/>
          <w:szCs w:val="24"/>
        </w:rPr>
        <w:t>s</w:t>
      </w:r>
      <w:r>
        <w:rPr>
          <w:rFonts w:ascii="Arial" w:hAnsi="Arial" w:cs="Arial"/>
          <w:spacing w:val="20"/>
          <w:sz w:val="24"/>
          <w:szCs w:val="24"/>
        </w:rPr>
        <w:t xml:space="preserve"> </w:t>
      </w:r>
      <w:r w:rsidR="00BC7590">
        <w:rPr>
          <w:rFonts w:ascii="Arial" w:hAnsi="Arial" w:cs="Arial"/>
          <w:spacing w:val="20"/>
          <w:sz w:val="24"/>
          <w:szCs w:val="24"/>
        </w:rPr>
        <w:t>alterações</w:t>
      </w:r>
      <w:r>
        <w:rPr>
          <w:rFonts w:ascii="Arial" w:hAnsi="Arial" w:cs="Arial"/>
          <w:spacing w:val="20"/>
          <w:sz w:val="24"/>
          <w:szCs w:val="24"/>
        </w:rPr>
        <w:t>:</w:t>
      </w:r>
    </w:p>
    <w:p w14:paraId="4B2F4F87" w14:textId="77777777" w:rsidR="00FA66D2" w:rsidRPr="00C93517" w:rsidRDefault="00FA66D2" w:rsidP="005D6BA9">
      <w:pPr>
        <w:pBdr>
          <w:top w:val="nil"/>
          <w:left w:val="nil"/>
          <w:bottom w:val="nil"/>
          <w:right w:val="nil"/>
          <w:between w:val="nil"/>
        </w:pBdr>
        <w:tabs>
          <w:tab w:val="left" w:pos="0"/>
        </w:tabs>
        <w:spacing w:line="276" w:lineRule="auto"/>
        <w:jc w:val="both"/>
        <w:rPr>
          <w:rFonts w:ascii="Arial" w:hAnsi="Arial" w:cs="Arial"/>
          <w:color w:val="000000"/>
          <w:sz w:val="24"/>
          <w:szCs w:val="24"/>
        </w:rPr>
      </w:pPr>
    </w:p>
    <w:p w14:paraId="36072691" w14:textId="4E7EFF09" w:rsidR="00B31DDB" w:rsidRPr="00EA6A09" w:rsidRDefault="006148FD" w:rsidP="009F3110">
      <w:pPr>
        <w:pBdr>
          <w:top w:val="nil"/>
          <w:left w:val="nil"/>
          <w:bottom w:val="nil"/>
          <w:right w:val="nil"/>
          <w:between w:val="nil"/>
        </w:pBdr>
        <w:tabs>
          <w:tab w:val="left" w:pos="262"/>
        </w:tabs>
        <w:spacing w:after="120"/>
        <w:ind w:left="1418" w:right="106"/>
        <w:jc w:val="both"/>
        <w:rPr>
          <w:rFonts w:ascii="Arial" w:hAnsi="Arial" w:cs="Arial"/>
          <w:i/>
          <w:iCs/>
          <w:strike/>
          <w:sz w:val="24"/>
          <w:szCs w:val="24"/>
        </w:rPr>
      </w:pPr>
      <w:r w:rsidRPr="009F3110">
        <w:rPr>
          <w:rFonts w:ascii="Arial" w:eastAsia="Arial" w:hAnsi="Arial" w:cs="Arial"/>
          <w:b/>
          <w:i/>
          <w:iCs/>
          <w:color w:val="000000"/>
          <w:sz w:val="24"/>
          <w:szCs w:val="24"/>
        </w:rPr>
        <w:t>“</w:t>
      </w:r>
      <w:r w:rsidR="00B31DDB" w:rsidRPr="009F3110">
        <w:rPr>
          <w:rFonts w:ascii="Arial" w:eastAsia="Arial" w:hAnsi="Arial" w:cs="Arial"/>
          <w:b/>
          <w:i/>
          <w:iCs/>
          <w:color w:val="000000"/>
          <w:sz w:val="24"/>
          <w:szCs w:val="24"/>
        </w:rPr>
        <w:t>Art.</w:t>
      </w:r>
      <w:r w:rsidR="007674B3" w:rsidRPr="009F3110">
        <w:rPr>
          <w:rFonts w:ascii="Arial" w:eastAsia="Arial" w:hAnsi="Arial" w:cs="Arial"/>
          <w:b/>
          <w:i/>
          <w:iCs/>
          <w:color w:val="000000"/>
          <w:sz w:val="24"/>
          <w:szCs w:val="24"/>
        </w:rPr>
        <w:t xml:space="preserve"> </w:t>
      </w:r>
      <w:r w:rsidR="00B31DDB" w:rsidRPr="009F3110">
        <w:rPr>
          <w:rFonts w:ascii="Arial" w:eastAsia="Arial" w:hAnsi="Arial" w:cs="Arial"/>
          <w:b/>
          <w:i/>
          <w:iCs/>
          <w:color w:val="000000"/>
          <w:sz w:val="24"/>
          <w:szCs w:val="24"/>
        </w:rPr>
        <w:t xml:space="preserve">1º </w:t>
      </w:r>
      <w:r w:rsidR="00B31DDB" w:rsidRPr="009F3110">
        <w:rPr>
          <w:rFonts w:ascii="Arial" w:hAnsi="Arial" w:cs="Arial"/>
          <w:i/>
          <w:iCs/>
          <w:color w:val="000000"/>
          <w:sz w:val="24"/>
          <w:szCs w:val="24"/>
        </w:rPr>
        <w:t xml:space="preserve">Esta lei complementar dispõe sobre as Diretrizes Estratégicas para o Desenvolvimento Sustentável do município de </w:t>
      </w:r>
      <w:proofErr w:type="spellStart"/>
      <w:r w:rsidR="00B31DDB" w:rsidRPr="009F3110">
        <w:rPr>
          <w:rFonts w:ascii="Arial" w:hAnsi="Arial" w:cs="Arial"/>
          <w:i/>
          <w:iCs/>
          <w:color w:val="000000"/>
          <w:sz w:val="24"/>
          <w:szCs w:val="24"/>
        </w:rPr>
        <w:t>Corupá</w:t>
      </w:r>
      <w:proofErr w:type="spellEnd"/>
      <w:r w:rsidR="00B31DDB" w:rsidRPr="009F3110">
        <w:rPr>
          <w:rFonts w:ascii="Arial" w:hAnsi="Arial" w:cs="Arial"/>
          <w:i/>
          <w:iCs/>
          <w:color w:val="000000"/>
          <w:sz w:val="24"/>
          <w:szCs w:val="24"/>
        </w:rPr>
        <w:t xml:space="preserve">, na condição de elemento básico do processo de implantação da política urbana e rural, cumprindo a premissa constitucional da garantia das funções sociais da propriedade e da cidade, em atendimento às disposições da Constituição </w:t>
      </w:r>
      <w:r w:rsidR="00B31DDB" w:rsidRPr="00EA6A09">
        <w:rPr>
          <w:rFonts w:ascii="Arial" w:hAnsi="Arial" w:cs="Arial"/>
          <w:i/>
          <w:iCs/>
          <w:sz w:val="24"/>
          <w:szCs w:val="24"/>
        </w:rPr>
        <w:t>Federal e da Lei nº. 10.257, de 10 de julho de 2001 - Estatuto da Cidade</w:t>
      </w:r>
      <w:r w:rsidR="000929FE" w:rsidRPr="00EA6A09">
        <w:rPr>
          <w:rFonts w:ascii="Arial" w:hAnsi="Arial" w:cs="Arial"/>
          <w:i/>
          <w:iCs/>
          <w:sz w:val="24"/>
          <w:szCs w:val="24"/>
        </w:rPr>
        <w:t>.</w:t>
      </w:r>
      <w:r w:rsidR="00B31DDB" w:rsidRPr="00EA6A09">
        <w:rPr>
          <w:rFonts w:ascii="Arial" w:hAnsi="Arial" w:cs="Arial"/>
          <w:i/>
          <w:iCs/>
          <w:sz w:val="24"/>
          <w:szCs w:val="24"/>
        </w:rPr>
        <w:t xml:space="preserve"> </w:t>
      </w:r>
    </w:p>
    <w:p w14:paraId="25C62E74" w14:textId="2A9A64DC" w:rsidR="00B31DDB" w:rsidRPr="00EA6A09" w:rsidRDefault="00B31DDB" w:rsidP="009F3110">
      <w:pPr>
        <w:pBdr>
          <w:top w:val="nil"/>
          <w:left w:val="nil"/>
          <w:bottom w:val="nil"/>
          <w:right w:val="nil"/>
          <w:between w:val="nil"/>
        </w:pBdr>
        <w:tabs>
          <w:tab w:val="left" w:pos="262"/>
        </w:tabs>
        <w:spacing w:after="120"/>
        <w:ind w:left="1418" w:right="112"/>
        <w:jc w:val="both"/>
        <w:rPr>
          <w:rFonts w:ascii="Arial" w:hAnsi="Arial" w:cs="Arial"/>
          <w:i/>
          <w:iCs/>
          <w:sz w:val="24"/>
          <w:szCs w:val="24"/>
        </w:rPr>
      </w:pPr>
      <w:r w:rsidRPr="00EA6A09">
        <w:rPr>
          <w:rFonts w:ascii="Arial" w:hAnsi="Arial" w:cs="Arial"/>
          <w:i/>
          <w:iCs/>
          <w:sz w:val="24"/>
          <w:szCs w:val="24"/>
        </w:rPr>
        <w:t>§ 1</w:t>
      </w:r>
      <w:r w:rsidRPr="00EA6A09">
        <w:rPr>
          <w:rFonts w:ascii="Arial" w:hAnsi="Arial" w:cs="Arial"/>
          <w:i/>
          <w:iCs/>
          <w:sz w:val="24"/>
          <w:szCs w:val="24"/>
          <w:vertAlign w:val="superscript"/>
        </w:rPr>
        <w:t xml:space="preserve">o </w:t>
      </w:r>
      <w:r w:rsidRPr="00EA6A09">
        <w:rPr>
          <w:rFonts w:ascii="Arial" w:hAnsi="Arial" w:cs="Arial"/>
          <w:i/>
          <w:iCs/>
          <w:sz w:val="24"/>
          <w:szCs w:val="24"/>
        </w:rPr>
        <w:t>O planejamento físico das áreas urbanas e rurais constitui a base para operacionalizar o ordenamento físico-territorial urbano, que reflete na qualidade de vida do indivíduo pela:</w:t>
      </w:r>
    </w:p>
    <w:p w14:paraId="2373287E" w14:textId="0ECDB937" w:rsidR="00B31DDB" w:rsidRPr="00EA6A09" w:rsidRDefault="009F3110" w:rsidP="009F3110">
      <w:pPr>
        <w:widowControl w:val="0"/>
        <w:tabs>
          <w:tab w:val="left" w:pos="262"/>
          <w:tab w:val="left" w:pos="348"/>
        </w:tabs>
        <w:suppressAutoHyphens w:val="0"/>
        <w:spacing w:after="120"/>
        <w:ind w:left="1418" w:right="108"/>
        <w:jc w:val="both"/>
        <w:rPr>
          <w:rFonts w:ascii="Arial" w:hAnsi="Arial" w:cs="Arial"/>
          <w:i/>
          <w:iCs/>
          <w:sz w:val="24"/>
          <w:szCs w:val="24"/>
        </w:rPr>
      </w:pPr>
      <w:r w:rsidRPr="00EA6A09">
        <w:rPr>
          <w:rFonts w:ascii="Arial" w:hAnsi="Arial" w:cs="Arial"/>
          <w:i/>
          <w:iCs/>
          <w:sz w:val="24"/>
          <w:szCs w:val="24"/>
        </w:rPr>
        <w:t>.........................</w:t>
      </w:r>
    </w:p>
    <w:p w14:paraId="57FECDA7" w14:textId="6085FFA6" w:rsidR="00B31DDB" w:rsidRPr="00EA6A09" w:rsidRDefault="00B31DDB" w:rsidP="009F3110">
      <w:pPr>
        <w:pBdr>
          <w:top w:val="nil"/>
          <w:left w:val="nil"/>
          <w:bottom w:val="nil"/>
          <w:right w:val="nil"/>
          <w:between w:val="nil"/>
        </w:pBdr>
        <w:tabs>
          <w:tab w:val="left" w:pos="262"/>
        </w:tabs>
        <w:spacing w:after="120"/>
        <w:ind w:left="1418" w:right="106"/>
        <w:jc w:val="both"/>
        <w:rPr>
          <w:rFonts w:ascii="Arial" w:hAnsi="Arial" w:cs="Arial"/>
          <w:i/>
          <w:iCs/>
          <w:sz w:val="24"/>
          <w:szCs w:val="24"/>
        </w:rPr>
      </w:pPr>
      <w:r w:rsidRPr="00EA6A09">
        <w:rPr>
          <w:rFonts w:ascii="Arial" w:hAnsi="Arial" w:cs="Arial"/>
          <w:i/>
          <w:iCs/>
          <w:sz w:val="24"/>
          <w:szCs w:val="24"/>
        </w:rPr>
        <w:t>§ 2</w:t>
      </w:r>
      <w:r w:rsidRPr="00EA6A09">
        <w:rPr>
          <w:rFonts w:ascii="Arial" w:hAnsi="Arial" w:cs="Arial"/>
          <w:i/>
          <w:iCs/>
          <w:sz w:val="24"/>
          <w:szCs w:val="24"/>
          <w:vertAlign w:val="superscript"/>
        </w:rPr>
        <w:t xml:space="preserve">o </w:t>
      </w:r>
      <w:r w:rsidRPr="00EA6A09">
        <w:rPr>
          <w:rFonts w:ascii="Arial" w:hAnsi="Arial" w:cs="Arial"/>
          <w:i/>
          <w:iCs/>
          <w:sz w:val="24"/>
          <w:szCs w:val="24"/>
        </w:rPr>
        <w:t xml:space="preserve">Dentro desta ótica, o controle da expansão do perímetro urbano do Município de </w:t>
      </w:r>
      <w:proofErr w:type="spellStart"/>
      <w:r w:rsidRPr="00EA6A09">
        <w:rPr>
          <w:rFonts w:ascii="Arial" w:hAnsi="Arial" w:cs="Arial"/>
          <w:i/>
          <w:iCs/>
          <w:sz w:val="24"/>
          <w:szCs w:val="24"/>
        </w:rPr>
        <w:t>Corupá</w:t>
      </w:r>
      <w:proofErr w:type="spellEnd"/>
      <w:r w:rsidRPr="00EA6A09">
        <w:rPr>
          <w:rFonts w:ascii="Arial" w:hAnsi="Arial" w:cs="Arial"/>
          <w:i/>
          <w:iCs/>
          <w:sz w:val="24"/>
          <w:szCs w:val="24"/>
        </w:rPr>
        <w:t>, através da sua ocupação ordenada do solo urbano, deverá ser um dos objetivos fundamentais da política urbana, pela adoção de medidas adequadas para:</w:t>
      </w:r>
    </w:p>
    <w:p w14:paraId="5109D477" w14:textId="14B99B9C" w:rsidR="00B31DDB" w:rsidRDefault="009F3110" w:rsidP="009F3110">
      <w:pPr>
        <w:widowControl w:val="0"/>
        <w:pBdr>
          <w:top w:val="nil"/>
          <w:left w:val="nil"/>
          <w:bottom w:val="nil"/>
          <w:right w:val="nil"/>
          <w:between w:val="nil"/>
        </w:pBdr>
        <w:tabs>
          <w:tab w:val="left" w:pos="262"/>
          <w:tab w:val="left" w:pos="485"/>
        </w:tabs>
        <w:suppressAutoHyphens w:val="0"/>
        <w:spacing w:after="120"/>
        <w:ind w:left="1418" w:right="110"/>
        <w:jc w:val="both"/>
        <w:rPr>
          <w:rFonts w:ascii="Arial" w:hAnsi="Arial" w:cs="Arial"/>
          <w:i/>
          <w:iCs/>
          <w:color w:val="000000"/>
          <w:sz w:val="24"/>
          <w:szCs w:val="24"/>
        </w:rPr>
      </w:pPr>
      <w:r>
        <w:rPr>
          <w:rFonts w:ascii="Arial" w:hAnsi="Arial" w:cs="Arial"/>
          <w:i/>
          <w:iCs/>
          <w:color w:val="000000"/>
          <w:sz w:val="24"/>
          <w:szCs w:val="24"/>
        </w:rPr>
        <w:t>.........................</w:t>
      </w:r>
      <w:r w:rsidR="006148FD" w:rsidRPr="009F3110">
        <w:rPr>
          <w:rFonts w:ascii="Arial" w:hAnsi="Arial" w:cs="Arial"/>
          <w:i/>
          <w:iCs/>
          <w:color w:val="000000"/>
          <w:sz w:val="24"/>
          <w:szCs w:val="24"/>
        </w:rPr>
        <w:t>” (NR)</w:t>
      </w:r>
    </w:p>
    <w:p w14:paraId="2F936C71" w14:textId="77777777" w:rsidR="005170B4" w:rsidRPr="009F3110" w:rsidRDefault="005170B4" w:rsidP="009F3110">
      <w:pPr>
        <w:widowControl w:val="0"/>
        <w:pBdr>
          <w:top w:val="nil"/>
          <w:left w:val="nil"/>
          <w:bottom w:val="nil"/>
          <w:right w:val="nil"/>
          <w:between w:val="nil"/>
        </w:pBdr>
        <w:tabs>
          <w:tab w:val="left" w:pos="262"/>
          <w:tab w:val="left" w:pos="485"/>
        </w:tabs>
        <w:suppressAutoHyphens w:val="0"/>
        <w:spacing w:after="120"/>
        <w:ind w:left="1418" w:right="110"/>
        <w:jc w:val="both"/>
        <w:rPr>
          <w:rFonts w:ascii="Arial" w:hAnsi="Arial" w:cs="Arial"/>
          <w:i/>
          <w:iCs/>
          <w:color w:val="000000"/>
          <w:sz w:val="24"/>
          <w:szCs w:val="24"/>
        </w:rPr>
      </w:pPr>
    </w:p>
    <w:p w14:paraId="11A5BA4E" w14:textId="3BBE831D" w:rsidR="00E701B8" w:rsidRDefault="006148FD" w:rsidP="009F3110">
      <w:pPr>
        <w:pBdr>
          <w:top w:val="nil"/>
          <w:left w:val="nil"/>
          <w:bottom w:val="nil"/>
          <w:right w:val="nil"/>
          <w:between w:val="nil"/>
        </w:pBdr>
        <w:tabs>
          <w:tab w:val="left" w:pos="262"/>
        </w:tabs>
        <w:spacing w:after="120"/>
        <w:ind w:left="1418"/>
        <w:jc w:val="both"/>
        <w:rPr>
          <w:rFonts w:ascii="Arial" w:hAnsi="Arial" w:cs="Arial"/>
          <w:i/>
          <w:iCs/>
          <w:color w:val="000000"/>
          <w:sz w:val="24"/>
          <w:szCs w:val="24"/>
        </w:rPr>
      </w:pPr>
      <w:r w:rsidRPr="009F3110">
        <w:rPr>
          <w:rFonts w:ascii="Arial" w:eastAsia="Arial" w:hAnsi="Arial" w:cs="Arial"/>
          <w:b/>
          <w:i/>
          <w:iCs/>
          <w:color w:val="000000"/>
          <w:sz w:val="24"/>
          <w:szCs w:val="24"/>
        </w:rPr>
        <w:t>“</w:t>
      </w:r>
      <w:r w:rsidR="00B31DDB" w:rsidRPr="009F3110">
        <w:rPr>
          <w:rFonts w:ascii="Arial" w:eastAsia="Arial" w:hAnsi="Arial" w:cs="Arial"/>
          <w:b/>
          <w:i/>
          <w:iCs/>
          <w:color w:val="000000"/>
          <w:sz w:val="24"/>
          <w:szCs w:val="24"/>
        </w:rPr>
        <w:t>Art.</w:t>
      </w:r>
      <w:r w:rsidR="007674B3" w:rsidRPr="009F3110">
        <w:rPr>
          <w:rFonts w:ascii="Arial" w:eastAsia="Arial" w:hAnsi="Arial" w:cs="Arial"/>
          <w:b/>
          <w:i/>
          <w:iCs/>
          <w:color w:val="000000"/>
          <w:sz w:val="24"/>
          <w:szCs w:val="24"/>
        </w:rPr>
        <w:t xml:space="preserve"> </w:t>
      </w:r>
      <w:r w:rsidR="00B31DDB" w:rsidRPr="009F3110">
        <w:rPr>
          <w:rFonts w:ascii="Arial" w:eastAsia="Arial" w:hAnsi="Arial" w:cs="Arial"/>
          <w:b/>
          <w:i/>
          <w:iCs/>
          <w:color w:val="000000"/>
          <w:sz w:val="24"/>
          <w:szCs w:val="24"/>
        </w:rPr>
        <w:t xml:space="preserve">2º </w:t>
      </w:r>
      <w:r w:rsidR="009F3110">
        <w:rPr>
          <w:rFonts w:ascii="Arial" w:hAnsi="Arial" w:cs="Arial"/>
          <w:i/>
          <w:iCs/>
          <w:color w:val="000000"/>
          <w:sz w:val="24"/>
          <w:szCs w:val="24"/>
        </w:rPr>
        <w:t>.........................</w:t>
      </w:r>
    </w:p>
    <w:p w14:paraId="16B8CA0D" w14:textId="1C46EAE5" w:rsidR="009F3110" w:rsidRPr="009F3110" w:rsidRDefault="009F3110" w:rsidP="009F3110">
      <w:pPr>
        <w:pBdr>
          <w:top w:val="nil"/>
          <w:left w:val="nil"/>
          <w:bottom w:val="nil"/>
          <w:right w:val="nil"/>
          <w:between w:val="nil"/>
        </w:pBdr>
        <w:tabs>
          <w:tab w:val="left" w:pos="262"/>
        </w:tabs>
        <w:spacing w:after="120"/>
        <w:ind w:left="1418"/>
        <w:jc w:val="both"/>
        <w:rPr>
          <w:rFonts w:ascii="Arial" w:hAnsi="Arial" w:cs="Arial"/>
          <w:i/>
          <w:iCs/>
          <w:color w:val="000000"/>
          <w:sz w:val="24"/>
          <w:szCs w:val="24"/>
        </w:rPr>
      </w:pPr>
      <w:r w:rsidRPr="009F3110">
        <w:rPr>
          <w:rFonts w:ascii="Arial" w:hAnsi="Arial" w:cs="Arial"/>
          <w:i/>
          <w:iCs/>
          <w:color w:val="000000"/>
          <w:sz w:val="24"/>
          <w:szCs w:val="24"/>
        </w:rPr>
        <w:t>.</w:t>
      </w:r>
      <w:r>
        <w:rPr>
          <w:rFonts w:ascii="Arial" w:hAnsi="Arial" w:cs="Arial"/>
          <w:i/>
          <w:iCs/>
          <w:color w:val="000000"/>
          <w:sz w:val="24"/>
          <w:szCs w:val="24"/>
        </w:rPr>
        <w:t>.........................</w:t>
      </w:r>
    </w:p>
    <w:p w14:paraId="2523CDE7" w14:textId="05DF1ACB" w:rsidR="00B31DDB" w:rsidRPr="00EA6A09" w:rsidRDefault="00E701B8" w:rsidP="009F3110">
      <w:pPr>
        <w:pBdr>
          <w:top w:val="nil"/>
          <w:left w:val="nil"/>
          <w:bottom w:val="nil"/>
          <w:right w:val="nil"/>
          <w:between w:val="nil"/>
        </w:pBdr>
        <w:tabs>
          <w:tab w:val="left" w:pos="262"/>
        </w:tabs>
        <w:spacing w:after="120"/>
        <w:ind w:left="1418"/>
        <w:jc w:val="both"/>
        <w:rPr>
          <w:rFonts w:ascii="Arial" w:hAnsi="Arial" w:cs="Arial"/>
          <w:i/>
          <w:iCs/>
          <w:sz w:val="24"/>
          <w:szCs w:val="24"/>
        </w:rPr>
      </w:pPr>
      <w:r w:rsidRPr="00EA6A09">
        <w:rPr>
          <w:rFonts w:ascii="Arial" w:hAnsi="Arial" w:cs="Arial"/>
          <w:i/>
          <w:iCs/>
          <w:sz w:val="24"/>
          <w:szCs w:val="24"/>
        </w:rPr>
        <w:t xml:space="preserve">II </w:t>
      </w:r>
      <w:r w:rsidR="00B31DDB" w:rsidRPr="00EA6A09">
        <w:rPr>
          <w:rFonts w:ascii="Arial" w:hAnsi="Arial" w:cs="Arial"/>
          <w:i/>
          <w:iCs/>
          <w:sz w:val="24"/>
          <w:szCs w:val="24"/>
        </w:rPr>
        <w:t>- Arruamento: abertura de rua realizada por interesse do Poder Público Municipal, em terreno público ou privado, sem necessidade de doação de área para equipamentos públicos;</w:t>
      </w:r>
    </w:p>
    <w:p w14:paraId="0E371A4E" w14:textId="6726682E" w:rsidR="00B31DDB" w:rsidRPr="00EA6A09" w:rsidRDefault="00E701B8" w:rsidP="009F3110">
      <w:pPr>
        <w:widowControl w:val="0"/>
        <w:pBdr>
          <w:top w:val="nil"/>
          <w:left w:val="nil"/>
          <w:bottom w:val="nil"/>
          <w:right w:val="nil"/>
          <w:between w:val="nil"/>
        </w:pBdr>
        <w:tabs>
          <w:tab w:val="left" w:pos="262"/>
          <w:tab w:val="left" w:pos="458"/>
        </w:tabs>
        <w:suppressAutoHyphens w:val="0"/>
        <w:spacing w:after="120"/>
        <w:ind w:left="1418" w:right="109"/>
        <w:jc w:val="both"/>
        <w:rPr>
          <w:rFonts w:ascii="Arial" w:hAnsi="Arial" w:cs="Arial"/>
          <w:i/>
          <w:iCs/>
          <w:sz w:val="24"/>
          <w:szCs w:val="24"/>
        </w:rPr>
      </w:pPr>
      <w:r w:rsidRPr="00EA6A09">
        <w:rPr>
          <w:rFonts w:ascii="Arial" w:hAnsi="Arial" w:cs="Arial"/>
          <w:i/>
          <w:iCs/>
          <w:sz w:val="24"/>
          <w:szCs w:val="24"/>
        </w:rPr>
        <w:t xml:space="preserve">III </w:t>
      </w:r>
      <w:r w:rsidR="00B31DDB" w:rsidRPr="00EA6A09">
        <w:rPr>
          <w:rFonts w:ascii="Arial" w:hAnsi="Arial" w:cs="Arial"/>
          <w:i/>
          <w:iCs/>
          <w:sz w:val="24"/>
          <w:szCs w:val="24"/>
        </w:rPr>
        <w:t>- Assentamentos precários: espaços urbanos ocupados ilegalmente como núcleos urbanos informais, decorrentes de loteamentos clandestinos ou irregulares e as sub habitações, assim considerada a unidade residencial subdividida para habitação coletiva multifamiliar;</w:t>
      </w:r>
    </w:p>
    <w:p w14:paraId="4D551393" w14:textId="2522A2E9" w:rsidR="00B31DDB" w:rsidRPr="009F3110" w:rsidRDefault="00E701B8" w:rsidP="009F3110">
      <w:pPr>
        <w:widowControl w:val="0"/>
        <w:pBdr>
          <w:top w:val="nil"/>
          <w:left w:val="nil"/>
          <w:bottom w:val="nil"/>
          <w:right w:val="nil"/>
          <w:between w:val="nil"/>
        </w:pBdr>
        <w:tabs>
          <w:tab w:val="left" w:pos="262"/>
          <w:tab w:val="left" w:pos="422"/>
        </w:tabs>
        <w:suppressAutoHyphens w:val="0"/>
        <w:spacing w:after="120"/>
        <w:ind w:left="1418" w:right="108"/>
        <w:jc w:val="both"/>
        <w:rPr>
          <w:rFonts w:ascii="Arial" w:hAnsi="Arial" w:cs="Arial"/>
          <w:i/>
          <w:iCs/>
          <w:color w:val="000000"/>
          <w:sz w:val="24"/>
          <w:szCs w:val="24"/>
        </w:rPr>
      </w:pPr>
      <w:r w:rsidRPr="00EA6A09">
        <w:rPr>
          <w:rFonts w:ascii="Arial" w:hAnsi="Arial" w:cs="Arial"/>
          <w:i/>
          <w:iCs/>
          <w:sz w:val="24"/>
          <w:szCs w:val="24"/>
        </w:rPr>
        <w:t xml:space="preserve">IV </w:t>
      </w:r>
      <w:r w:rsidR="00B31DDB" w:rsidRPr="00EA6A09">
        <w:rPr>
          <w:rFonts w:ascii="Arial" w:hAnsi="Arial" w:cs="Arial"/>
          <w:i/>
          <w:iCs/>
          <w:sz w:val="24"/>
          <w:szCs w:val="24"/>
        </w:rPr>
        <w:t xml:space="preserve">- Atividade com potencial poluidor/degradador geral médio e </w:t>
      </w:r>
      <w:r w:rsidR="00B31DDB" w:rsidRPr="009F3110">
        <w:rPr>
          <w:rFonts w:ascii="Arial" w:hAnsi="Arial" w:cs="Arial"/>
          <w:i/>
          <w:iCs/>
          <w:color w:val="000000"/>
          <w:sz w:val="24"/>
          <w:szCs w:val="24"/>
        </w:rPr>
        <w:t xml:space="preserve">alto: </w:t>
      </w:r>
      <w:r w:rsidR="00B31DDB" w:rsidRPr="009F3110">
        <w:rPr>
          <w:rFonts w:ascii="Arial" w:hAnsi="Arial" w:cs="Arial"/>
          <w:i/>
          <w:iCs/>
          <w:color w:val="000000"/>
          <w:sz w:val="24"/>
          <w:szCs w:val="24"/>
        </w:rPr>
        <w:lastRenderedPageBreak/>
        <w:t>atividade econômica que tem potencial de causar incômodo e impacto significativo ao ambiente, à estrutura e à infraestrutura urbana (RESOLUÇÃO CONSEMA Nº 99, DE 5 DE MAIO DE 2017);</w:t>
      </w:r>
    </w:p>
    <w:p w14:paraId="56571713" w14:textId="635BF8E2" w:rsidR="00B31DDB" w:rsidRPr="009F3110" w:rsidRDefault="009F3110" w:rsidP="009F3110">
      <w:pPr>
        <w:pBdr>
          <w:top w:val="nil"/>
          <w:left w:val="nil"/>
          <w:bottom w:val="nil"/>
          <w:right w:val="nil"/>
          <w:between w:val="nil"/>
        </w:pBdr>
        <w:tabs>
          <w:tab w:val="left" w:pos="262"/>
        </w:tabs>
        <w:spacing w:after="120"/>
        <w:ind w:left="1418"/>
        <w:jc w:val="both"/>
        <w:rPr>
          <w:rFonts w:ascii="Arial" w:hAnsi="Arial" w:cs="Arial"/>
          <w:i/>
          <w:iCs/>
          <w:color w:val="000000"/>
          <w:sz w:val="24"/>
          <w:szCs w:val="24"/>
        </w:rPr>
      </w:pPr>
      <w:r>
        <w:rPr>
          <w:rFonts w:ascii="Arial" w:hAnsi="Arial" w:cs="Arial"/>
          <w:i/>
          <w:iCs/>
          <w:color w:val="000000"/>
          <w:sz w:val="24"/>
          <w:szCs w:val="24"/>
        </w:rPr>
        <w:t>..........................</w:t>
      </w:r>
    </w:p>
    <w:p w14:paraId="1B29E772" w14:textId="5BE4A6BA" w:rsidR="00B31DDB" w:rsidRPr="00EA6A09" w:rsidRDefault="007511F9" w:rsidP="009F3110">
      <w:pPr>
        <w:widowControl w:val="0"/>
        <w:pBdr>
          <w:top w:val="nil"/>
          <w:left w:val="nil"/>
          <w:bottom w:val="nil"/>
          <w:right w:val="nil"/>
          <w:between w:val="nil"/>
        </w:pBdr>
        <w:tabs>
          <w:tab w:val="left" w:pos="262"/>
          <w:tab w:val="left" w:pos="413"/>
        </w:tabs>
        <w:suppressAutoHyphens w:val="0"/>
        <w:spacing w:after="120"/>
        <w:ind w:left="1418" w:right="104"/>
        <w:jc w:val="both"/>
        <w:rPr>
          <w:rFonts w:ascii="Arial" w:hAnsi="Arial" w:cs="Arial"/>
          <w:i/>
          <w:iCs/>
          <w:sz w:val="24"/>
          <w:szCs w:val="24"/>
        </w:rPr>
      </w:pPr>
      <w:r w:rsidRPr="009F3110">
        <w:rPr>
          <w:rFonts w:ascii="Arial" w:hAnsi="Arial" w:cs="Arial"/>
          <w:i/>
          <w:iCs/>
          <w:color w:val="000000"/>
          <w:sz w:val="24"/>
          <w:szCs w:val="24"/>
        </w:rPr>
        <w:t xml:space="preserve">VII </w:t>
      </w:r>
      <w:r w:rsidR="00B31DDB" w:rsidRPr="009F3110">
        <w:rPr>
          <w:rFonts w:ascii="Arial" w:hAnsi="Arial" w:cs="Arial"/>
          <w:i/>
          <w:iCs/>
          <w:color w:val="000000"/>
          <w:sz w:val="24"/>
          <w:szCs w:val="24"/>
        </w:rPr>
        <w:t xml:space="preserve">- Atividade comercial e/ou de prestação de serviços de grande </w:t>
      </w:r>
      <w:r w:rsidR="00B31DDB" w:rsidRPr="00EA6A09">
        <w:rPr>
          <w:rFonts w:ascii="Arial" w:hAnsi="Arial" w:cs="Arial"/>
          <w:i/>
          <w:iCs/>
          <w:sz w:val="24"/>
          <w:szCs w:val="24"/>
        </w:rPr>
        <w:t>interferência urbanística: atividades comerciais/prestação de serviços com área Total Edificada (ATE) igual ou superior a 5.000m² (cinco mil metros quadrados);</w:t>
      </w:r>
    </w:p>
    <w:p w14:paraId="7D755FBF" w14:textId="054D6544" w:rsidR="00B31DDB" w:rsidRPr="00EA6A09" w:rsidRDefault="007511F9" w:rsidP="009F3110">
      <w:pPr>
        <w:widowControl w:val="0"/>
        <w:pBdr>
          <w:top w:val="nil"/>
          <w:left w:val="nil"/>
          <w:bottom w:val="nil"/>
          <w:right w:val="nil"/>
          <w:between w:val="nil"/>
        </w:pBdr>
        <w:tabs>
          <w:tab w:val="left" w:pos="262"/>
          <w:tab w:val="left" w:pos="617"/>
        </w:tabs>
        <w:suppressAutoHyphens w:val="0"/>
        <w:spacing w:after="120"/>
        <w:ind w:left="1418" w:right="104"/>
        <w:jc w:val="both"/>
        <w:rPr>
          <w:rFonts w:ascii="Arial" w:hAnsi="Arial" w:cs="Arial"/>
          <w:i/>
          <w:iCs/>
          <w:sz w:val="24"/>
          <w:szCs w:val="24"/>
        </w:rPr>
      </w:pPr>
      <w:r w:rsidRPr="00EA6A09">
        <w:rPr>
          <w:rFonts w:ascii="Arial" w:hAnsi="Arial" w:cs="Arial"/>
          <w:i/>
          <w:iCs/>
          <w:sz w:val="24"/>
          <w:szCs w:val="24"/>
        </w:rPr>
        <w:t xml:space="preserve">VIII </w:t>
      </w:r>
      <w:r w:rsidR="00B31DDB" w:rsidRPr="00EA6A09">
        <w:rPr>
          <w:rFonts w:ascii="Arial" w:hAnsi="Arial" w:cs="Arial"/>
          <w:i/>
          <w:iCs/>
          <w:sz w:val="24"/>
          <w:szCs w:val="24"/>
        </w:rPr>
        <w:t>- Atividade comercial e/ou de prestação de serviços de média interferência urbanística: atividades comerciais/prestação de serviços com área total edificada igual ou superior a 250m² (duzentos e cinquenta metros quadrados) e inferior a 5.000m² (cinco mil metros quadrados);</w:t>
      </w:r>
    </w:p>
    <w:p w14:paraId="2F6BF516" w14:textId="3C491BE0" w:rsidR="00B31DDB" w:rsidRPr="00EA6A09" w:rsidRDefault="007511F9" w:rsidP="009F3110">
      <w:pPr>
        <w:widowControl w:val="0"/>
        <w:pBdr>
          <w:top w:val="nil"/>
          <w:left w:val="nil"/>
          <w:bottom w:val="nil"/>
          <w:right w:val="nil"/>
          <w:between w:val="nil"/>
        </w:pBdr>
        <w:tabs>
          <w:tab w:val="left" w:pos="262"/>
          <w:tab w:val="left" w:pos="466"/>
        </w:tabs>
        <w:suppressAutoHyphens w:val="0"/>
        <w:spacing w:after="120"/>
        <w:ind w:left="1418" w:right="109"/>
        <w:jc w:val="both"/>
        <w:rPr>
          <w:rFonts w:ascii="Arial" w:hAnsi="Arial" w:cs="Arial"/>
          <w:i/>
          <w:iCs/>
          <w:sz w:val="24"/>
          <w:szCs w:val="24"/>
        </w:rPr>
      </w:pPr>
      <w:r w:rsidRPr="00EA6A09">
        <w:rPr>
          <w:rFonts w:ascii="Arial" w:hAnsi="Arial" w:cs="Arial"/>
          <w:i/>
          <w:iCs/>
          <w:sz w:val="24"/>
          <w:szCs w:val="24"/>
        </w:rPr>
        <w:t xml:space="preserve">IX </w:t>
      </w:r>
      <w:r w:rsidR="00B31DDB" w:rsidRPr="00EA6A09">
        <w:rPr>
          <w:rFonts w:ascii="Arial" w:hAnsi="Arial" w:cs="Arial"/>
          <w:i/>
          <w:iCs/>
          <w:sz w:val="24"/>
          <w:szCs w:val="24"/>
        </w:rPr>
        <w:t>- Atividade comercial e/ou de prestação de serviços de pequena interferência urbanística: atividades comerciais/prestação de serviços com</w:t>
      </w:r>
      <w:r w:rsidRPr="00EA6A09">
        <w:rPr>
          <w:rFonts w:ascii="Arial" w:hAnsi="Arial" w:cs="Arial"/>
          <w:i/>
          <w:iCs/>
          <w:sz w:val="24"/>
          <w:szCs w:val="24"/>
        </w:rPr>
        <w:t xml:space="preserve"> </w:t>
      </w:r>
      <w:r w:rsidR="00B31DDB" w:rsidRPr="00EA6A09">
        <w:rPr>
          <w:rFonts w:ascii="Arial" w:hAnsi="Arial" w:cs="Arial"/>
          <w:i/>
          <w:iCs/>
          <w:sz w:val="24"/>
          <w:szCs w:val="24"/>
        </w:rPr>
        <w:t>área Total Edificada (ATE) inferior a 250m² (duzentos e cinquenta metros quadrados)</w:t>
      </w:r>
    </w:p>
    <w:p w14:paraId="0C585728" w14:textId="1AEB1770" w:rsidR="00B31DDB" w:rsidRPr="00EA6A09" w:rsidRDefault="009865D6" w:rsidP="009F3110">
      <w:pPr>
        <w:widowControl w:val="0"/>
        <w:pBdr>
          <w:top w:val="nil"/>
          <w:left w:val="nil"/>
          <w:bottom w:val="nil"/>
          <w:right w:val="nil"/>
          <w:between w:val="nil"/>
        </w:pBdr>
        <w:tabs>
          <w:tab w:val="left" w:pos="262"/>
          <w:tab w:val="left" w:pos="382"/>
        </w:tabs>
        <w:suppressAutoHyphens w:val="0"/>
        <w:spacing w:after="120"/>
        <w:ind w:left="1418" w:right="104"/>
        <w:jc w:val="both"/>
        <w:rPr>
          <w:rFonts w:ascii="Arial" w:hAnsi="Arial" w:cs="Arial"/>
          <w:i/>
          <w:iCs/>
          <w:sz w:val="24"/>
          <w:szCs w:val="24"/>
        </w:rPr>
      </w:pPr>
      <w:r w:rsidRPr="00EA6A09">
        <w:rPr>
          <w:rFonts w:ascii="Arial" w:hAnsi="Arial" w:cs="Arial"/>
          <w:i/>
          <w:iCs/>
          <w:sz w:val="24"/>
          <w:szCs w:val="24"/>
        </w:rPr>
        <w:t xml:space="preserve">X </w:t>
      </w:r>
      <w:r w:rsidR="00B31DDB" w:rsidRPr="00EA6A09">
        <w:rPr>
          <w:rFonts w:ascii="Arial" w:hAnsi="Arial" w:cs="Arial"/>
          <w:i/>
          <w:iCs/>
          <w:sz w:val="24"/>
          <w:szCs w:val="24"/>
        </w:rPr>
        <w:t xml:space="preserve">- Atividade econômica: atividades urbanas e rurais denominadas e divididas em </w:t>
      </w:r>
      <w:proofErr w:type="spellStart"/>
      <w:r w:rsidR="00B31DDB" w:rsidRPr="00EA6A09">
        <w:rPr>
          <w:rFonts w:ascii="Arial" w:hAnsi="Arial" w:cs="Arial"/>
          <w:i/>
          <w:iCs/>
          <w:sz w:val="24"/>
          <w:szCs w:val="24"/>
        </w:rPr>
        <w:t>agrossilvipastoril</w:t>
      </w:r>
      <w:proofErr w:type="spellEnd"/>
      <w:r w:rsidR="00B31DDB" w:rsidRPr="00EA6A09">
        <w:rPr>
          <w:rFonts w:ascii="Arial" w:hAnsi="Arial" w:cs="Arial"/>
          <w:i/>
          <w:iCs/>
          <w:sz w:val="24"/>
          <w:szCs w:val="24"/>
        </w:rPr>
        <w:t>, comercial, prestação de serviço e industrial, podendo ainda estar subdivididos quanto às suas características peculiares</w:t>
      </w:r>
      <w:r w:rsidRPr="00EA6A09">
        <w:rPr>
          <w:rFonts w:ascii="Arial" w:hAnsi="Arial" w:cs="Arial"/>
          <w:i/>
          <w:iCs/>
          <w:sz w:val="24"/>
          <w:szCs w:val="24"/>
        </w:rPr>
        <w:t>;</w:t>
      </w:r>
    </w:p>
    <w:p w14:paraId="07AA909F" w14:textId="0962B813" w:rsidR="00B31DDB" w:rsidRPr="00EA6A09" w:rsidRDefault="009865D6" w:rsidP="009F3110">
      <w:pPr>
        <w:widowControl w:val="0"/>
        <w:pBdr>
          <w:top w:val="nil"/>
          <w:left w:val="nil"/>
          <w:bottom w:val="nil"/>
          <w:right w:val="nil"/>
          <w:between w:val="nil"/>
        </w:pBdr>
        <w:tabs>
          <w:tab w:val="left" w:pos="262"/>
          <w:tab w:val="left" w:pos="434"/>
        </w:tabs>
        <w:suppressAutoHyphens w:val="0"/>
        <w:spacing w:after="120"/>
        <w:ind w:left="1418" w:right="108"/>
        <w:jc w:val="both"/>
        <w:rPr>
          <w:rFonts w:ascii="Arial" w:hAnsi="Arial" w:cs="Arial"/>
          <w:i/>
          <w:iCs/>
          <w:sz w:val="24"/>
          <w:szCs w:val="24"/>
        </w:rPr>
      </w:pPr>
      <w:r w:rsidRPr="00EA6A09">
        <w:rPr>
          <w:rFonts w:ascii="Arial" w:hAnsi="Arial" w:cs="Arial"/>
          <w:i/>
          <w:iCs/>
          <w:sz w:val="24"/>
          <w:szCs w:val="24"/>
        </w:rPr>
        <w:t xml:space="preserve">XI </w:t>
      </w:r>
      <w:r w:rsidR="00B31DDB" w:rsidRPr="00EA6A09">
        <w:rPr>
          <w:rFonts w:ascii="Arial" w:hAnsi="Arial" w:cs="Arial"/>
          <w:i/>
          <w:iCs/>
          <w:sz w:val="24"/>
          <w:szCs w:val="24"/>
        </w:rPr>
        <w:t>- Atividade industrial de pequeno, médio e grande interferência urbanística: atividade industrial com área Total Edificada (ATE) e classificação dos usos conforme definido nos Anexos V e VI.</w:t>
      </w:r>
    </w:p>
    <w:p w14:paraId="44B7D81B" w14:textId="3ECF8D04" w:rsidR="00B31DDB" w:rsidRPr="00EA6A09" w:rsidRDefault="009F3110" w:rsidP="009F3110">
      <w:pPr>
        <w:pBdr>
          <w:top w:val="nil"/>
          <w:left w:val="nil"/>
          <w:bottom w:val="nil"/>
          <w:right w:val="nil"/>
          <w:between w:val="nil"/>
        </w:pBdr>
        <w:tabs>
          <w:tab w:val="left" w:pos="262"/>
        </w:tabs>
        <w:spacing w:after="120"/>
        <w:ind w:left="1418"/>
        <w:jc w:val="both"/>
        <w:rPr>
          <w:rFonts w:ascii="Arial" w:hAnsi="Arial" w:cs="Arial"/>
          <w:i/>
          <w:iCs/>
          <w:sz w:val="24"/>
          <w:szCs w:val="24"/>
        </w:rPr>
      </w:pPr>
      <w:r w:rsidRPr="00EA6A09">
        <w:rPr>
          <w:rFonts w:ascii="Arial" w:hAnsi="Arial" w:cs="Arial"/>
          <w:i/>
          <w:iCs/>
          <w:sz w:val="24"/>
          <w:szCs w:val="24"/>
        </w:rPr>
        <w:t>............................</w:t>
      </w:r>
    </w:p>
    <w:p w14:paraId="4C4EC9B7" w14:textId="74BE57A5" w:rsidR="00B31DDB" w:rsidRPr="009F3110" w:rsidRDefault="00DB48BC" w:rsidP="009F3110">
      <w:pPr>
        <w:pBdr>
          <w:top w:val="nil"/>
          <w:left w:val="nil"/>
          <w:bottom w:val="nil"/>
          <w:right w:val="nil"/>
          <w:between w:val="nil"/>
        </w:pBdr>
        <w:tabs>
          <w:tab w:val="left" w:pos="262"/>
        </w:tabs>
        <w:spacing w:after="120"/>
        <w:ind w:left="1418" w:right="112"/>
        <w:jc w:val="both"/>
        <w:rPr>
          <w:rFonts w:ascii="Arial" w:hAnsi="Arial" w:cs="Arial"/>
          <w:i/>
          <w:iCs/>
          <w:color w:val="000000"/>
          <w:sz w:val="24"/>
          <w:szCs w:val="24"/>
        </w:rPr>
      </w:pPr>
      <w:r w:rsidRPr="009F3110">
        <w:rPr>
          <w:rFonts w:ascii="Arial" w:hAnsi="Arial" w:cs="Arial"/>
          <w:i/>
          <w:iCs/>
          <w:color w:val="000000"/>
          <w:sz w:val="24"/>
          <w:szCs w:val="24"/>
        </w:rPr>
        <w:t>XI</w:t>
      </w:r>
      <w:r w:rsidR="00B31DDB" w:rsidRPr="009F3110">
        <w:rPr>
          <w:rFonts w:ascii="Arial" w:hAnsi="Arial" w:cs="Arial"/>
          <w:i/>
          <w:iCs/>
          <w:color w:val="000000"/>
          <w:sz w:val="24"/>
          <w:szCs w:val="24"/>
        </w:rPr>
        <w:t>X - Conjunto de edificações coletivas horizontais: aquele que comporta 02 (duas) ou mais edificações, com unidades autônomas agrupadas horizontalmente, com acesso às unidades autônomas através de via de circulação interna ou de logradouro público;</w:t>
      </w:r>
    </w:p>
    <w:p w14:paraId="453537EC" w14:textId="2FA73E07" w:rsidR="00D065A7" w:rsidRPr="00EA6A09" w:rsidRDefault="009F3110" w:rsidP="009F3110">
      <w:pPr>
        <w:pBdr>
          <w:top w:val="nil"/>
          <w:left w:val="nil"/>
          <w:bottom w:val="nil"/>
          <w:right w:val="nil"/>
          <w:between w:val="nil"/>
        </w:pBdr>
        <w:tabs>
          <w:tab w:val="left" w:pos="262"/>
        </w:tabs>
        <w:spacing w:after="120"/>
        <w:ind w:left="1418" w:right="112"/>
        <w:jc w:val="both"/>
        <w:rPr>
          <w:rFonts w:ascii="Arial" w:hAnsi="Arial" w:cs="Arial"/>
          <w:i/>
          <w:iCs/>
          <w:sz w:val="24"/>
          <w:szCs w:val="24"/>
        </w:rPr>
      </w:pPr>
      <w:r>
        <w:rPr>
          <w:rFonts w:ascii="Arial" w:hAnsi="Arial" w:cs="Arial"/>
          <w:i/>
          <w:iCs/>
          <w:color w:val="000000"/>
          <w:sz w:val="24"/>
          <w:szCs w:val="24"/>
        </w:rPr>
        <w:t>............................</w:t>
      </w:r>
    </w:p>
    <w:p w14:paraId="1716AC9B" w14:textId="2E6A532D" w:rsidR="00B31DDB" w:rsidRPr="00EA6A09" w:rsidRDefault="00D065A7" w:rsidP="009F3110">
      <w:pPr>
        <w:widowControl w:val="0"/>
        <w:pBdr>
          <w:top w:val="nil"/>
          <w:left w:val="nil"/>
          <w:bottom w:val="nil"/>
          <w:right w:val="nil"/>
          <w:between w:val="nil"/>
        </w:pBdr>
        <w:tabs>
          <w:tab w:val="left" w:pos="262"/>
          <w:tab w:val="left" w:pos="758"/>
        </w:tabs>
        <w:suppressAutoHyphens w:val="0"/>
        <w:spacing w:after="120"/>
        <w:ind w:left="1418" w:right="105"/>
        <w:jc w:val="both"/>
        <w:rPr>
          <w:rFonts w:ascii="Arial" w:hAnsi="Arial" w:cs="Arial"/>
          <w:i/>
          <w:iCs/>
          <w:sz w:val="24"/>
          <w:szCs w:val="24"/>
        </w:rPr>
      </w:pPr>
      <w:r w:rsidRPr="00EA6A09">
        <w:rPr>
          <w:rFonts w:ascii="Arial" w:hAnsi="Arial" w:cs="Arial"/>
          <w:i/>
          <w:iCs/>
          <w:sz w:val="24"/>
          <w:szCs w:val="24"/>
        </w:rPr>
        <w:t xml:space="preserve">XXXI </w:t>
      </w:r>
      <w:r w:rsidR="00B31DDB" w:rsidRPr="00EA6A09">
        <w:rPr>
          <w:rFonts w:ascii="Arial" w:hAnsi="Arial" w:cs="Arial"/>
          <w:i/>
          <w:iCs/>
          <w:sz w:val="24"/>
          <w:szCs w:val="24"/>
        </w:rPr>
        <w:t>- Empreendedor: é o proprietário</w:t>
      </w:r>
      <w:r w:rsidRPr="00EA6A09">
        <w:rPr>
          <w:rFonts w:ascii="Arial" w:hAnsi="Arial" w:cs="Arial"/>
          <w:i/>
          <w:iCs/>
          <w:sz w:val="24"/>
          <w:szCs w:val="24"/>
        </w:rPr>
        <w:t xml:space="preserve"> </w:t>
      </w:r>
      <w:r w:rsidR="00B31DDB" w:rsidRPr="00EA6A09">
        <w:rPr>
          <w:rFonts w:ascii="Arial" w:hAnsi="Arial" w:cs="Arial"/>
          <w:i/>
          <w:iCs/>
          <w:sz w:val="24"/>
          <w:szCs w:val="24"/>
        </w:rPr>
        <w:t>do imóvel que responderá pela implantação, alteração, ampliação ou manutenção do parcelamento do solo, ou em caso de edificação, pela sua construção, reforma ou ampliação;</w:t>
      </w:r>
    </w:p>
    <w:p w14:paraId="0C64F841" w14:textId="65F92574" w:rsidR="00B31DDB" w:rsidRPr="00EA6A09" w:rsidRDefault="009F3110" w:rsidP="009F3110">
      <w:pPr>
        <w:widowControl w:val="0"/>
        <w:pBdr>
          <w:top w:val="nil"/>
          <w:left w:val="nil"/>
          <w:bottom w:val="nil"/>
          <w:right w:val="nil"/>
          <w:between w:val="nil"/>
        </w:pBdr>
        <w:tabs>
          <w:tab w:val="left" w:pos="262"/>
          <w:tab w:val="left" w:pos="886"/>
        </w:tabs>
        <w:suppressAutoHyphens w:val="0"/>
        <w:spacing w:after="120"/>
        <w:ind w:left="1418" w:right="112"/>
        <w:jc w:val="both"/>
        <w:rPr>
          <w:rFonts w:ascii="Arial" w:hAnsi="Arial" w:cs="Arial"/>
          <w:i/>
          <w:iCs/>
          <w:sz w:val="24"/>
          <w:szCs w:val="24"/>
        </w:rPr>
      </w:pPr>
      <w:r w:rsidRPr="00EA6A09">
        <w:rPr>
          <w:rFonts w:ascii="Arial" w:hAnsi="Arial" w:cs="Arial"/>
          <w:i/>
          <w:iCs/>
          <w:sz w:val="24"/>
          <w:szCs w:val="24"/>
        </w:rPr>
        <w:t>.............................</w:t>
      </w:r>
    </w:p>
    <w:p w14:paraId="164A9E4C" w14:textId="218C9C7F" w:rsidR="00B31DDB" w:rsidRPr="00EA6A09" w:rsidRDefault="00D065A7" w:rsidP="009F3110">
      <w:pPr>
        <w:widowControl w:val="0"/>
        <w:pBdr>
          <w:top w:val="nil"/>
          <w:left w:val="nil"/>
          <w:bottom w:val="nil"/>
          <w:right w:val="nil"/>
          <w:between w:val="nil"/>
        </w:pBdr>
        <w:tabs>
          <w:tab w:val="left" w:pos="262"/>
          <w:tab w:val="left" w:pos="912"/>
        </w:tabs>
        <w:suppressAutoHyphens w:val="0"/>
        <w:spacing w:after="120"/>
        <w:ind w:left="1418" w:right="113"/>
        <w:jc w:val="both"/>
        <w:rPr>
          <w:rFonts w:ascii="Arial" w:hAnsi="Arial" w:cs="Arial"/>
          <w:i/>
          <w:iCs/>
          <w:sz w:val="24"/>
          <w:szCs w:val="24"/>
        </w:rPr>
      </w:pPr>
      <w:r w:rsidRPr="00EA6A09">
        <w:rPr>
          <w:rFonts w:ascii="Arial" w:hAnsi="Arial" w:cs="Arial"/>
          <w:i/>
          <w:iCs/>
          <w:sz w:val="24"/>
          <w:szCs w:val="24"/>
        </w:rPr>
        <w:t xml:space="preserve">XXXIV </w:t>
      </w:r>
      <w:r w:rsidR="00B31DDB" w:rsidRPr="00EA6A09">
        <w:rPr>
          <w:rFonts w:ascii="Arial" w:hAnsi="Arial" w:cs="Arial"/>
          <w:i/>
          <w:iCs/>
          <w:sz w:val="24"/>
          <w:szCs w:val="24"/>
        </w:rPr>
        <w:t>- Espaços vazios: as áreas não edificadas possíveis de se produzirem lotes ou habitações populares;</w:t>
      </w:r>
    </w:p>
    <w:p w14:paraId="0A7610FE" w14:textId="43BDBE8E" w:rsidR="00D065A7" w:rsidRPr="00EA6A09" w:rsidRDefault="009F3110" w:rsidP="009F3110">
      <w:pPr>
        <w:widowControl w:val="0"/>
        <w:pBdr>
          <w:top w:val="nil"/>
          <w:left w:val="nil"/>
          <w:bottom w:val="nil"/>
          <w:right w:val="nil"/>
          <w:between w:val="nil"/>
        </w:pBdr>
        <w:tabs>
          <w:tab w:val="left" w:pos="262"/>
          <w:tab w:val="left" w:pos="1051"/>
        </w:tabs>
        <w:suppressAutoHyphens w:val="0"/>
        <w:spacing w:after="120"/>
        <w:ind w:left="1418" w:right="103"/>
        <w:jc w:val="both"/>
        <w:rPr>
          <w:rFonts w:ascii="Arial" w:hAnsi="Arial" w:cs="Arial"/>
          <w:i/>
          <w:iCs/>
          <w:sz w:val="24"/>
          <w:szCs w:val="24"/>
        </w:rPr>
      </w:pPr>
      <w:r w:rsidRPr="00EA6A09">
        <w:rPr>
          <w:rFonts w:ascii="Arial" w:hAnsi="Arial" w:cs="Arial"/>
          <w:i/>
          <w:iCs/>
          <w:sz w:val="24"/>
          <w:szCs w:val="24"/>
        </w:rPr>
        <w:t>............................</w:t>
      </w:r>
    </w:p>
    <w:p w14:paraId="5630D10C" w14:textId="3D431B97" w:rsidR="00B31DDB" w:rsidRPr="009F3110" w:rsidRDefault="00B31DDB" w:rsidP="009F3110">
      <w:pPr>
        <w:pBdr>
          <w:top w:val="nil"/>
          <w:left w:val="nil"/>
          <w:bottom w:val="nil"/>
          <w:right w:val="nil"/>
          <w:between w:val="nil"/>
        </w:pBdr>
        <w:tabs>
          <w:tab w:val="left" w:pos="262"/>
        </w:tabs>
        <w:spacing w:after="120"/>
        <w:ind w:left="1418" w:right="106"/>
        <w:jc w:val="both"/>
        <w:rPr>
          <w:rFonts w:ascii="Arial" w:hAnsi="Arial" w:cs="Arial"/>
          <w:i/>
          <w:iCs/>
          <w:color w:val="000000"/>
          <w:sz w:val="24"/>
          <w:szCs w:val="24"/>
        </w:rPr>
      </w:pPr>
      <w:r w:rsidRPr="00EA6A09">
        <w:rPr>
          <w:rFonts w:ascii="Arial" w:hAnsi="Arial" w:cs="Arial"/>
          <w:i/>
          <w:iCs/>
          <w:sz w:val="24"/>
          <w:szCs w:val="24"/>
        </w:rPr>
        <w:t>XLV - Licença: ato vinculado, unilateral, pelo qual a administração Municipal autoriza o empreendedor a implantar, alterar ou ampliar parcelamento do solo ou condomínio, e/o</w:t>
      </w:r>
      <w:r w:rsidR="00D065A7" w:rsidRPr="00EA6A09">
        <w:rPr>
          <w:rFonts w:ascii="Arial" w:hAnsi="Arial" w:cs="Arial"/>
          <w:i/>
          <w:iCs/>
          <w:sz w:val="24"/>
          <w:szCs w:val="24"/>
        </w:rPr>
        <w:t xml:space="preserve">u </w:t>
      </w:r>
      <w:r w:rsidRPr="00EA6A09">
        <w:rPr>
          <w:rFonts w:ascii="Arial" w:hAnsi="Arial" w:cs="Arial"/>
          <w:i/>
          <w:iCs/>
          <w:sz w:val="24"/>
          <w:szCs w:val="24"/>
        </w:rPr>
        <w:t xml:space="preserve">construir, ampliar ou reformar edificação pública ou privada, uma vez demonstrado, pelo </w:t>
      </w:r>
      <w:r w:rsidRPr="009F3110">
        <w:rPr>
          <w:rFonts w:ascii="Arial" w:hAnsi="Arial" w:cs="Arial"/>
          <w:i/>
          <w:iCs/>
          <w:color w:val="000000"/>
          <w:sz w:val="24"/>
          <w:szCs w:val="24"/>
        </w:rPr>
        <w:t>interessado, o preenchimento dos requisitos legais exigidos;</w:t>
      </w:r>
    </w:p>
    <w:p w14:paraId="44803C9C" w14:textId="1D91FC16" w:rsidR="00B31DDB" w:rsidRPr="009F3110" w:rsidRDefault="009F3110" w:rsidP="009F3110">
      <w:pPr>
        <w:pBdr>
          <w:top w:val="nil"/>
          <w:left w:val="nil"/>
          <w:bottom w:val="nil"/>
          <w:right w:val="nil"/>
          <w:between w:val="nil"/>
        </w:pBdr>
        <w:tabs>
          <w:tab w:val="left" w:pos="262"/>
        </w:tabs>
        <w:spacing w:after="120"/>
        <w:ind w:left="1418" w:right="104"/>
        <w:jc w:val="both"/>
        <w:rPr>
          <w:rFonts w:ascii="Arial" w:hAnsi="Arial" w:cs="Arial"/>
          <w:i/>
          <w:iCs/>
          <w:color w:val="000000"/>
          <w:sz w:val="24"/>
          <w:szCs w:val="24"/>
        </w:rPr>
      </w:pPr>
      <w:r>
        <w:rPr>
          <w:rFonts w:ascii="Arial" w:hAnsi="Arial" w:cs="Arial"/>
          <w:i/>
          <w:iCs/>
          <w:color w:val="000000"/>
          <w:sz w:val="24"/>
          <w:szCs w:val="24"/>
        </w:rPr>
        <w:lastRenderedPageBreak/>
        <w:t>............................</w:t>
      </w:r>
    </w:p>
    <w:p w14:paraId="1067E6B2" w14:textId="77777777" w:rsidR="00B31DDB" w:rsidRPr="00EA6A09" w:rsidRDefault="00B31DDB" w:rsidP="009F3110">
      <w:pPr>
        <w:pBdr>
          <w:top w:val="nil"/>
          <w:left w:val="nil"/>
          <w:bottom w:val="nil"/>
          <w:right w:val="nil"/>
          <w:between w:val="nil"/>
        </w:pBdr>
        <w:tabs>
          <w:tab w:val="left" w:pos="262"/>
        </w:tabs>
        <w:spacing w:after="120"/>
        <w:ind w:left="1418" w:right="109"/>
        <w:jc w:val="both"/>
        <w:rPr>
          <w:rFonts w:ascii="Arial" w:hAnsi="Arial" w:cs="Arial"/>
          <w:i/>
          <w:iCs/>
          <w:sz w:val="24"/>
          <w:szCs w:val="24"/>
        </w:rPr>
      </w:pPr>
      <w:r w:rsidRPr="009F3110">
        <w:rPr>
          <w:rFonts w:ascii="Arial" w:hAnsi="Arial" w:cs="Arial"/>
          <w:i/>
          <w:iCs/>
          <w:color w:val="000000"/>
          <w:sz w:val="24"/>
          <w:szCs w:val="24"/>
        </w:rPr>
        <w:t>XLVII - Lote</w:t>
      </w:r>
      <w:r w:rsidRPr="00EA6A09">
        <w:rPr>
          <w:rFonts w:ascii="Arial" w:hAnsi="Arial" w:cs="Arial"/>
          <w:i/>
          <w:iCs/>
          <w:sz w:val="24"/>
          <w:szCs w:val="24"/>
        </w:rPr>
        <w:t>: terreno destinado à edificação, servido de infraestrutura básica cujas dimensões atendam aos índices urbanísticos definidos pelo plano diretor ou lei municipal para a zona em que se situe;</w:t>
      </w:r>
    </w:p>
    <w:p w14:paraId="03E18BA6" w14:textId="06DA6DD5" w:rsidR="00B31DDB" w:rsidRPr="00EA6A09" w:rsidRDefault="009F3110" w:rsidP="009F3110">
      <w:pPr>
        <w:pBdr>
          <w:top w:val="nil"/>
          <w:left w:val="nil"/>
          <w:bottom w:val="nil"/>
          <w:right w:val="nil"/>
          <w:between w:val="nil"/>
        </w:pBdr>
        <w:tabs>
          <w:tab w:val="left" w:pos="262"/>
        </w:tabs>
        <w:spacing w:after="120"/>
        <w:ind w:left="1418" w:right="106"/>
        <w:jc w:val="both"/>
        <w:rPr>
          <w:rFonts w:ascii="Arial" w:hAnsi="Arial" w:cs="Arial"/>
          <w:i/>
          <w:iCs/>
          <w:sz w:val="24"/>
          <w:szCs w:val="24"/>
        </w:rPr>
      </w:pPr>
      <w:r w:rsidRPr="00EA6A09">
        <w:rPr>
          <w:rFonts w:ascii="Arial" w:hAnsi="Arial" w:cs="Arial"/>
          <w:i/>
          <w:iCs/>
          <w:sz w:val="24"/>
          <w:szCs w:val="24"/>
        </w:rPr>
        <w:t>............................</w:t>
      </w:r>
    </w:p>
    <w:p w14:paraId="4D6CF5F4" w14:textId="5AD3988A" w:rsidR="00B31DDB" w:rsidRPr="00EA6A09" w:rsidRDefault="00B31DDB" w:rsidP="009F3110">
      <w:pPr>
        <w:pBdr>
          <w:top w:val="nil"/>
          <w:left w:val="nil"/>
          <w:bottom w:val="nil"/>
          <w:right w:val="nil"/>
          <w:between w:val="nil"/>
        </w:pBdr>
        <w:tabs>
          <w:tab w:val="left" w:pos="262"/>
        </w:tabs>
        <w:spacing w:after="120"/>
        <w:ind w:left="1418" w:right="104"/>
        <w:jc w:val="both"/>
        <w:rPr>
          <w:rFonts w:ascii="Arial" w:hAnsi="Arial" w:cs="Arial"/>
          <w:i/>
          <w:iCs/>
          <w:sz w:val="24"/>
          <w:szCs w:val="24"/>
        </w:rPr>
      </w:pPr>
      <w:r w:rsidRPr="00EA6A09">
        <w:rPr>
          <w:rFonts w:ascii="Arial" w:hAnsi="Arial" w:cs="Arial"/>
          <w:i/>
          <w:iCs/>
          <w:sz w:val="24"/>
          <w:szCs w:val="24"/>
        </w:rPr>
        <w:t xml:space="preserve">XLIX - Macrozona rural: caracteriza-se por área não ocupada ou não prioritária para ocupação por funções urbanas, sendo destinadas à preservação, às atividades </w:t>
      </w:r>
      <w:proofErr w:type="spellStart"/>
      <w:r w:rsidRPr="00EA6A09">
        <w:rPr>
          <w:rFonts w:ascii="Arial" w:hAnsi="Arial" w:cs="Arial"/>
          <w:i/>
          <w:iCs/>
          <w:sz w:val="24"/>
          <w:szCs w:val="24"/>
        </w:rPr>
        <w:t>agrosilvipastoris</w:t>
      </w:r>
      <w:proofErr w:type="spellEnd"/>
      <w:r w:rsidRPr="00EA6A09">
        <w:rPr>
          <w:rFonts w:ascii="Arial" w:hAnsi="Arial" w:cs="Arial"/>
          <w:i/>
          <w:iCs/>
          <w:sz w:val="24"/>
          <w:szCs w:val="24"/>
        </w:rPr>
        <w:t>, à mineração, e ao turismo e lazer que dependem de localização específica;</w:t>
      </w:r>
    </w:p>
    <w:p w14:paraId="3B13AC8A" w14:textId="3C1BDF5C" w:rsidR="00B31DDB" w:rsidRPr="00EA6A09" w:rsidRDefault="009F3110" w:rsidP="009F3110">
      <w:pPr>
        <w:pBdr>
          <w:top w:val="nil"/>
          <w:left w:val="nil"/>
          <w:bottom w:val="nil"/>
          <w:right w:val="nil"/>
          <w:between w:val="nil"/>
        </w:pBdr>
        <w:tabs>
          <w:tab w:val="left" w:pos="262"/>
        </w:tabs>
        <w:spacing w:after="120"/>
        <w:ind w:left="1418"/>
        <w:jc w:val="both"/>
        <w:rPr>
          <w:rFonts w:ascii="Arial" w:hAnsi="Arial" w:cs="Arial"/>
          <w:i/>
          <w:iCs/>
          <w:sz w:val="24"/>
          <w:szCs w:val="24"/>
        </w:rPr>
      </w:pPr>
      <w:r w:rsidRPr="00EA6A09">
        <w:rPr>
          <w:rFonts w:ascii="Arial" w:hAnsi="Arial" w:cs="Arial"/>
          <w:i/>
          <w:iCs/>
          <w:sz w:val="24"/>
          <w:szCs w:val="24"/>
        </w:rPr>
        <w:t>............................</w:t>
      </w:r>
    </w:p>
    <w:p w14:paraId="7CCF06F7" w14:textId="7CE86FDA" w:rsidR="00B31DDB" w:rsidRPr="00EA6A09" w:rsidRDefault="00B31DDB" w:rsidP="009F3110">
      <w:pPr>
        <w:pBdr>
          <w:top w:val="nil"/>
          <w:left w:val="nil"/>
          <w:bottom w:val="nil"/>
          <w:right w:val="nil"/>
          <w:between w:val="nil"/>
        </w:pBdr>
        <w:tabs>
          <w:tab w:val="left" w:pos="262"/>
        </w:tabs>
        <w:spacing w:after="120"/>
        <w:ind w:left="1418" w:right="106"/>
        <w:jc w:val="both"/>
        <w:rPr>
          <w:rFonts w:ascii="Arial" w:hAnsi="Arial" w:cs="Arial"/>
          <w:i/>
          <w:iCs/>
          <w:sz w:val="24"/>
          <w:szCs w:val="24"/>
        </w:rPr>
      </w:pPr>
      <w:r w:rsidRPr="00EA6A09">
        <w:rPr>
          <w:rFonts w:ascii="Arial" w:hAnsi="Arial" w:cs="Arial"/>
          <w:i/>
          <w:iCs/>
          <w:sz w:val="24"/>
          <w:szCs w:val="24"/>
        </w:rPr>
        <w:t>LVII - Programa de Regularização Fundiária: processo de intervenção pública em áreas ocupadas precariamente por população de baixa renda, definido como um conjunto de ações, sob os aspectos jurídicos, físicos sociais, de abordagens específicas e integradas, realizadas por equipe interdisciplinar e multidisciplinar, que visam à melhoria das condições de habitabilidade, da qualidade de vida e sociais, bem como o acesso à terra e à edificação legalizada, implicando, necessariamente, na melhoria do ambiente urbano e no resgate da cidadania de seus moradores;</w:t>
      </w:r>
    </w:p>
    <w:p w14:paraId="4EA6F205" w14:textId="331B025F" w:rsidR="00B31DDB" w:rsidRPr="00EA6A09" w:rsidRDefault="009F3110" w:rsidP="009F3110">
      <w:pPr>
        <w:pBdr>
          <w:top w:val="nil"/>
          <w:left w:val="nil"/>
          <w:bottom w:val="nil"/>
          <w:right w:val="nil"/>
          <w:between w:val="nil"/>
        </w:pBdr>
        <w:tabs>
          <w:tab w:val="left" w:pos="262"/>
        </w:tabs>
        <w:spacing w:after="120"/>
        <w:ind w:left="1418"/>
        <w:jc w:val="both"/>
        <w:rPr>
          <w:rFonts w:ascii="Arial" w:hAnsi="Arial" w:cs="Arial"/>
          <w:i/>
          <w:iCs/>
          <w:sz w:val="24"/>
          <w:szCs w:val="24"/>
        </w:rPr>
      </w:pPr>
      <w:r w:rsidRPr="00EA6A09">
        <w:rPr>
          <w:rFonts w:ascii="Arial" w:hAnsi="Arial" w:cs="Arial"/>
          <w:i/>
          <w:iCs/>
          <w:sz w:val="24"/>
          <w:szCs w:val="24"/>
        </w:rPr>
        <w:t>.............................</w:t>
      </w:r>
    </w:p>
    <w:p w14:paraId="034E386C" w14:textId="32CD0FAF" w:rsidR="00B31DDB" w:rsidRPr="00EA6A09" w:rsidRDefault="00B31DDB" w:rsidP="009F3110">
      <w:pPr>
        <w:pBdr>
          <w:top w:val="nil"/>
          <w:left w:val="nil"/>
          <w:bottom w:val="nil"/>
          <w:right w:val="nil"/>
          <w:between w:val="nil"/>
        </w:pBdr>
        <w:tabs>
          <w:tab w:val="left" w:pos="262"/>
        </w:tabs>
        <w:spacing w:after="120"/>
        <w:ind w:left="1418" w:right="116"/>
        <w:jc w:val="both"/>
        <w:rPr>
          <w:rFonts w:ascii="Arial" w:hAnsi="Arial" w:cs="Arial"/>
          <w:i/>
          <w:iCs/>
          <w:sz w:val="24"/>
          <w:szCs w:val="24"/>
        </w:rPr>
      </w:pPr>
      <w:r w:rsidRPr="00EA6A09">
        <w:rPr>
          <w:rFonts w:ascii="Arial" w:hAnsi="Arial" w:cs="Arial"/>
          <w:i/>
          <w:iCs/>
          <w:sz w:val="24"/>
          <w:szCs w:val="24"/>
        </w:rPr>
        <w:t>LXVII - Subsolo: volume de altura e projeção variáveis, com seu ponto final (altura máxima) situada até 1,50m (um metro e cinquenta centímetros) acima da Referência de Nível (RN) do terreno;</w:t>
      </w:r>
    </w:p>
    <w:p w14:paraId="2D6EBFC3" w14:textId="1098ED65" w:rsidR="00B31DDB" w:rsidRPr="00EA6A09" w:rsidRDefault="009F3110" w:rsidP="009F3110">
      <w:pPr>
        <w:pBdr>
          <w:top w:val="nil"/>
          <w:left w:val="nil"/>
          <w:bottom w:val="nil"/>
          <w:right w:val="nil"/>
          <w:between w:val="nil"/>
        </w:pBdr>
        <w:tabs>
          <w:tab w:val="left" w:pos="262"/>
        </w:tabs>
        <w:spacing w:after="120"/>
        <w:ind w:left="1418" w:right="106"/>
        <w:jc w:val="both"/>
        <w:rPr>
          <w:rFonts w:ascii="Arial" w:hAnsi="Arial" w:cs="Arial"/>
          <w:i/>
          <w:iCs/>
          <w:sz w:val="24"/>
          <w:szCs w:val="24"/>
        </w:rPr>
      </w:pPr>
      <w:r w:rsidRPr="00EA6A09">
        <w:rPr>
          <w:rFonts w:ascii="Arial" w:hAnsi="Arial" w:cs="Arial"/>
          <w:i/>
          <w:iCs/>
          <w:sz w:val="24"/>
          <w:szCs w:val="24"/>
        </w:rPr>
        <w:t>.............................</w:t>
      </w:r>
    </w:p>
    <w:p w14:paraId="2651FA0F" w14:textId="1FB02F94" w:rsidR="00B31DDB" w:rsidRPr="00EA6A09" w:rsidRDefault="00B31DDB" w:rsidP="009F3110">
      <w:pPr>
        <w:pBdr>
          <w:top w:val="nil"/>
          <w:left w:val="nil"/>
          <w:bottom w:val="nil"/>
          <w:right w:val="nil"/>
          <w:between w:val="nil"/>
        </w:pBdr>
        <w:tabs>
          <w:tab w:val="left" w:pos="262"/>
        </w:tabs>
        <w:spacing w:after="120"/>
        <w:ind w:left="1418" w:right="109"/>
        <w:jc w:val="both"/>
        <w:rPr>
          <w:rFonts w:ascii="Arial" w:hAnsi="Arial" w:cs="Arial"/>
          <w:i/>
          <w:iCs/>
          <w:sz w:val="24"/>
          <w:szCs w:val="24"/>
        </w:rPr>
      </w:pPr>
      <w:r w:rsidRPr="00EA6A09">
        <w:rPr>
          <w:rFonts w:ascii="Arial" w:hAnsi="Arial" w:cs="Arial"/>
          <w:i/>
          <w:iCs/>
          <w:sz w:val="24"/>
          <w:szCs w:val="24"/>
        </w:rPr>
        <w:t xml:space="preserve">LXXIII - Uso do solo: classificação que as edificações assumem em atendimento às funções básicas urbanas e rurais, que são moradia, trabalho, abastecimento, recreação, lazer e assistência, estando aqui denominados e divididos em: residencial, </w:t>
      </w:r>
      <w:proofErr w:type="spellStart"/>
      <w:r w:rsidRPr="00EA6A09">
        <w:rPr>
          <w:rFonts w:ascii="Arial" w:hAnsi="Arial" w:cs="Arial"/>
          <w:i/>
          <w:iCs/>
          <w:sz w:val="24"/>
          <w:szCs w:val="24"/>
        </w:rPr>
        <w:t>agrosilvipastoril</w:t>
      </w:r>
      <w:proofErr w:type="spellEnd"/>
      <w:r w:rsidRPr="00EA6A09">
        <w:rPr>
          <w:rFonts w:ascii="Arial" w:hAnsi="Arial" w:cs="Arial"/>
          <w:i/>
          <w:iCs/>
          <w:sz w:val="24"/>
          <w:szCs w:val="24"/>
        </w:rPr>
        <w:t>, comercial, prestação de serviço e industrial, podendo ainda estarem subdivididos quanto às suas características peculiares;</w:t>
      </w:r>
    </w:p>
    <w:p w14:paraId="4DC3985E" w14:textId="2D446C6D" w:rsidR="00B31DDB" w:rsidRPr="00EA6A09" w:rsidRDefault="00B31DDB" w:rsidP="009F3110">
      <w:pPr>
        <w:pBdr>
          <w:top w:val="nil"/>
          <w:left w:val="nil"/>
          <w:bottom w:val="nil"/>
          <w:right w:val="nil"/>
          <w:between w:val="nil"/>
        </w:pBdr>
        <w:tabs>
          <w:tab w:val="left" w:pos="262"/>
        </w:tabs>
        <w:spacing w:after="120"/>
        <w:ind w:left="1418" w:right="113"/>
        <w:jc w:val="both"/>
        <w:rPr>
          <w:rFonts w:ascii="Arial" w:hAnsi="Arial" w:cs="Arial"/>
          <w:i/>
          <w:iCs/>
          <w:sz w:val="24"/>
          <w:szCs w:val="24"/>
        </w:rPr>
      </w:pPr>
      <w:r w:rsidRPr="00EA6A09">
        <w:rPr>
          <w:rFonts w:ascii="Arial" w:hAnsi="Arial" w:cs="Arial"/>
          <w:i/>
          <w:iCs/>
          <w:sz w:val="24"/>
          <w:szCs w:val="24"/>
        </w:rPr>
        <w:t>LXXIV - Usos tolerados: usos permitidos, mas que necessitam do atendimento de requisitos especiais definidos no anexo desta Lei;</w:t>
      </w:r>
    </w:p>
    <w:p w14:paraId="50FAE9AF" w14:textId="33F30F50" w:rsidR="00B31DDB" w:rsidRPr="00EA6A09" w:rsidRDefault="00B31DDB" w:rsidP="009F3110">
      <w:pPr>
        <w:pBdr>
          <w:top w:val="nil"/>
          <w:left w:val="nil"/>
          <w:bottom w:val="nil"/>
          <w:right w:val="nil"/>
          <w:between w:val="nil"/>
        </w:pBdr>
        <w:tabs>
          <w:tab w:val="left" w:pos="262"/>
        </w:tabs>
        <w:spacing w:after="120"/>
        <w:ind w:left="1418" w:right="106"/>
        <w:jc w:val="both"/>
        <w:rPr>
          <w:rFonts w:ascii="Arial" w:hAnsi="Arial" w:cs="Arial"/>
          <w:i/>
          <w:iCs/>
          <w:sz w:val="24"/>
          <w:szCs w:val="24"/>
        </w:rPr>
      </w:pPr>
      <w:r w:rsidRPr="00EA6A09">
        <w:rPr>
          <w:rFonts w:ascii="Arial" w:hAnsi="Arial" w:cs="Arial"/>
          <w:i/>
          <w:iCs/>
          <w:sz w:val="24"/>
          <w:szCs w:val="24"/>
        </w:rPr>
        <w:t>LXXV - Usos adequados: usos compatíveis e que se enquadram nas categorias estabelecidas para as Zonas, Setores e Corredores, respeitadas as suas particularidades;</w:t>
      </w:r>
    </w:p>
    <w:p w14:paraId="726826AC" w14:textId="55210C95" w:rsidR="00B31DDB" w:rsidRPr="00EA6A09" w:rsidRDefault="00B31DDB" w:rsidP="009F3110">
      <w:pPr>
        <w:pBdr>
          <w:top w:val="nil"/>
          <w:left w:val="nil"/>
          <w:bottom w:val="nil"/>
          <w:right w:val="nil"/>
          <w:between w:val="nil"/>
        </w:pBdr>
        <w:tabs>
          <w:tab w:val="left" w:pos="262"/>
        </w:tabs>
        <w:spacing w:after="120"/>
        <w:ind w:left="1418" w:right="113"/>
        <w:jc w:val="both"/>
        <w:rPr>
          <w:rFonts w:ascii="Arial" w:hAnsi="Arial" w:cs="Arial"/>
          <w:i/>
          <w:iCs/>
          <w:sz w:val="24"/>
          <w:szCs w:val="24"/>
        </w:rPr>
      </w:pPr>
      <w:r w:rsidRPr="00EA6A09">
        <w:rPr>
          <w:rFonts w:ascii="Arial" w:hAnsi="Arial" w:cs="Arial"/>
          <w:i/>
          <w:iCs/>
          <w:sz w:val="24"/>
          <w:szCs w:val="24"/>
        </w:rPr>
        <w:t>LXXVI - Usos inadequados: aqueles usos incompatíveis com a destinação das Zonas, Setores e Corredores.</w:t>
      </w:r>
    </w:p>
    <w:p w14:paraId="1C937A05" w14:textId="265CFDF9" w:rsidR="00B31DDB" w:rsidRPr="00EA6A09" w:rsidRDefault="009F3110" w:rsidP="009F3110">
      <w:pPr>
        <w:pBdr>
          <w:top w:val="nil"/>
          <w:left w:val="nil"/>
          <w:bottom w:val="nil"/>
          <w:right w:val="nil"/>
          <w:between w:val="nil"/>
        </w:pBdr>
        <w:tabs>
          <w:tab w:val="left" w:pos="262"/>
        </w:tabs>
        <w:spacing w:after="120"/>
        <w:ind w:left="1418" w:right="104"/>
        <w:jc w:val="both"/>
        <w:rPr>
          <w:rFonts w:ascii="Arial" w:hAnsi="Arial" w:cs="Arial"/>
          <w:i/>
          <w:iCs/>
          <w:sz w:val="24"/>
          <w:szCs w:val="24"/>
        </w:rPr>
      </w:pPr>
      <w:r w:rsidRPr="00EA6A09">
        <w:rPr>
          <w:rFonts w:ascii="Arial" w:hAnsi="Arial" w:cs="Arial"/>
          <w:i/>
          <w:iCs/>
          <w:sz w:val="24"/>
          <w:szCs w:val="24"/>
        </w:rPr>
        <w:t>.............................</w:t>
      </w:r>
    </w:p>
    <w:p w14:paraId="48CF130B" w14:textId="4145F0F1" w:rsidR="00B31DDB" w:rsidRPr="00EA6A09" w:rsidRDefault="00B31DDB" w:rsidP="009F3110">
      <w:pPr>
        <w:pBdr>
          <w:top w:val="nil"/>
          <w:left w:val="nil"/>
          <w:bottom w:val="nil"/>
          <w:right w:val="nil"/>
          <w:between w:val="nil"/>
        </w:pBdr>
        <w:tabs>
          <w:tab w:val="left" w:pos="262"/>
        </w:tabs>
        <w:spacing w:after="120"/>
        <w:ind w:left="1418" w:right="110"/>
        <w:jc w:val="both"/>
        <w:rPr>
          <w:rFonts w:ascii="Arial" w:hAnsi="Arial" w:cs="Arial"/>
          <w:i/>
          <w:iCs/>
          <w:sz w:val="24"/>
          <w:szCs w:val="24"/>
        </w:rPr>
      </w:pPr>
      <w:r w:rsidRPr="00EA6A09">
        <w:rPr>
          <w:rFonts w:ascii="Arial" w:hAnsi="Arial" w:cs="Arial"/>
          <w:i/>
          <w:iCs/>
          <w:sz w:val="24"/>
          <w:szCs w:val="24"/>
        </w:rPr>
        <w:t>LXXXVII – Zona Rural é qualquer região geográfica, utilizada prioritariamente em atividades agropecuárias, agroindustriais, extrativismo, silvicultura, turismo rural e/ou conservação ambiental, geralmente com baixa densidade populacional e pequenos assentamentos na forma de moradias dos produtores.</w:t>
      </w:r>
      <w:r w:rsidR="006148FD" w:rsidRPr="00EA6A09">
        <w:rPr>
          <w:rFonts w:ascii="Arial" w:hAnsi="Arial" w:cs="Arial"/>
          <w:i/>
          <w:iCs/>
          <w:sz w:val="24"/>
          <w:szCs w:val="24"/>
        </w:rPr>
        <w:t>” (NR)</w:t>
      </w:r>
    </w:p>
    <w:p w14:paraId="333925AB" w14:textId="77777777" w:rsidR="00D173F7" w:rsidRPr="009F3110" w:rsidRDefault="00D173F7" w:rsidP="009F3110">
      <w:pPr>
        <w:pBdr>
          <w:top w:val="nil"/>
          <w:left w:val="nil"/>
          <w:bottom w:val="nil"/>
          <w:right w:val="nil"/>
          <w:between w:val="nil"/>
        </w:pBdr>
        <w:tabs>
          <w:tab w:val="left" w:pos="262"/>
        </w:tabs>
        <w:spacing w:after="120"/>
        <w:ind w:left="1418" w:right="110"/>
        <w:jc w:val="both"/>
        <w:rPr>
          <w:rFonts w:ascii="Arial" w:hAnsi="Arial" w:cs="Arial"/>
          <w:i/>
          <w:iCs/>
          <w:color w:val="000000"/>
          <w:sz w:val="24"/>
          <w:szCs w:val="24"/>
        </w:rPr>
      </w:pPr>
    </w:p>
    <w:p w14:paraId="3C2BBFB2" w14:textId="3266DBFA" w:rsidR="00B31DDB" w:rsidRPr="00EA6A09" w:rsidRDefault="00BD2810" w:rsidP="009F3110">
      <w:pPr>
        <w:pBdr>
          <w:top w:val="nil"/>
          <w:left w:val="nil"/>
          <w:bottom w:val="nil"/>
          <w:right w:val="nil"/>
          <w:between w:val="nil"/>
        </w:pBdr>
        <w:tabs>
          <w:tab w:val="left" w:pos="262"/>
        </w:tabs>
        <w:spacing w:after="120"/>
        <w:ind w:left="1418" w:right="104"/>
        <w:jc w:val="both"/>
        <w:rPr>
          <w:rFonts w:ascii="Arial" w:hAnsi="Arial" w:cs="Arial"/>
          <w:i/>
          <w:iCs/>
          <w:sz w:val="24"/>
          <w:szCs w:val="24"/>
        </w:rPr>
      </w:pPr>
      <w:r w:rsidRPr="009F3110">
        <w:rPr>
          <w:rFonts w:ascii="Arial" w:eastAsia="Arial" w:hAnsi="Arial" w:cs="Arial"/>
          <w:b/>
          <w:i/>
          <w:iCs/>
          <w:color w:val="000000"/>
          <w:sz w:val="24"/>
          <w:szCs w:val="24"/>
        </w:rPr>
        <w:t>“</w:t>
      </w:r>
      <w:r w:rsidR="00B31DDB" w:rsidRPr="009F3110">
        <w:rPr>
          <w:rFonts w:ascii="Arial" w:eastAsia="Arial" w:hAnsi="Arial" w:cs="Arial"/>
          <w:b/>
          <w:i/>
          <w:iCs/>
          <w:color w:val="000000"/>
          <w:sz w:val="24"/>
          <w:szCs w:val="24"/>
        </w:rPr>
        <w:t xml:space="preserve">Art. 8º </w:t>
      </w:r>
      <w:r w:rsidR="00B31DDB" w:rsidRPr="00EA6A09">
        <w:rPr>
          <w:rFonts w:ascii="Arial" w:hAnsi="Arial" w:cs="Arial"/>
          <w:i/>
          <w:iCs/>
          <w:sz w:val="24"/>
          <w:szCs w:val="24"/>
        </w:rPr>
        <w:t xml:space="preserve">Esta etapa do Plano de Ordenamento Territorial do </w:t>
      </w:r>
      <w:proofErr w:type="spellStart"/>
      <w:r w:rsidR="00B31DDB" w:rsidRPr="00EA6A09">
        <w:rPr>
          <w:rFonts w:ascii="Arial" w:hAnsi="Arial" w:cs="Arial"/>
          <w:i/>
          <w:iCs/>
          <w:sz w:val="24"/>
          <w:szCs w:val="24"/>
        </w:rPr>
        <w:t>Corupá</w:t>
      </w:r>
      <w:proofErr w:type="spellEnd"/>
      <w:r w:rsidR="00B31DDB" w:rsidRPr="00EA6A09">
        <w:rPr>
          <w:rFonts w:ascii="Arial" w:hAnsi="Arial" w:cs="Arial"/>
          <w:i/>
          <w:iCs/>
          <w:sz w:val="24"/>
          <w:szCs w:val="24"/>
        </w:rPr>
        <w:t>, denominada Plano Diretor, constitui-se a nível de Macrozoneamento Rural e Urbano.</w:t>
      </w:r>
      <w:r w:rsidRPr="00EA6A09">
        <w:rPr>
          <w:rFonts w:ascii="Arial" w:hAnsi="Arial" w:cs="Arial"/>
          <w:i/>
          <w:iCs/>
          <w:sz w:val="24"/>
          <w:szCs w:val="24"/>
        </w:rPr>
        <w:t>” (RN)</w:t>
      </w:r>
    </w:p>
    <w:p w14:paraId="2F11CAE8" w14:textId="77777777" w:rsidR="00D173F7" w:rsidRPr="00EA6A09" w:rsidRDefault="00D173F7" w:rsidP="009F3110">
      <w:pPr>
        <w:pBdr>
          <w:top w:val="nil"/>
          <w:left w:val="nil"/>
          <w:bottom w:val="nil"/>
          <w:right w:val="nil"/>
          <w:between w:val="nil"/>
        </w:pBdr>
        <w:tabs>
          <w:tab w:val="left" w:pos="262"/>
        </w:tabs>
        <w:spacing w:after="120"/>
        <w:ind w:left="1418" w:right="104"/>
        <w:jc w:val="both"/>
        <w:rPr>
          <w:rFonts w:ascii="Arial" w:hAnsi="Arial" w:cs="Arial"/>
          <w:i/>
          <w:iCs/>
          <w:sz w:val="24"/>
          <w:szCs w:val="24"/>
        </w:rPr>
      </w:pPr>
    </w:p>
    <w:p w14:paraId="7318C905" w14:textId="3FB920BB" w:rsidR="00B31DDB" w:rsidRPr="00EA6A09" w:rsidRDefault="00BD2810" w:rsidP="009F3110">
      <w:pPr>
        <w:tabs>
          <w:tab w:val="left" w:pos="262"/>
        </w:tabs>
        <w:spacing w:after="120"/>
        <w:ind w:left="1418"/>
        <w:jc w:val="both"/>
        <w:rPr>
          <w:rFonts w:ascii="Arial" w:hAnsi="Arial" w:cs="Arial"/>
          <w:i/>
          <w:iCs/>
          <w:sz w:val="24"/>
          <w:szCs w:val="24"/>
        </w:rPr>
      </w:pPr>
      <w:r w:rsidRPr="00EA6A09">
        <w:rPr>
          <w:rFonts w:ascii="Arial" w:eastAsia="Arial" w:hAnsi="Arial" w:cs="Arial"/>
          <w:b/>
          <w:i/>
          <w:iCs/>
          <w:sz w:val="24"/>
          <w:szCs w:val="24"/>
        </w:rPr>
        <w:t>“</w:t>
      </w:r>
      <w:r w:rsidR="00B31DDB" w:rsidRPr="00EA6A09">
        <w:rPr>
          <w:rFonts w:ascii="Arial" w:eastAsia="Arial" w:hAnsi="Arial" w:cs="Arial"/>
          <w:b/>
          <w:i/>
          <w:iCs/>
          <w:sz w:val="24"/>
          <w:szCs w:val="24"/>
        </w:rPr>
        <w:t>Art. 10</w:t>
      </w:r>
      <w:r w:rsidR="00C96F93" w:rsidRPr="00EA6A09">
        <w:rPr>
          <w:rFonts w:ascii="Arial" w:eastAsia="Arial" w:hAnsi="Arial" w:cs="Arial"/>
          <w:b/>
          <w:i/>
          <w:iCs/>
          <w:sz w:val="24"/>
          <w:szCs w:val="24"/>
        </w:rPr>
        <w:t>.</w:t>
      </w:r>
      <w:r w:rsidR="00B31DDB" w:rsidRPr="00EA6A09">
        <w:rPr>
          <w:rFonts w:ascii="Arial" w:eastAsia="Arial" w:hAnsi="Arial" w:cs="Arial"/>
          <w:b/>
          <w:i/>
          <w:iCs/>
          <w:sz w:val="24"/>
          <w:szCs w:val="24"/>
        </w:rPr>
        <w:t xml:space="preserve"> </w:t>
      </w:r>
      <w:r w:rsidR="009F3110" w:rsidRPr="00EA6A09">
        <w:rPr>
          <w:rFonts w:ascii="Arial" w:hAnsi="Arial" w:cs="Arial"/>
          <w:i/>
          <w:iCs/>
          <w:sz w:val="24"/>
          <w:szCs w:val="24"/>
        </w:rPr>
        <w:t>..........................</w:t>
      </w:r>
    </w:p>
    <w:p w14:paraId="53592BC9" w14:textId="3C2971E9" w:rsidR="009F3110" w:rsidRPr="00EA6A09" w:rsidRDefault="009F3110" w:rsidP="009F3110">
      <w:pPr>
        <w:tabs>
          <w:tab w:val="left" w:pos="262"/>
        </w:tabs>
        <w:spacing w:after="120"/>
        <w:ind w:left="1418"/>
        <w:jc w:val="both"/>
        <w:rPr>
          <w:rFonts w:ascii="Arial" w:hAnsi="Arial" w:cs="Arial"/>
          <w:i/>
          <w:iCs/>
          <w:sz w:val="24"/>
          <w:szCs w:val="24"/>
        </w:rPr>
      </w:pPr>
      <w:r w:rsidRPr="00EA6A09">
        <w:rPr>
          <w:rFonts w:ascii="Arial" w:eastAsia="Arial" w:hAnsi="Arial" w:cs="Arial"/>
          <w:b/>
          <w:i/>
          <w:iCs/>
          <w:sz w:val="24"/>
          <w:szCs w:val="24"/>
        </w:rPr>
        <w:t>.</w:t>
      </w:r>
      <w:r w:rsidRPr="00EA6A09">
        <w:rPr>
          <w:rFonts w:ascii="Arial" w:hAnsi="Arial" w:cs="Arial"/>
          <w:i/>
          <w:iCs/>
          <w:sz w:val="24"/>
          <w:szCs w:val="24"/>
        </w:rPr>
        <w:t>............................</w:t>
      </w:r>
    </w:p>
    <w:p w14:paraId="6BA3543C" w14:textId="77777777" w:rsidR="009C39F3" w:rsidRPr="00EA6A09" w:rsidRDefault="009C39F3" w:rsidP="009F3110">
      <w:pPr>
        <w:widowControl w:val="0"/>
        <w:pBdr>
          <w:top w:val="nil"/>
          <w:left w:val="nil"/>
          <w:bottom w:val="nil"/>
          <w:right w:val="nil"/>
          <w:between w:val="nil"/>
        </w:pBdr>
        <w:tabs>
          <w:tab w:val="left" w:pos="262"/>
          <w:tab w:val="left" w:pos="439"/>
        </w:tabs>
        <w:suppressAutoHyphens w:val="0"/>
        <w:spacing w:after="120"/>
        <w:ind w:left="1418" w:right="104"/>
        <w:jc w:val="both"/>
        <w:rPr>
          <w:rFonts w:ascii="Arial" w:hAnsi="Arial" w:cs="Arial"/>
          <w:i/>
          <w:iCs/>
          <w:sz w:val="24"/>
          <w:szCs w:val="24"/>
        </w:rPr>
      </w:pPr>
      <w:r w:rsidRPr="00EA6A09">
        <w:rPr>
          <w:rFonts w:ascii="Arial" w:hAnsi="Arial" w:cs="Arial"/>
          <w:i/>
          <w:iCs/>
          <w:sz w:val="24"/>
          <w:szCs w:val="24"/>
        </w:rPr>
        <w:t xml:space="preserve">III </w:t>
      </w:r>
      <w:r w:rsidR="00B31DDB" w:rsidRPr="00EA6A09">
        <w:rPr>
          <w:rFonts w:ascii="Arial" w:hAnsi="Arial" w:cs="Arial"/>
          <w:i/>
          <w:iCs/>
          <w:sz w:val="24"/>
          <w:szCs w:val="24"/>
        </w:rPr>
        <w:t>- A Estruturação e o Ordenamento Territorial determinados pela definição do Perímetro Urbano; pelo Macrozoneamento Urbano e Rural; pela definição de Setores, Zonas Especiais, Corredores Urbanos e Rurais e pela definição dos Perímetros de Bairros;</w:t>
      </w:r>
    </w:p>
    <w:p w14:paraId="5F85ED1C" w14:textId="4AB045F1" w:rsidR="00B31DDB" w:rsidRPr="00EA6A09" w:rsidRDefault="009F3110" w:rsidP="009F3110">
      <w:pPr>
        <w:widowControl w:val="0"/>
        <w:pBdr>
          <w:top w:val="nil"/>
          <w:left w:val="nil"/>
          <w:bottom w:val="nil"/>
          <w:right w:val="nil"/>
          <w:between w:val="nil"/>
        </w:pBdr>
        <w:tabs>
          <w:tab w:val="left" w:pos="262"/>
          <w:tab w:val="left" w:pos="439"/>
        </w:tabs>
        <w:suppressAutoHyphens w:val="0"/>
        <w:spacing w:after="120"/>
        <w:ind w:left="1418" w:right="104"/>
        <w:jc w:val="both"/>
        <w:rPr>
          <w:rFonts w:ascii="Arial" w:hAnsi="Arial" w:cs="Arial"/>
          <w:i/>
          <w:iCs/>
          <w:sz w:val="24"/>
          <w:szCs w:val="24"/>
        </w:rPr>
      </w:pPr>
      <w:r w:rsidRPr="00EA6A09">
        <w:rPr>
          <w:rFonts w:ascii="Arial" w:hAnsi="Arial" w:cs="Arial"/>
          <w:i/>
          <w:iCs/>
          <w:sz w:val="24"/>
          <w:szCs w:val="24"/>
        </w:rPr>
        <w:t>............................</w:t>
      </w:r>
      <w:r w:rsidR="009C39F3" w:rsidRPr="00EA6A09">
        <w:rPr>
          <w:rFonts w:ascii="Arial" w:hAnsi="Arial" w:cs="Arial"/>
          <w:i/>
          <w:iCs/>
          <w:sz w:val="24"/>
          <w:szCs w:val="24"/>
        </w:rPr>
        <w:t>” (N</w:t>
      </w:r>
      <w:r w:rsidR="00A863D5" w:rsidRPr="00EA6A09">
        <w:rPr>
          <w:rFonts w:ascii="Arial" w:hAnsi="Arial" w:cs="Arial"/>
          <w:i/>
          <w:iCs/>
          <w:sz w:val="24"/>
          <w:szCs w:val="24"/>
        </w:rPr>
        <w:t>R</w:t>
      </w:r>
      <w:r w:rsidR="009C39F3" w:rsidRPr="00EA6A09">
        <w:rPr>
          <w:rFonts w:ascii="Arial" w:hAnsi="Arial" w:cs="Arial"/>
          <w:i/>
          <w:iCs/>
          <w:sz w:val="24"/>
          <w:szCs w:val="24"/>
        </w:rPr>
        <w:t>)</w:t>
      </w:r>
    </w:p>
    <w:p w14:paraId="67781341" w14:textId="77777777" w:rsidR="00370277" w:rsidRPr="00EA6A09" w:rsidRDefault="00370277" w:rsidP="009F3110">
      <w:pPr>
        <w:widowControl w:val="0"/>
        <w:pBdr>
          <w:top w:val="nil"/>
          <w:left w:val="nil"/>
          <w:bottom w:val="nil"/>
          <w:right w:val="nil"/>
          <w:between w:val="nil"/>
        </w:pBdr>
        <w:tabs>
          <w:tab w:val="left" w:pos="262"/>
          <w:tab w:val="left" w:pos="439"/>
        </w:tabs>
        <w:suppressAutoHyphens w:val="0"/>
        <w:spacing w:after="120"/>
        <w:ind w:left="1418" w:right="104"/>
        <w:jc w:val="both"/>
        <w:rPr>
          <w:rFonts w:ascii="Arial" w:hAnsi="Arial" w:cs="Arial"/>
          <w:i/>
          <w:iCs/>
          <w:sz w:val="24"/>
          <w:szCs w:val="24"/>
        </w:rPr>
      </w:pPr>
    </w:p>
    <w:p w14:paraId="09F72D8D" w14:textId="16F8B355" w:rsidR="00B31DDB" w:rsidRPr="00EA6A09" w:rsidRDefault="00865557" w:rsidP="005170B4">
      <w:pPr>
        <w:pBdr>
          <w:top w:val="nil"/>
          <w:left w:val="nil"/>
          <w:bottom w:val="nil"/>
          <w:right w:val="nil"/>
          <w:between w:val="nil"/>
        </w:pBdr>
        <w:tabs>
          <w:tab w:val="left" w:pos="262"/>
        </w:tabs>
        <w:spacing w:after="120"/>
        <w:ind w:left="1418"/>
        <w:jc w:val="both"/>
        <w:rPr>
          <w:rFonts w:ascii="Arial" w:hAnsi="Arial" w:cs="Arial"/>
          <w:i/>
          <w:iCs/>
          <w:sz w:val="24"/>
          <w:szCs w:val="24"/>
        </w:rPr>
      </w:pPr>
      <w:r w:rsidRPr="00EA6A09">
        <w:rPr>
          <w:rFonts w:ascii="Arial" w:eastAsia="Arial" w:hAnsi="Arial" w:cs="Arial"/>
          <w:b/>
          <w:i/>
          <w:iCs/>
          <w:sz w:val="24"/>
          <w:szCs w:val="24"/>
        </w:rPr>
        <w:t>“</w:t>
      </w:r>
      <w:r w:rsidR="00B31DDB" w:rsidRPr="00EA6A09">
        <w:rPr>
          <w:rFonts w:ascii="Arial" w:eastAsia="Arial" w:hAnsi="Arial" w:cs="Arial"/>
          <w:b/>
          <w:i/>
          <w:iCs/>
          <w:sz w:val="24"/>
          <w:szCs w:val="24"/>
        </w:rPr>
        <w:t>Art. 13</w:t>
      </w:r>
      <w:r w:rsidR="00E74F17" w:rsidRPr="00EA6A09">
        <w:rPr>
          <w:rFonts w:ascii="Arial" w:eastAsia="Arial" w:hAnsi="Arial" w:cs="Arial"/>
          <w:b/>
          <w:i/>
          <w:iCs/>
          <w:sz w:val="24"/>
          <w:szCs w:val="24"/>
        </w:rPr>
        <w:t>.</w:t>
      </w:r>
      <w:r w:rsidR="00B31DDB" w:rsidRPr="00EA6A09">
        <w:rPr>
          <w:rFonts w:ascii="Arial" w:eastAsia="Arial" w:hAnsi="Arial" w:cs="Arial"/>
          <w:b/>
          <w:i/>
          <w:iCs/>
          <w:sz w:val="24"/>
          <w:szCs w:val="24"/>
        </w:rPr>
        <w:t xml:space="preserve"> </w:t>
      </w:r>
      <w:r w:rsidR="005170B4" w:rsidRPr="00EA6A09">
        <w:rPr>
          <w:rFonts w:ascii="Arial" w:hAnsi="Arial" w:cs="Arial"/>
          <w:i/>
          <w:iCs/>
          <w:sz w:val="24"/>
          <w:szCs w:val="24"/>
        </w:rPr>
        <w:t>..........................</w:t>
      </w:r>
    </w:p>
    <w:p w14:paraId="5E0494BA" w14:textId="2C84151B" w:rsidR="005170B4" w:rsidRPr="00EA6A09" w:rsidRDefault="005170B4" w:rsidP="005170B4">
      <w:pPr>
        <w:pBdr>
          <w:top w:val="nil"/>
          <w:left w:val="nil"/>
          <w:bottom w:val="nil"/>
          <w:right w:val="nil"/>
          <w:between w:val="nil"/>
        </w:pBdr>
        <w:tabs>
          <w:tab w:val="left" w:pos="262"/>
        </w:tabs>
        <w:spacing w:after="120"/>
        <w:ind w:left="1418"/>
        <w:jc w:val="both"/>
        <w:rPr>
          <w:rFonts w:ascii="Arial" w:hAnsi="Arial" w:cs="Arial"/>
          <w:i/>
          <w:iCs/>
          <w:sz w:val="24"/>
          <w:szCs w:val="24"/>
        </w:rPr>
      </w:pPr>
      <w:r w:rsidRPr="00EA6A09">
        <w:rPr>
          <w:rFonts w:ascii="Arial" w:eastAsia="Arial" w:hAnsi="Arial" w:cs="Arial"/>
          <w:b/>
          <w:i/>
          <w:iCs/>
          <w:sz w:val="24"/>
          <w:szCs w:val="24"/>
        </w:rPr>
        <w:t>.</w:t>
      </w:r>
      <w:r w:rsidRPr="00EA6A09">
        <w:rPr>
          <w:rFonts w:ascii="Arial" w:hAnsi="Arial" w:cs="Arial"/>
          <w:i/>
          <w:iCs/>
          <w:sz w:val="24"/>
          <w:szCs w:val="24"/>
        </w:rPr>
        <w:t>............................</w:t>
      </w:r>
    </w:p>
    <w:p w14:paraId="6A9B3111" w14:textId="048791A3" w:rsidR="00B31DDB" w:rsidRPr="00EA6A09" w:rsidRDefault="00B31DDB" w:rsidP="009F3110">
      <w:pPr>
        <w:tabs>
          <w:tab w:val="left" w:pos="262"/>
          <w:tab w:val="left" w:pos="478"/>
        </w:tabs>
        <w:spacing w:after="120"/>
        <w:ind w:left="1418" w:right="107"/>
        <w:jc w:val="both"/>
        <w:rPr>
          <w:rFonts w:ascii="Arial" w:hAnsi="Arial" w:cs="Arial"/>
          <w:i/>
          <w:iCs/>
          <w:sz w:val="24"/>
          <w:szCs w:val="24"/>
        </w:rPr>
      </w:pPr>
      <w:r w:rsidRPr="00EA6A09">
        <w:rPr>
          <w:rFonts w:ascii="Arial" w:hAnsi="Arial" w:cs="Arial"/>
          <w:i/>
          <w:iCs/>
          <w:sz w:val="24"/>
          <w:szCs w:val="24"/>
        </w:rPr>
        <w:t>VII – o incentivo ao turismo rural e ecológico nas áreas rurais do município.</w:t>
      </w:r>
      <w:r w:rsidR="00865557" w:rsidRPr="00EA6A09">
        <w:rPr>
          <w:rFonts w:ascii="Arial" w:hAnsi="Arial" w:cs="Arial"/>
          <w:i/>
          <w:iCs/>
          <w:sz w:val="24"/>
          <w:szCs w:val="24"/>
        </w:rPr>
        <w:t>” (</w:t>
      </w:r>
      <w:r w:rsidR="00C96F93" w:rsidRPr="00EA6A09">
        <w:rPr>
          <w:rFonts w:ascii="Arial" w:hAnsi="Arial" w:cs="Arial"/>
          <w:i/>
          <w:iCs/>
          <w:sz w:val="24"/>
          <w:szCs w:val="24"/>
        </w:rPr>
        <w:t>AC</w:t>
      </w:r>
      <w:r w:rsidR="00865557" w:rsidRPr="00EA6A09">
        <w:rPr>
          <w:rFonts w:ascii="Arial" w:hAnsi="Arial" w:cs="Arial"/>
          <w:i/>
          <w:iCs/>
          <w:sz w:val="24"/>
          <w:szCs w:val="24"/>
        </w:rPr>
        <w:t>)</w:t>
      </w:r>
    </w:p>
    <w:p w14:paraId="5FEAD8B4" w14:textId="77777777" w:rsidR="00370277" w:rsidRPr="00EA6A09" w:rsidRDefault="00370277" w:rsidP="009F3110">
      <w:pPr>
        <w:tabs>
          <w:tab w:val="left" w:pos="262"/>
          <w:tab w:val="left" w:pos="478"/>
        </w:tabs>
        <w:spacing w:after="120"/>
        <w:ind w:left="1418" w:right="107"/>
        <w:jc w:val="both"/>
        <w:rPr>
          <w:rFonts w:ascii="Arial" w:hAnsi="Arial" w:cs="Arial"/>
          <w:i/>
          <w:iCs/>
          <w:sz w:val="24"/>
          <w:szCs w:val="24"/>
        </w:rPr>
      </w:pPr>
    </w:p>
    <w:p w14:paraId="24DA1280" w14:textId="1847A4E4" w:rsidR="00B31DDB" w:rsidRPr="00EA6A09" w:rsidRDefault="00A863D5" w:rsidP="009F3110">
      <w:pPr>
        <w:pBdr>
          <w:top w:val="nil"/>
          <w:left w:val="nil"/>
          <w:bottom w:val="nil"/>
          <w:right w:val="nil"/>
          <w:between w:val="nil"/>
        </w:pBdr>
        <w:tabs>
          <w:tab w:val="left" w:pos="262"/>
        </w:tabs>
        <w:spacing w:after="120"/>
        <w:ind w:left="1418"/>
        <w:jc w:val="both"/>
        <w:rPr>
          <w:rFonts w:ascii="Arial" w:hAnsi="Arial" w:cs="Arial"/>
          <w:i/>
          <w:iCs/>
          <w:sz w:val="24"/>
          <w:szCs w:val="24"/>
        </w:rPr>
      </w:pPr>
      <w:r w:rsidRPr="00EA6A09">
        <w:rPr>
          <w:rFonts w:ascii="Arial" w:eastAsia="Arial" w:hAnsi="Arial" w:cs="Arial"/>
          <w:b/>
          <w:i/>
          <w:iCs/>
          <w:sz w:val="24"/>
          <w:szCs w:val="24"/>
        </w:rPr>
        <w:t>“A</w:t>
      </w:r>
      <w:r w:rsidR="00B31DDB" w:rsidRPr="00EA6A09">
        <w:rPr>
          <w:rFonts w:ascii="Arial" w:eastAsia="Arial" w:hAnsi="Arial" w:cs="Arial"/>
          <w:b/>
          <w:i/>
          <w:iCs/>
          <w:sz w:val="24"/>
          <w:szCs w:val="24"/>
        </w:rPr>
        <w:t>rt.</w:t>
      </w:r>
      <w:r w:rsidRPr="00EA6A09">
        <w:rPr>
          <w:rFonts w:ascii="Arial" w:eastAsia="Arial" w:hAnsi="Arial" w:cs="Arial"/>
          <w:b/>
          <w:i/>
          <w:iCs/>
          <w:sz w:val="24"/>
          <w:szCs w:val="24"/>
        </w:rPr>
        <w:t xml:space="preserve"> </w:t>
      </w:r>
      <w:r w:rsidR="00B31DDB" w:rsidRPr="00EA6A09">
        <w:rPr>
          <w:rFonts w:ascii="Arial" w:eastAsia="Arial" w:hAnsi="Arial" w:cs="Arial"/>
          <w:b/>
          <w:i/>
          <w:iCs/>
          <w:sz w:val="24"/>
          <w:szCs w:val="24"/>
        </w:rPr>
        <w:t>15</w:t>
      </w:r>
      <w:r w:rsidR="00E74F17" w:rsidRPr="00EA6A09">
        <w:rPr>
          <w:rFonts w:ascii="Arial" w:eastAsia="Arial" w:hAnsi="Arial" w:cs="Arial"/>
          <w:b/>
          <w:i/>
          <w:iCs/>
          <w:sz w:val="24"/>
          <w:szCs w:val="24"/>
        </w:rPr>
        <w:t>.</w:t>
      </w:r>
      <w:r w:rsidR="00B31DDB" w:rsidRPr="00EA6A09">
        <w:rPr>
          <w:rFonts w:ascii="Arial" w:eastAsia="Arial" w:hAnsi="Arial" w:cs="Arial"/>
          <w:b/>
          <w:i/>
          <w:iCs/>
          <w:sz w:val="24"/>
          <w:szCs w:val="24"/>
        </w:rPr>
        <w:t xml:space="preserve"> </w:t>
      </w:r>
      <w:r w:rsidR="005170B4" w:rsidRPr="00EA6A09">
        <w:rPr>
          <w:rFonts w:ascii="Arial" w:hAnsi="Arial" w:cs="Arial"/>
          <w:i/>
          <w:iCs/>
          <w:sz w:val="24"/>
          <w:szCs w:val="24"/>
        </w:rPr>
        <w:t>.............................</w:t>
      </w:r>
    </w:p>
    <w:p w14:paraId="5D048706" w14:textId="0D602CED" w:rsidR="00B31DDB" w:rsidRPr="009F3110" w:rsidRDefault="00B31DDB" w:rsidP="009F3110">
      <w:pPr>
        <w:pBdr>
          <w:top w:val="nil"/>
          <w:left w:val="nil"/>
          <w:bottom w:val="nil"/>
          <w:right w:val="nil"/>
          <w:between w:val="nil"/>
        </w:pBdr>
        <w:tabs>
          <w:tab w:val="left" w:pos="262"/>
        </w:tabs>
        <w:spacing w:after="120"/>
        <w:ind w:left="1418" w:right="110"/>
        <w:jc w:val="both"/>
        <w:rPr>
          <w:rFonts w:ascii="Arial" w:hAnsi="Arial" w:cs="Arial"/>
          <w:i/>
          <w:iCs/>
          <w:color w:val="000000"/>
          <w:sz w:val="24"/>
          <w:szCs w:val="24"/>
        </w:rPr>
      </w:pPr>
      <w:r w:rsidRPr="00EA6A09">
        <w:rPr>
          <w:rFonts w:ascii="Arial" w:hAnsi="Arial" w:cs="Arial"/>
          <w:i/>
          <w:iCs/>
          <w:sz w:val="24"/>
          <w:szCs w:val="24"/>
        </w:rPr>
        <w:t xml:space="preserve">I - </w:t>
      </w:r>
      <w:proofErr w:type="gramStart"/>
      <w:r w:rsidRPr="00EA6A09">
        <w:rPr>
          <w:rFonts w:ascii="Arial" w:hAnsi="Arial" w:cs="Arial"/>
          <w:i/>
          <w:iCs/>
          <w:sz w:val="24"/>
          <w:szCs w:val="24"/>
        </w:rPr>
        <w:t>a</w:t>
      </w:r>
      <w:proofErr w:type="gramEnd"/>
      <w:r w:rsidRPr="00EA6A09">
        <w:rPr>
          <w:rFonts w:ascii="Arial" w:hAnsi="Arial" w:cs="Arial"/>
          <w:i/>
          <w:iCs/>
          <w:sz w:val="24"/>
          <w:szCs w:val="24"/>
        </w:rPr>
        <w:t xml:space="preserve"> promoção do município a polo microrregional de desenvolvimento sustentável nos setores da indústria de beneficiamento da banana e de competitividade em </w:t>
      </w:r>
      <w:r w:rsidRPr="009F3110">
        <w:rPr>
          <w:rFonts w:ascii="Arial" w:hAnsi="Arial" w:cs="Arial"/>
          <w:i/>
          <w:iCs/>
          <w:color w:val="000000"/>
          <w:sz w:val="24"/>
          <w:szCs w:val="24"/>
        </w:rPr>
        <w:t>inovação tecnológica, sede de atividades produtivas e geradoras de emprego e renda;</w:t>
      </w:r>
    </w:p>
    <w:p w14:paraId="38BA0828" w14:textId="6AD0C91D" w:rsidR="00B31DDB" w:rsidRDefault="005170B4" w:rsidP="009F3110">
      <w:pPr>
        <w:tabs>
          <w:tab w:val="left" w:pos="262"/>
        </w:tabs>
        <w:spacing w:after="120"/>
        <w:ind w:left="1418"/>
        <w:jc w:val="both"/>
        <w:rPr>
          <w:rFonts w:ascii="Arial" w:hAnsi="Arial" w:cs="Arial"/>
          <w:i/>
          <w:iCs/>
          <w:color w:val="000000"/>
          <w:sz w:val="24"/>
          <w:szCs w:val="24"/>
        </w:rPr>
      </w:pPr>
      <w:r>
        <w:rPr>
          <w:rFonts w:ascii="Arial" w:hAnsi="Arial" w:cs="Arial"/>
          <w:i/>
          <w:iCs/>
          <w:color w:val="000000"/>
          <w:sz w:val="24"/>
          <w:szCs w:val="24"/>
        </w:rPr>
        <w:t>.............................</w:t>
      </w:r>
      <w:r w:rsidR="00A863D5" w:rsidRPr="009F3110">
        <w:rPr>
          <w:rFonts w:ascii="Arial" w:hAnsi="Arial" w:cs="Arial"/>
          <w:i/>
          <w:iCs/>
          <w:color w:val="000000"/>
          <w:sz w:val="24"/>
          <w:szCs w:val="24"/>
        </w:rPr>
        <w:t>” (NR)</w:t>
      </w:r>
    </w:p>
    <w:p w14:paraId="66C0453C" w14:textId="77777777" w:rsidR="00370277" w:rsidRPr="009F3110" w:rsidRDefault="00370277" w:rsidP="009F3110">
      <w:pPr>
        <w:tabs>
          <w:tab w:val="left" w:pos="262"/>
        </w:tabs>
        <w:spacing w:after="120"/>
        <w:ind w:left="1418"/>
        <w:jc w:val="both"/>
        <w:rPr>
          <w:rFonts w:ascii="Arial" w:hAnsi="Arial" w:cs="Arial"/>
          <w:i/>
          <w:iCs/>
          <w:color w:val="000000"/>
          <w:sz w:val="24"/>
          <w:szCs w:val="24"/>
        </w:rPr>
      </w:pPr>
    </w:p>
    <w:p w14:paraId="09774624" w14:textId="77777777" w:rsidR="00370277" w:rsidRPr="00EA6A09" w:rsidRDefault="007E5A5E" w:rsidP="00370277">
      <w:pPr>
        <w:pBdr>
          <w:top w:val="nil"/>
          <w:left w:val="nil"/>
          <w:bottom w:val="nil"/>
          <w:right w:val="nil"/>
          <w:between w:val="nil"/>
        </w:pBdr>
        <w:tabs>
          <w:tab w:val="left" w:pos="262"/>
        </w:tabs>
        <w:spacing w:after="120"/>
        <w:ind w:left="1418" w:right="107"/>
        <w:jc w:val="both"/>
        <w:rPr>
          <w:rFonts w:ascii="Arial" w:hAnsi="Arial" w:cs="Arial"/>
          <w:i/>
          <w:iCs/>
          <w:sz w:val="24"/>
          <w:szCs w:val="24"/>
        </w:rPr>
      </w:pPr>
      <w:r w:rsidRPr="009F3110">
        <w:rPr>
          <w:rFonts w:ascii="Arial" w:hAnsi="Arial" w:cs="Arial"/>
          <w:i/>
          <w:iCs/>
          <w:color w:val="0000FF"/>
          <w:sz w:val="24"/>
          <w:szCs w:val="24"/>
        </w:rPr>
        <w:t>“</w:t>
      </w:r>
      <w:r w:rsidR="00B31DDB" w:rsidRPr="009F3110">
        <w:rPr>
          <w:rFonts w:ascii="Arial" w:eastAsia="Arial" w:hAnsi="Arial" w:cs="Arial"/>
          <w:b/>
          <w:i/>
          <w:iCs/>
          <w:color w:val="000000"/>
          <w:sz w:val="24"/>
          <w:szCs w:val="24"/>
        </w:rPr>
        <w:t>Art.</w:t>
      </w:r>
      <w:r w:rsidRPr="009F3110">
        <w:rPr>
          <w:rFonts w:ascii="Arial" w:eastAsia="Arial" w:hAnsi="Arial" w:cs="Arial"/>
          <w:b/>
          <w:i/>
          <w:iCs/>
          <w:color w:val="000000"/>
          <w:sz w:val="24"/>
          <w:szCs w:val="24"/>
        </w:rPr>
        <w:t xml:space="preserve"> </w:t>
      </w:r>
      <w:r w:rsidR="00B31DDB" w:rsidRPr="009F3110">
        <w:rPr>
          <w:rFonts w:ascii="Arial" w:eastAsia="Arial" w:hAnsi="Arial" w:cs="Arial"/>
          <w:b/>
          <w:i/>
          <w:iCs/>
          <w:color w:val="000000"/>
          <w:sz w:val="24"/>
          <w:szCs w:val="24"/>
        </w:rPr>
        <w:t>20</w:t>
      </w:r>
      <w:r w:rsidR="00E74F17" w:rsidRPr="009F3110">
        <w:rPr>
          <w:rFonts w:ascii="Arial" w:eastAsia="Arial" w:hAnsi="Arial" w:cs="Arial"/>
          <w:b/>
          <w:i/>
          <w:iCs/>
          <w:color w:val="000000"/>
          <w:sz w:val="24"/>
          <w:szCs w:val="24"/>
        </w:rPr>
        <w:t>.</w:t>
      </w:r>
      <w:r w:rsidR="00B31DDB" w:rsidRPr="009F3110">
        <w:rPr>
          <w:rFonts w:ascii="Arial" w:eastAsia="Arial" w:hAnsi="Arial" w:cs="Arial"/>
          <w:b/>
          <w:i/>
          <w:iCs/>
          <w:color w:val="000000"/>
          <w:sz w:val="24"/>
          <w:szCs w:val="24"/>
        </w:rPr>
        <w:t xml:space="preserve"> </w:t>
      </w:r>
      <w:r w:rsidR="00B31DDB" w:rsidRPr="009F3110">
        <w:rPr>
          <w:rFonts w:ascii="Arial" w:hAnsi="Arial" w:cs="Arial"/>
          <w:i/>
          <w:iCs/>
          <w:color w:val="000000"/>
          <w:sz w:val="24"/>
          <w:szCs w:val="24"/>
        </w:rPr>
        <w:t xml:space="preserve">As diretrizes </w:t>
      </w:r>
      <w:r w:rsidR="00B31DDB" w:rsidRPr="00EA6A09">
        <w:rPr>
          <w:rFonts w:ascii="Arial" w:hAnsi="Arial" w:cs="Arial"/>
          <w:i/>
          <w:iCs/>
          <w:sz w:val="24"/>
          <w:szCs w:val="24"/>
        </w:rPr>
        <w:t>estratégicas relativas à Promoção Social têm como objetivo promover o direito à cidade saudável e sustentável, entendido como o direito à terra urbanizada, à moradia, ao saneamento ambiental, à infraestrutura urbana, ao transporte e aos serviços públicos, à educação, ao trabalho e renda, ao lazer, para as presentes e futuras gerações.</w:t>
      </w:r>
      <w:r w:rsidRPr="00EA6A09">
        <w:rPr>
          <w:rFonts w:ascii="Arial" w:hAnsi="Arial" w:cs="Arial"/>
          <w:i/>
          <w:iCs/>
          <w:sz w:val="24"/>
          <w:szCs w:val="24"/>
        </w:rPr>
        <w:t>” (NR)</w:t>
      </w:r>
    </w:p>
    <w:p w14:paraId="57ACE65A" w14:textId="77777777" w:rsidR="00370277" w:rsidRPr="00EA6A09" w:rsidRDefault="00370277" w:rsidP="00370277">
      <w:pPr>
        <w:pBdr>
          <w:top w:val="nil"/>
          <w:left w:val="nil"/>
          <w:bottom w:val="nil"/>
          <w:right w:val="nil"/>
          <w:between w:val="nil"/>
        </w:pBdr>
        <w:tabs>
          <w:tab w:val="left" w:pos="262"/>
        </w:tabs>
        <w:spacing w:after="120"/>
        <w:ind w:left="1418" w:right="107"/>
        <w:jc w:val="both"/>
        <w:rPr>
          <w:rFonts w:ascii="Arial" w:eastAsia="Arial" w:hAnsi="Arial" w:cs="Arial"/>
          <w:b/>
          <w:i/>
          <w:iCs/>
          <w:sz w:val="24"/>
          <w:szCs w:val="24"/>
        </w:rPr>
      </w:pPr>
    </w:p>
    <w:p w14:paraId="76DD462B" w14:textId="3FCA8714" w:rsidR="00B31DDB" w:rsidRPr="00EA6A09" w:rsidRDefault="007E5A5E" w:rsidP="00370277">
      <w:pPr>
        <w:pBdr>
          <w:top w:val="nil"/>
          <w:left w:val="nil"/>
          <w:bottom w:val="nil"/>
          <w:right w:val="nil"/>
          <w:between w:val="nil"/>
        </w:pBdr>
        <w:tabs>
          <w:tab w:val="left" w:pos="262"/>
        </w:tabs>
        <w:spacing w:after="120"/>
        <w:ind w:left="1418" w:right="107"/>
        <w:jc w:val="both"/>
        <w:rPr>
          <w:rFonts w:ascii="Arial" w:hAnsi="Arial" w:cs="Arial"/>
          <w:i/>
          <w:iCs/>
          <w:sz w:val="24"/>
          <w:szCs w:val="24"/>
        </w:rPr>
      </w:pPr>
      <w:r w:rsidRPr="00EA6A09">
        <w:rPr>
          <w:rFonts w:ascii="Arial" w:eastAsia="Arial" w:hAnsi="Arial" w:cs="Arial"/>
          <w:b/>
          <w:i/>
          <w:iCs/>
          <w:sz w:val="24"/>
          <w:szCs w:val="24"/>
        </w:rPr>
        <w:t>“</w:t>
      </w:r>
      <w:r w:rsidR="00B31DDB" w:rsidRPr="00EA6A09">
        <w:rPr>
          <w:rFonts w:ascii="Arial" w:eastAsia="Arial" w:hAnsi="Arial" w:cs="Arial"/>
          <w:b/>
          <w:i/>
          <w:iCs/>
          <w:sz w:val="24"/>
          <w:szCs w:val="24"/>
        </w:rPr>
        <w:t>Art.</w:t>
      </w:r>
      <w:r w:rsidR="00DA0C01" w:rsidRPr="00EA6A09">
        <w:rPr>
          <w:rFonts w:ascii="Arial" w:eastAsia="Arial" w:hAnsi="Arial" w:cs="Arial"/>
          <w:b/>
          <w:i/>
          <w:iCs/>
          <w:sz w:val="24"/>
          <w:szCs w:val="24"/>
        </w:rPr>
        <w:t xml:space="preserve"> </w:t>
      </w:r>
      <w:r w:rsidR="00B31DDB" w:rsidRPr="00EA6A09">
        <w:rPr>
          <w:rFonts w:ascii="Arial" w:eastAsia="Arial" w:hAnsi="Arial" w:cs="Arial"/>
          <w:b/>
          <w:i/>
          <w:iCs/>
          <w:sz w:val="24"/>
          <w:szCs w:val="24"/>
        </w:rPr>
        <w:t>21</w:t>
      </w:r>
      <w:r w:rsidR="00C67770" w:rsidRPr="00EA6A09">
        <w:rPr>
          <w:rFonts w:ascii="Arial" w:eastAsia="Arial" w:hAnsi="Arial" w:cs="Arial"/>
          <w:b/>
          <w:i/>
          <w:iCs/>
          <w:sz w:val="24"/>
          <w:szCs w:val="24"/>
        </w:rPr>
        <w:t>.</w:t>
      </w:r>
      <w:r w:rsidR="00B31DDB" w:rsidRPr="00EA6A09">
        <w:rPr>
          <w:rFonts w:ascii="Arial" w:eastAsia="Arial" w:hAnsi="Arial" w:cs="Arial"/>
          <w:b/>
          <w:i/>
          <w:iCs/>
          <w:sz w:val="24"/>
          <w:szCs w:val="24"/>
        </w:rPr>
        <w:t xml:space="preserve"> </w:t>
      </w:r>
      <w:r w:rsidR="005170B4" w:rsidRPr="00EA6A09">
        <w:rPr>
          <w:rFonts w:ascii="Arial" w:hAnsi="Arial" w:cs="Arial"/>
          <w:i/>
          <w:iCs/>
          <w:sz w:val="24"/>
          <w:szCs w:val="24"/>
        </w:rPr>
        <w:t>..........................</w:t>
      </w:r>
    </w:p>
    <w:p w14:paraId="145925E1" w14:textId="472DF89B" w:rsidR="005170B4" w:rsidRPr="00EA6A09" w:rsidRDefault="005170B4" w:rsidP="005170B4">
      <w:pPr>
        <w:pBdr>
          <w:top w:val="nil"/>
          <w:left w:val="nil"/>
          <w:bottom w:val="nil"/>
          <w:right w:val="nil"/>
          <w:between w:val="nil"/>
        </w:pBdr>
        <w:tabs>
          <w:tab w:val="left" w:pos="262"/>
        </w:tabs>
        <w:spacing w:after="120"/>
        <w:ind w:left="1418"/>
        <w:jc w:val="both"/>
        <w:rPr>
          <w:rFonts w:ascii="Arial" w:hAnsi="Arial" w:cs="Arial"/>
          <w:i/>
          <w:iCs/>
          <w:sz w:val="24"/>
          <w:szCs w:val="24"/>
        </w:rPr>
      </w:pPr>
      <w:r w:rsidRPr="00EA6A09">
        <w:rPr>
          <w:rFonts w:ascii="Arial" w:eastAsia="Arial" w:hAnsi="Arial" w:cs="Arial"/>
          <w:b/>
          <w:i/>
          <w:iCs/>
          <w:sz w:val="24"/>
          <w:szCs w:val="24"/>
        </w:rPr>
        <w:t>.</w:t>
      </w:r>
      <w:r w:rsidRPr="00EA6A09">
        <w:rPr>
          <w:rFonts w:ascii="Arial" w:hAnsi="Arial" w:cs="Arial"/>
          <w:i/>
          <w:iCs/>
          <w:sz w:val="24"/>
          <w:szCs w:val="24"/>
        </w:rPr>
        <w:t>.............................</w:t>
      </w:r>
    </w:p>
    <w:p w14:paraId="5A7B71B3" w14:textId="0FD820DA" w:rsidR="00B31DDB" w:rsidRPr="009F3110" w:rsidRDefault="00B31DDB" w:rsidP="009F3110">
      <w:pPr>
        <w:pBdr>
          <w:top w:val="nil"/>
          <w:left w:val="nil"/>
          <w:bottom w:val="nil"/>
          <w:right w:val="nil"/>
          <w:between w:val="nil"/>
        </w:pBdr>
        <w:tabs>
          <w:tab w:val="left" w:pos="262"/>
        </w:tabs>
        <w:spacing w:after="120"/>
        <w:ind w:left="1418" w:right="105"/>
        <w:jc w:val="both"/>
        <w:rPr>
          <w:rFonts w:ascii="Arial" w:hAnsi="Arial" w:cs="Arial"/>
          <w:i/>
          <w:iCs/>
          <w:color w:val="000000"/>
          <w:sz w:val="24"/>
          <w:szCs w:val="24"/>
        </w:rPr>
      </w:pPr>
      <w:r w:rsidRPr="00EA6A09">
        <w:rPr>
          <w:rFonts w:ascii="Arial" w:hAnsi="Arial" w:cs="Arial"/>
          <w:i/>
          <w:iCs/>
          <w:sz w:val="24"/>
          <w:szCs w:val="24"/>
        </w:rPr>
        <w:t xml:space="preserve">II - </w:t>
      </w:r>
      <w:proofErr w:type="gramStart"/>
      <w:r w:rsidRPr="00EA6A09">
        <w:rPr>
          <w:rFonts w:ascii="Arial" w:hAnsi="Arial" w:cs="Arial"/>
          <w:i/>
          <w:iCs/>
          <w:sz w:val="24"/>
          <w:szCs w:val="24"/>
        </w:rPr>
        <w:t>políticas</w:t>
      </w:r>
      <w:proofErr w:type="gramEnd"/>
      <w:r w:rsidRPr="00EA6A09">
        <w:rPr>
          <w:rFonts w:ascii="Arial" w:hAnsi="Arial" w:cs="Arial"/>
          <w:i/>
          <w:iCs/>
          <w:sz w:val="24"/>
          <w:szCs w:val="24"/>
        </w:rPr>
        <w:t xml:space="preserve"> públicas que promovam o direito à propriedade e a habitação com qualidade; o acesso igualitário à prevenção, promoção, proteção e ou recuperação da saúde e do bem-estar social; o fortalecimento da educação infantil, fundamental </w:t>
      </w:r>
      <w:r w:rsidRPr="009F3110">
        <w:rPr>
          <w:rFonts w:ascii="Arial" w:hAnsi="Arial" w:cs="Arial"/>
          <w:i/>
          <w:iCs/>
          <w:color w:val="000000"/>
          <w:sz w:val="24"/>
          <w:szCs w:val="24"/>
        </w:rPr>
        <w:t>e profissionalizante, o lazer, esporte e cultura à população;</w:t>
      </w:r>
    </w:p>
    <w:p w14:paraId="7170FAC6" w14:textId="1F0DED9A" w:rsidR="007E5A5E" w:rsidRDefault="005170B4" w:rsidP="009F3110">
      <w:pPr>
        <w:pBdr>
          <w:top w:val="nil"/>
          <w:left w:val="nil"/>
          <w:bottom w:val="nil"/>
          <w:right w:val="nil"/>
          <w:between w:val="nil"/>
        </w:pBdr>
        <w:tabs>
          <w:tab w:val="left" w:pos="262"/>
        </w:tabs>
        <w:spacing w:after="120"/>
        <w:ind w:left="1418" w:right="105"/>
        <w:jc w:val="both"/>
        <w:rPr>
          <w:rFonts w:ascii="Arial" w:hAnsi="Arial" w:cs="Arial"/>
          <w:i/>
          <w:iCs/>
          <w:color w:val="000000"/>
          <w:sz w:val="24"/>
          <w:szCs w:val="24"/>
        </w:rPr>
      </w:pPr>
      <w:r>
        <w:rPr>
          <w:rFonts w:ascii="Arial" w:hAnsi="Arial" w:cs="Arial"/>
          <w:i/>
          <w:iCs/>
          <w:color w:val="000000"/>
          <w:sz w:val="24"/>
          <w:szCs w:val="24"/>
        </w:rPr>
        <w:t>..............................</w:t>
      </w:r>
      <w:r w:rsidR="007E5A5E" w:rsidRPr="009F3110">
        <w:rPr>
          <w:rFonts w:ascii="Arial" w:hAnsi="Arial" w:cs="Arial"/>
          <w:i/>
          <w:iCs/>
          <w:color w:val="000000"/>
          <w:sz w:val="24"/>
          <w:szCs w:val="24"/>
        </w:rPr>
        <w:t>” (NR)</w:t>
      </w:r>
    </w:p>
    <w:p w14:paraId="7460FDCA" w14:textId="77777777" w:rsidR="00370277" w:rsidRPr="009F3110" w:rsidRDefault="00370277" w:rsidP="009F3110">
      <w:pPr>
        <w:pBdr>
          <w:top w:val="nil"/>
          <w:left w:val="nil"/>
          <w:bottom w:val="nil"/>
          <w:right w:val="nil"/>
          <w:between w:val="nil"/>
        </w:pBdr>
        <w:tabs>
          <w:tab w:val="left" w:pos="262"/>
        </w:tabs>
        <w:spacing w:after="120"/>
        <w:ind w:left="1418" w:right="105"/>
        <w:jc w:val="both"/>
        <w:rPr>
          <w:rFonts w:ascii="Arial" w:hAnsi="Arial" w:cs="Arial"/>
          <w:i/>
          <w:iCs/>
          <w:color w:val="000000"/>
          <w:sz w:val="24"/>
          <w:szCs w:val="24"/>
        </w:rPr>
      </w:pPr>
    </w:p>
    <w:p w14:paraId="6DFBD5BC" w14:textId="7CE3DD09" w:rsidR="00B31DDB" w:rsidRPr="00EA6A09" w:rsidRDefault="003A43CD" w:rsidP="009F3110">
      <w:pPr>
        <w:pBdr>
          <w:top w:val="nil"/>
          <w:left w:val="nil"/>
          <w:bottom w:val="nil"/>
          <w:right w:val="nil"/>
          <w:between w:val="nil"/>
        </w:pBdr>
        <w:tabs>
          <w:tab w:val="left" w:pos="262"/>
        </w:tabs>
        <w:spacing w:after="120"/>
        <w:ind w:left="1418" w:right="107"/>
        <w:jc w:val="both"/>
        <w:rPr>
          <w:rFonts w:ascii="Arial" w:hAnsi="Arial" w:cs="Arial"/>
          <w:i/>
          <w:iCs/>
          <w:sz w:val="24"/>
          <w:szCs w:val="24"/>
        </w:rPr>
      </w:pPr>
      <w:r w:rsidRPr="009F3110">
        <w:rPr>
          <w:rFonts w:ascii="Arial" w:eastAsia="Arial" w:hAnsi="Arial" w:cs="Arial"/>
          <w:b/>
          <w:i/>
          <w:iCs/>
          <w:color w:val="000000"/>
          <w:sz w:val="24"/>
          <w:szCs w:val="24"/>
        </w:rPr>
        <w:t>“</w:t>
      </w:r>
      <w:r w:rsidR="00B31DDB" w:rsidRPr="009F3110">
        <w:rPr>
          <w:rFonts w:ascii="Arial" w:eastAsia="Arial" w:hAnsi="Arial" w:cs="Arial"/>
          <w:b/>
          <w:i/>
          <w:iCs/>
          <w:color w:val="000000"/>
          <w:sz w:val="24"/>
          <w:szCs w:val="24"/>
        </w:rPr>
        <w:t>Art.</w:t>
      </w:r>
      <w:r w:rsidR="00C67770" w:rsidRPr="009F3110">
        <w:rPr>
          <w:rFonts w:ascii="Arial" w:eastAsia="Arial" w:hAnsi="Arial" w:cs="Arial"/>
          <w:b/>
          <w:i/>
          <w:iCs/>
          <w:color w:val="000000"/>
          <w:sz w:val="24"/>
          <w:szCs w:val="24"/>
        </w:rPr>
        <w:t xml:space="preserve"> </w:t>
      </w:r>
      <w:r w:rsidR="00B31DDB" w:rsidRPr="009F3110">
        <w:rPr>
          <w:rFonts w:ascii="Arial" w:eastAsia="Arial" w:hAnsi="Arial" w:cs="Arial"/>
          <w:b/>
          <w:i/>
          <w:iCs/>
          <w:color w:val="000000"/>
          <w:sz w:val="24"/>
          <w:szCs w:val="24"/>
        </w:rPr>
        <w:t>33</w:t>
      </w:r>
      <w:r w:rsidR="00C67770" w:rsidRPr="009F3110">
        <w:rPr>
          <w:rFonts w:ascii="Arial" w:eastAsia="Arial" w:hAnsi="Arial" w:cs="Arial"/>
          <w:b/>
          <w:i/>
          <w:iCs/>
          <w:color w:val="000000"/>
          <w:sz w:val="24"/>
          <w:szCs w:val="24"/>
        </w:rPr>
        <w:t>.</w:t>
      </w:r>
      <w:r w:rsidR="00B31DDB" w:rsidRPr="009F3110">
        <w:rPr>
          <w:rFonts w:ascii="Arial" w:eastAsia="Arial" w:hAnsi="Arial" w:cs="Arial"/>
          <w:b/>
          <w:i/>
          <w:iCs/>
          <w:color w:val="000000"/>
          <w:sz w:val="24"/>
          <w:szCs w:val="24"/>
        </w:rPr>
        <w:t xml:space="preserve"> </w:t>
      </w:r>
      <w:r w:rsidR="00B31DDB" w:rsidRPr="009F3110">
        <w:rPr>
          <w:rFonts w:ascii="Arial" w:hAnsi="Arial" w:cs="Arial"/>
          <w:i/>
          <w:iCs/>
          <w:color w:val="000000"/>
          <w:sz w:val="24"/>
          <w:szCs w:val="24"/>
        </w:rPr>
        <w:t xml:space="preserve">As diretrizes estratégicas relativas à qualificação do ambiente natural têm por objetivo </w:t>
      </w:r>
      <w:r w:rsidR="00B31DDB" w:rsidRPr="00EA6A09">
        <w:rPr>
          <w:rFonts w:ascii="Arial" w:hAnsi="Arial" w:cs="Arial"/>
          <w:i/>
          <w:iCs/>
          <w:sz w:val="24"/>
          <w:szCs w:val="24"/>
        </w:rPr>
        <w:t xml:space="preserve">promover a preservação da biodiversidade e da paisagem natural, promover a preservação das áreas de produção </w:t>
      </w:r>
      <w:proofErr w:type="spellStart"/>
      <w:r w:rsidR="00B31DDB" w:rsidRPr="00EA6A09">
        <w:rPr>
          <w:rFonts w:ascii="Arial" w:hAnsi="Arial" w:cs="Arial"/>
          <w:i/>
          <w:iCs/>
          <w:sz w:val="24"/>
          <w:szCs w:val="24"/>
        </w:rPr>
        <w:t>agrossilvipastoril</w:t>
      </w:r>
      <w:proofErr w:type="spellEnd"/>
      <w:r w:rsidR="00B31DDB" w:rsidRPr="00EA6A09">
        <w:rPr>
          <w:rFonts w:ascii="Arial" w:hAnsi="Arial" w:cs="Arial"/>
          <w:i/>
          <w:iCs/>
          <w:sz w:val="24"/>
          <w:szCs w:val="24"/>
        </w:rPr>
        <w:t>, garantindo ao cidadão uma cidade saudável do ponto de vista do ambiente natural, com ênfase na harmonia socioambiental.</w:t>
      </w:r>
      <w:r w:rsidRPr="00EA6A09">
        <w:rPr>
          <w:rFonts w:ascii="Arial" w:hAnsi="Arial" w:cs="Arial"/>
          <w:i/>
          <w:iCs/>
          <w:sz w:val="24"/>
          <w:szCs w:val="24"/>
        </w:rPr>
        <w:t>” (NR)</w:t>
      </w:r>
    </w:p>
    <w:p w14:paraId="4CA39463" w14:textId="77777777" w:rsidR="00370277" w:rsidRPr="00EA6A09" w:rsidRDefault="00370277" w:rsidP="009F3110">
      <w:pPr>
        <w:pBdr>
          <w:top w:val="nil"/>
          <w:left w:val="nil"/>
          <w:bottom w:val="nil"/>
          <w:right w:val="nil"/>
          <w:between w:val="nil"/>
        </w:pBdr>
        <w:tabs>
          <w:tab w:val="left" w:pos="262"/>
        </w:tabs>
        <w:spacing w:after="120"/>
        <w:ind w:left="1418" w:right="107"/>
        <w:jc w:val="both"/>
        <w:rPr>
          <w:rFonts w:ascii="Arial" w:hAnsi="Arial" w:cs="Arial"/>
          <w:i/>
          <w:iCs/>
          <w:sz w:val="24"/>
          <w:szCs w:val="24"/>
        </w:rPr>
      </w:pPr>
    </w:p>
    <w:p w14:paraId="738CB3FD" w14:textId="470DBA4E" w:rsidR="00F71825" w:rsidRPr="00EA6A09" w:rsidRDefault="007D1B8F" w:rsidP="009F3110">
      <w:pPr>
        <w:pBdr>
          <w:top w:val="nil"/>
          <w:left w:val="nil"/>
          <w:bottom w:val="nil"/>
          <w:right w:val="nil"/>
          <w:between w:val="nil"/>
        </w:pBdr>
        <w:tabs>
          <w:tab w:val="left" w:pos="262"/>
        </w:tabs>
        <w:spacing w:after="120"/>
        <w:ind w:left="1418" w:right="2337"/>
        <w:jc w:val="both"/>
        <w:rPr>
          <w:rFonts w:ascii="Arial" w:hAnsi="Arial" w:cs="Arial"/>
          <w:i/>
          <w:iCs/>
          <w:sz w:val="24"/>
          <w:szCs w:val="24"/>
        </w:rPr>
      </w:pPr>
      <w:r w:rsidRPr="00EA6A09">
        <w:rPr>
          <w:rFonts w:ascii="Arial" w:eastAsia="Arial" w:hAnsi="Arial" w:cs="Arial"/>
          <w:b/>
          <w:i/>
          <w:iCs/>
          <w:sz w:val="24"/>
          <w:szCs w:val="24"/>
        </w:rPr>
        <w:t>“</w:t>
      </w:r>
      <w:r w:rsidR="00B31DDB" w:rsidRPr="00EA6A09">
        <w:rPr>
          <w:rFonts w:ascii="Arial" w:eastAsia="Arial" w:hAnsi="Arial" w:cs="Arial"/>
          <w:b/>
          <w:i/>
          <w:iCs/>
          <w:sz w:val="24"/>
          <w:szCs w:val="24"/>
        </w:rPr>
        <w:t>Art.</w:t>
      </w:r>
      <w:r w:rsidR="00C67770" w:rsidRPr="00EA6A09">
        <w:rPr>
          <w:rFonts w:ascii="Arial" w:eastAsia="Arial" w:hAnsi="Arial" w:cs="Arial"/>
          <w:b/>
          <w:i/>
          <w:iCs/>
          <w:sz w:val="24"/>
          <w:szCs w:val="24"/>
        </w:rPr>
        <w:t xml:space="preserve"> </w:t>
      </w:r>
      <w:r w:rsidR="00B31DDB" w:rsidRPr="00EA6A09">
        <w:rPr>
          <w:rFonts w:ascii="Arial" w:eastAsia="Arial" w:hAnsi="Arial" w:cs="Arial"/>
          <w:b/>
          <w:i/>
          <w:iCs/>
          <w:sz w:val="24"/>
          <w:szCs w:val="24"/>
        </w:rPr>
        <w:t>34</w:t>
      </w:r>
      <w:r w:rsidR="00C67770" w:rsidRPr="00EA6A09">
        <w:rPr>
          <w:rFonts w:ascii="Arial" w:eastAsia="Arial" w:hAnsi="Arial" w:cs="Arial"/>
          <w:b/>
          <w:i/>
          <w:iCs/>
          <w:sz w:val="24"/>
          <w:szCs w:val="24"/>
        </w:rPr>
        <w:t>.</w:t>
      </w:r>
      <w:r w:rsidR="00B31DDB" w:rsidRPr="00EA6A09">
        <w:rPr>
          <w:rFonts w:ascii="Arial" w:eastAsia="Arial" w:hAnsi="Arial" w:cs="Arial"/>
          <w:b/>
          <w:i/>
          <w:iCs/>
          <w:sz w:val="24"/>
          <w:szCs w:val="24"/>
        </w:rPr>
        <w:t xml:space="preserve"> </w:t>
      </w:r>
      <w:r w:rsidR="005170B4" w:rsidRPr="00EA6A09">
        <w:rPr>
          <w:rFonts w:ascii="Arial" w:hAnsi="Arial" w:cs="Arial"/>
          <w:i/>
          <w:iCs/>
          <w:sz w:val="24"/>
          <w:szCs w:val="24"/>
        </w:rPr>
        <w:t>............................</w:t>
      </w:r>
    </w:p>
    <w:p w14:paraId="74B12982" w14:textId="7864EAFD" w:rsidR="005170B4" w:rsidRPr="00EA6A09" w:rsidRDefault="005170B4" w:rsidP="009F3110">
      <w:pPr>
        <w:pBdr>
          <w:top w:val="nil"/>
          <w:left w:val="nil"/>
          <w:bottom w:val="nil"/>
          <w:right w:val="nil"/>
          <w:between w:val="nil"/>
        </w:pBdr>
        <w:tabs>
          <w:tab w:val="left" w:pos="262"/>
        </w:tabs>
        <w:spacing w:after="120"/>
        <w:ind w:left="1418" w:right="2337"/>
        <w:jc w:val="both"/>
        <w:rPr>
          <w:rFonts w:ascii="Arial" w:hAnsi="Arial" w:cs="Arial"/>
          <w:i/>
          <w:iCs/>
          <w:sz w:val="24"/>
          <w:szCs w:val="24"/>
        </w:rPr>
      </w:pPr>
      <w:r w:rsidRPr="00EA6A09">
        <w:rPr>
          <w:rFonts w:ascii="Arial" w:eastAsia="Arial" w:hAnsi="Arial" w:cs="Arial"/>
          <w:b/>
          <w:i/>
          <w:iCs/>
          <w:sz w:val="24"/>
          <w:szCs w:val="24"/>
        </w:rPr>
        <w:t>.</w:t>
      </w:r>
      <w:r w:rsidRPr="00EA6A09">
        <w:rPr>
          <w:rFonts w:ascii="Arial" w:hAnsi="Arial" w:cs="Arial"/>
          <w:i/>
          <w:iCs/>
          <w:sz w:val="24"/>
          <w:szCs w:val="24"/>
        </w:rPr>
        <w:t>...............................</w:t>
      </w:r>
    </w:p>
    <w:p w14:paraId="6B19018F" w14:textId="2CFCF788" w:rsidR="00B31DDB" w:rsidRPr="00EA6A09" w:rsidRDefault="00F71825" w:rsidP="009F3110">
      <w:pPr>
        <w:widowControl w:val="0"/>
        <w:pBdr>
          <w:top w:val="nil"/>
          <w:left w:val="nil"/>
          <w:bottom w:val="nil"/>
          <w:right w:val="nil"/>
          <w:between w:val="nil"/>
        </w:pBdr>
        <w:tabs>
          <w:tab w:val="left" w:pos="0"/>
          <w:tab w:val="left" w:pos="391"/>
        </w:tabs>
        <w:suppressAutoHyphens w:val="0"/>
        <w:spacing w:after="120"/>
        <w:ind w:left="1418" w:right="106"/>
        <w:jc w:val="both"/>
        <w:rPr>
          <w:rFonts w:ascii="Arial" w:hAnsi="Arial" w:cs="Arial"/>
          <w:i/>
          <w:iCs/>
          <w:sz w:val="24"/>
          <w:szCs w:val="24"/>
        </w:rPr>
      </w:pPr>
      <w:r w:rsidRPr="00EA6A09">
        <w:rPr>
          <w:rFonts w:ascii="Arial" w:hAnsi="Arial" w:cs="Arial"/>
          <w:i/>
          <w:iCs/>
          <w:sz w:val="24"/>
          <w:szCs w:val="24"/>
        </w:rPr>
        <w:t xml:space="preserve">III </w:t>
      </w:r>
      <w:r w:rsidR="00B31DDB" w:rsidRPr="00EA6A09">
        <w:rPr>
          <w:rFonts w:ascii="Arial" w:hAnsi="Arial" w:cs="Arial"/>
          <w:i/>
          <w:iCs/>
          <w:sz w:val="24"/>
          <w:szCs w:val="24"/>
        </w:rPr>
        <w:t>- Nas áreas de interesse ambiental impedir a ocupação irregular ao longo dos rios, lagos, lagoas, nascentes e preservar a vegetação existente às suas margens em conformidade com a legislação em vigor;</w:t>
      </w:r>
    </w:p>
    <w:p w14:paraId="71CEB4CB" w14:textId="7EF2CFD9" w:rsidR="00B31DDB" w:rsidRPr="00EA6A09" w:rsidRDefault="005170B4" w:rsidP="009F3110">
      <w:pPr>
        <w:pBdr>
          <w:top w:val="nil"/>
          <w:left w:val="nil"/>
          <w:bottom w:val="nil"/>
          <w:right w:val="nil"/>
          <w:between w:val="nil"/>
        </w:pBdr>
        <w:tabs>
          <w:tab w:val="left" w:pos="262"/>
        </w:tabs>
        <w:spacing w:after="120"/>
        <w:ind w:left="1418"/>
        <w:jc w:val="both"/>
        <w:rPr>
          <w:rFonts w:ascii="Arial" w:hAnsi="Arial" w:cs="Arial"/>
          <w:i/>
          <w:iCs/>
          <w:sz w:val="24"/>
          <w:szCs w:val="24"/>
        </w:rPr>
      </w:pPr>
      <w:r w:rsidRPr="00EA6A09">
        <w:rPr>
          <w:rFonts w:ascii="Arial" w:hAnsi="Arial" w:cs="Arial"/>
          <w:i/>
          <w:iCs/>
          <w:sz w:val="24"/>
          <w:szCs w:val="24"/>
        </w:rPr>
        <w:t>................................</w:t>
      </w:r>
      <w:r w:rsidR="007D1B8F" w:rsidRPr="00EA6A09">
        <w:rPr>
          <w:rFonts w:ascii="Arial" w:hAnsi="Arial" w:cs="Arial"/>
          <w:i/>
          <w:iCs/>
          <w:sz w:val="24"/>
          <w:szCs w:val="24"/>
        </w:rPr>
        <w:t>” (NR)</w:t>
      </w:r>
    </w:p>
    <w:p w14:paraId="441CC5D2" w14:textId="77777777" w:rsidR="00431118" w:rsidRPr="00EA6A09" w:rsidRDefault="00431118" w:rsidP="009F3110">
      <w:pPr>
        <w:pBdr>
          <w:top w:val="nil"/>
          <w:left w:val="nil"/>
          <w:bottom w:val="nil"/>
          <w:right w:val="nil"/>
          <w:between w:val="nil"/>
        </w:pBdr>
        <w:tabs>
          <w:tab w:val="left" w:pos="262"/>
        </w:tabs>
        <w:spacing w:after="120"/>
        <w:ind w:left="1418"/>
        <w:jc w:val="both"/>
        <w:rPr>
          <w:rFonts w:ascii="Arial" w:hAnsi="Arial" w:cs="Arial"/>
          <w:i/>
          <w:iCs/>
          <w:sz w:val="24"/>
          <w:szCs w:val="24"/>
        </w:rPr>
      </w:pPr>
    </w:p>
    <w:p w14:paraId="574B1E74" w14:textId="568405A0" w:rsidR="00B31DDB" w:rsidRPr="00EA6A09" w:rsidRDefault="0063184B" w:rsidP="009F3110">
      <w:pPr>
        <w:pBdr>
          <w:top w:val="nil"/>
          <w:left w:val="nil"/>
          <w:bottom w:val="nil"/>
          <w:right w:val="nil"/>
          <w:between w:val="nil"/>
        </w:pBdr>
        <w:tabs>
          <w:tab w:val="left" w:pos="262"/>
        </w:tabs>
        <w:spacing w:after="120"/>
        <w:ind w:left="1418"/>
        <w:jc w:val="both"/>
        <w:rPr>
          <w:rFonts w:ascii="Arial" w:hAnsi="Arial" w:cs="Arial"/>
          <w:i/>
          <w:iCs/>
          <w:sz w:val="24"/>
          <w:szCs w:val="24"/>
        </w:rPr>
      </w:pPr>
      <w:r w:rsidRPr="00EA6A09">
        <w:rPr>
          <w:rFonts w:ascii="Arial" w:eastAsia="Arial" w:hAnsi="Arial" w:cs="Arial"/>
          <w:b/>
          <w:i/>
          <w:iCs/>
          <w:sz w:val="24"/>
          <w:szCs w:val="24"/>
        </w:rPr>
        <w:t>“</w:t>
      </w:r>
      <w:r w:rsidR="00B31DDB" w:rsidRPr="00EA6A09">
        <w:rPr>
          <w:rFonts w:ascii="Arial" w:eastAsia="Arial" w:hAnsi="Arial" w:cs="Arial"/>
          <w:b/>
          <w:i/>
          <w:iCs/>
          <w:sz w:val="24"/>
          <w:szCs w:val="24"/>
        </w:rPr>
        <w:t>Art.</w:t>
      </w:r>
      <w:r w:rsidR="003E0A07" w:rsidRPr="00EA6A09">
        <w:rPr>
          <w:rFonts w:ascii="Arial" w:eastAsia="Arial" w:hAnsi="Arial" w:cs="Arial"/>
          <w:b/>
          <w:i/>
          <w:iCs/>
          <w:sz w:val="24"/>
          <w:szCs w:val="24"/>
        </w:rPr>
        <w:t xml:space="preserve"> </w:t>
      </w:r>
      <w:r w:rsidR="00B31DDB" w:rsidRPr="00EA6A09">
        <w:rPr>
          <w:rFonts w:ascii="Arial" w:eastAsia="Arial" w:hAnsi="Arial" w:cs="Arial"/>
          <w:b/>
          <w:i/>
          <w:iCs/>
          <w:sz w:val="24"/>
          <w:szCs w:val="24"/>
        </w:rPr>
        <w:t>46</w:t>
      </w:r>
      <w:r w:rsidR="003E0A07" w:rsidRPr="00EA6A09">
        <w:rPr>
          <w:rFonts w:ascii="Arial" w:eastAsia="Arial" w:hAnsi="Arial" w:cs="Arial"/>
          <w:b/>
          <w:i/>
          <w:iCs/>
          <w:sz w:val="24"/>
          <w:szCs w:val="24"/>
        </w:rPr>
        <w:t>.</w:t>
      </w:r>
      <w:r w:rsidR="00B31DDB" w:rsidRPr="00EA6A09">
        <w:rPr>
          <w:rFonts w:ascii="Arial" w:eastAsia="Arial" w:hAnsi="Arial" w:cs="Arial"/>
          <w:b/>
          <w:i/>
          <w:iCs/>
          <w:sz w:val="24"/>
          <w:szCs w:val="24"/>
        </w:rPr>
        <w:t xml:space="preserve"> </w:t>
      </w:r>
      <w:r w:rsidR="005170B4" w:rsidRPr="00EA6A09">
        <w:rPr>
          <w:rFonts w:ascii="Arial" w:hAnsi="Arial" w:cs="Arial"/>
          <w:i/>
          <w:iCs/>
          <w:sz w:val="24"/>
          <w:szCs w:val="24"/>
        </w:rPr>
        <w:t>................................</w:t>
      </w:r>
    </w:p>
    <w:p w14:paraId="21D8BFDE" w14:textId="700BEE15" w:rsidR="005170B4" w:rsidRPr="00EA6A09" w:rsidRDefault="005170B4" w:rsidP="009F3110">
      <w:pPr>
        <w:pBdr>
          <w:top w:val="nil"/>
          <w:left w:val="nil"/>
          <w:bottom w:val="nil"/>
          <w:right w:val="nil"/>
          <w:between w:val="nil"/>
        </w:pBdr>
        <w:tabs>
          <w:tab w:val="left" w:pos="262"/>
        </w:tabs>
        <w:spacing w:after="120"/>
        <w:ind w:left="1418"/>
        <w:jc w:val="both"/>
        <w:rPr>
          <w:rFonts w:ascii="Arial" w:hAnsi="Arial" w:cs="Arial"/>
          <w:i/>
          <w:iCs/>
          <w:sz w:val="24"/>
          <w:szCs w:val="24"/>
        </w:rPr>
      </w:pPr>
      <w:r w:rsidRPr="00EA6A09">
        <w:rPr>
          <w:rFonts w:ascii="Arial" w:eastAsia="Arial" w:hAnsi="Arial" w:cs="Arial"/>
          <w:b/>
          <w:i/>
          <w:iCs/>
          <w:sz w:val="24"/>
          <w:szCs w:val="24"/>
        </w:rPr>
        <w:t>.</w:t>
      </w:r>
      <w:r w:rsidRPr="00EA6A09">
        <w:rPr>
          <w:rFonts w:ascii="Arial" w:hAnsi="Arial" w:cs="Arial"/>
          <w:i/>
          <w:iCs/>
          <w:sz w:val="24"/>
          <w:szCs w:val="24"/>
        </w:rPr>
        <w:t>...............................</w:t>
      </w:r>
    </w:p>
    <w:p w14:paraId="030EEAFB" w14:textId="77777777" w:rsidR="00431118" w:rsidRPr="00EA6A09" w:rsidRDefault="0063184B" w:rsidP="00431118">
      <w:pPr>
        <w:widowControl w:val="0"/>
        <w:tabs>
          <w:tab w:val="left" w:pos="262"/>
          <w:tab w:val="left" w:pos="324"/>
        </w:tabs>
        <w:suppressAutoHyphens w:val="0"/>
        <w:spacing w:after="120"/>
        <w:ind w:left="1418" w:right="102"/>
        <w:jc w:val="both"/>
        <w:rPr>
          <w:rFonts w:ascii="Arial" w:hAnsi="Arial" w:cs="Arial"/>
          <w:i/>
          <w:iCs/>
          <w:sz w:val="24"/>
          <w:szCs w:val="24"/>
        </w:rPr>
      </w:pPr>
      <w:r w:rsidRPr="00EA6A09">
        <w:rPr>
          <w:rFonts w:ascii="Arial" w:hAnsi="Arial" w:cs="Arial"/>
          <w:i/>
          <w:iCs/>
          <w:sz w:val="24"/>
          <w:szCs w:val="24"/>
        </w:rPr>
        <w:t>IV</w:t>
      </w:r>
      <w:r w:rsidR="00B31DDB" w:rsidRPr="00EA6A09">
        <w:rPr>
          <w:rFonts w:ascii="Arial" w:hAnsi="Arial" w:cs="Arial"/>
          <w:i/>
          <w:iCs/>
          <w:sz w:val="24"/>
          <w:szCs w:val="24"/>
        </w:rPr>
        <w:t xml:space="preserve"> - </w:t>
      </w:r>
      <w:proofErr w:type="gramStart"/>
      <w:r w:rsidR="00B31DDB" w:rsidRPr="00EA6A09">
        <w:rPr>
          <w:rFonts w:ascii="Arial" w:hAnsi="Arial" w:cs="Arial"/>
          <w:i/>
          <w:iCs/>
          <w:sz w:val="24"/>
          <w:szCs w:val="24"/>
        </w:rPr>
        <w:t>a</w:t>
      </w:r>
      <w:proofErr w:type="gramEnd"/>
      <w:r w:rsidR="00B31DDB" w:rsidRPr="00EA6A09">
        <w:rPr>
          <w:rFonts w:ascii="Arial" w:hAnsi="Arial" w:cs="Arial"/>
          <w:i/>
          <w:iCs/>
          <w:sz w:val="24"/>
          <w:szCs w:val="24"/>
        </w:rPr>
        <w:t xml:space="preserve"> garantia de acessibilidade à pessoas com deficiência e/ou mobilidade reduzida, atendendo a Lei 13.146/2015 e Lei 10.741/2003, através do cumprimento dos critérios estabelecidos pela NBR 9050.</w:t>
      </w:r>
      <w:r w:rsidRPr="00EA6A09">
        <w:rPr>
          <w:rFonts w:ascii="Arial" w:hAnsi="Arial" w:cs="Arial"/>
          <w:i/>
          <w:iCs/>
          <w:sz w:val="24"/>
          <w:szCs w:val="24"/>
        </w:rPr>
        <w:t>” (</w:t>
      </w:r>
      <w:r w:rsidR="00F14E28" w:rsidRPr="00EA6A09">
        <w:rPr>
          <w:rFonts w:ascii="Arial" w:hAnsi="Arial" w:cs="Arial"/>
          <w:i/>
          <w:iCs/>
          <w:sz w:val="24"/>
          <w:szCs w:val="24"/>
        </w:rPr>
        <w:t>AC</w:t>
      </w:r>
      <w:r w:rsidRPr="00EA6A09">
        <w:rPr>
          <w:rFonts w:ascii="Arial" w:hAnsi="Arial" w:cs="Arial"/>
          <w:i/>
          <w:iCs/>
          <w:sz w:val="24"/>
          <w:szCs w:val="24"/>
        </w:rPr>
        <w:t xml:space="preserve">) </w:t>
      </w:r>
    </w:p>
    <w:p w14:paraId="7257DF7E" w14:textId="77777777" w:rsidR="00431118" w:rsidRPr="00EA6A09" w:rsidRDefault="00431118" w:rsidP="00431118">
      <w:pPr>
        <w:widowControl w:val="0"/>
        <w:tabs>
          <w:tab w:val="left" w:pos="262"/>
          <w:tab w:val="left" w:pos="324"/>
        </w:tabs>
        <w:suppressAutoHyphens w:val="0"/>
        <w:spacing w:after="120"/>
        <w:ind w:left="1418" w:right="102"/>
        <w:jc w:val="both"/>
        <w:rPr>
          <w:rFonts w:ascii="Arial" w:hAnsi="Arial" w:cs="Arial"/>
          <w:i/>
          <w:iCs/>
          <w:sz w:val="24"/>
          <w:szCs w:val="24"/>
        </w:rPr>
      </w:pPr>
    </w:p>
    <w:p w14:paraId="05F1BCC8" w14:textId="433379DF" w:rsidR="00B31DDB" w:rsidRPr="00EA6A09" w:rsidRDefault="009D056E" w:rsidP="00431118">
      <w:pPr>
        <w:widowControl w:val="0"/>
        <w:tabs>
          <w:tab w:val="left" w:pos="262"/>
          <w:tab w:val="left" w:pos="324"/>
        </w:tabs>
        <w:suppressAutoHyphens w:val="0"/>
        <w:spacing w:after="120"/>
        <w:ind w:left="1418" w:right="102"/>
        <w:jc w:val="both"/>
        <w:rPr>
          <w:rFonts w:ascii="Arial" w:hAnsi="Arial" w:cs="Arial"/>
          <w:i/>
          <w:iCs/>
          <w:sz w:val="24"/>
          <w:szCs w:val="24"/>
        </w:rPr>
      </w:pPr>
      <w:r w:rsidRPr="00EA6A09">
        <w:rPr>
          <w:rFonts w:ascii="Arial" w:eastAsia="Arial" w:hAnsi="Arial" w:cs="Arial"/>
          <w:b/>
          <w:i/>
          <w:iCs/>
          <w:sz w:val="24"/>
          <w:szCs w:val="24"/>
        </w:rPr>
        <w:t>“</w:t>
      </w:r>
      <w:r w:rsidR="00B31DDB" w:rsidRPr="00EA6A09">
        <w:rPr>
          <w:rFonts w:ascii="Arial" w:eastAsia="Arial" w:hAnsi="Arial" w:cs="Arial"/>
          <w:b/>
          <w:i/>
          <w:iCs/>
          <w:sz w:val="24"/>
          <w:szCs w:val="24"/>
        </w:rPr>
        <w:t>Art.</w:t>
      </w:r>
      <w:r w:rsidR="003E0A07" w:rsidRPr="00EA6A09">
        <w:rPr>
          <w:rFonts w:ascii="Arial" w:eastAsia="Arial" w:hAnsi="Arial" w:cs="Arial"/>
          <w:b/>
          <w:i/>
          <w:iCs/>
          <w:sz w:val="24"/>
          <w:szCs w:val="24"/>
        </w:rPr>
        <w:t xml:space="preserve"> </w:t>
      </w:r>
      <w:r w:rsidR="00B31DDB" w:rsidRPr="00EA6A09">
        <w:rPr>
          <w:rFonts w:ascii="Arial" w:eastAsia="Arial" w:hAnsi="Arial" w:cs="Arial"/>
          <w:b/>
          <w:i/>
          <w:iCs/>
          <w:sz w:val="24"/>
          <w:szCs w:val="24"/>
        </w:rPr>
        <w:t>58</w:t>
      </w:r>
      <w:r w:rsidR="003E0A07" w:rsidRPr="00EA6A09">
        <w:rPr>
          <w:rFonts w:ascii="Arial" w:eastAsia="Arial" w:hAnsi="Arial" w:cs="Arial"/>
          <w:b/>
          <w:i/>
          <w:iCs/>
          <w:sz w:val="24"/>
          <w:szCs w:val="24"/>
        </w:rPr>
        <w:t>.</w:t>
      </w:r>
      <w:r w:rsidR="00B31DDB" w:rsidRPr="00EA6A09">
        <w:rPr>
          <w:rFonts w:ascii="Arial" w:eastAsia="Arial" w:hAnsi="Arial" w:cs="Arial"/>
          <w:b/>
          <w:i/>
          <w:iCs/>
          <w:sz w:val="24"/>
          <w:szCs w:val="24"/>
        </w:rPr>
        <w:t xml:space="preserve"> </w:t>
      </w:r>
      <w:r w:rsidR="00300A83" w:rsidRPr="00EA6A09">
        <w:rPr>
          <w:rFonts w:ascii="Arial" w:hAnsi="Arial" w:cs="Arial"/>
          <w:i/>
          <w:iCs/>
          <w:sz w:val="24"/>
          <w:szCs w:val="24"/>
        </w:rPr>
        <w:t>.........................</w:t>
      </w:r>
    </w:p>
    <w:p w14:paraId="25E3F49D" w14:textId="28D730A3" w:rsidR="00B31DDB" w:rsidRPr="00EA6A09" w:rsidRDefault="00B31DDB" w:rsidP="009F3110">
      <w:pPr>
        <w:pBdr>
          <w:top w:val="nil"/>
          <w:left w:val="nil"/>
          <w:bottom w:val="nil"/>
          <w:right w:val="nil"/>
          <w:between w:val="nil"/>
        </w:pBdr>
        <w:tabs>
          <w:tab w:val="left" w:pos="262"/>
        </w:tabs>
        <w:spacing w:after="120"/>
        <w:ind w:left="1418" w:right="105"/>
        <w:jc w:val="both"/>
        <w:rPr>
          <w:rFonts w:ascii="Arial" w:hAnsi="Arial" w:cs="Arial"/>
          <w:i/>
          <w:iCs/>
          <w:sz w:val="24"/>
          <w:szCs w:val="24"/>
        </w:rPr>
      </w:pPr>
      <w:r w:rsidRPr="00EA6A09">
        <w:rPr>
          <w:rFonts w:ascii="Arial" w:hAnsi="Arial" w:cs="Arial"/>
          <w:b/>
          <w:i/>
          <w:iCs/>
          <w:sz w:val="24"/>
          <w:szCs w:val="24"/>
        </w:rPr>
        <w:t>Parágrafo único:</w:t>
      </w:r>
      <w:r w:rsidRPr="00EA6A09">
        <w:rPr>
          <w:rFonts w:ascii="Arial" w:hAnsi="Arial" w:cs="Arial"/>
          <w:i/>
          <w:iCs/>
          <w:sz w:val="24"/>
          <w:szCs w:val="24"/>
        </w:rPr>
        <w:t xml:space="preserve"> A regulamentação do instrumento será definida por meio de legislação municipal específica.</w:t>
      </w:r>
      <w:r w:rsidR="009D056E" w:rsidRPr="00EA6A09">
        <w:rPr>
          <w:rFonts w:ascii="Arial" w:hAnsi="Arial" w:cs="Arial"/>
          <w:i/>
          <w:iCs/>
          <w:sz w:val="24"/>
          <w:szCs w:val="24"/>
        </w:rPr>
        <w:t>” (NR)</w:t>
      </w:r>
    </w:p>
    <w:p w14:paraId="6271A1C6" w14:textId="77777777" w:rsidR="00300A83" w:rsidRPr="00EA6A09" w:rsidRDefault="00300A83" w:rsidP="009F3110">
      <w:pPr>
        <w:pBdr>
          <w:top w:val="nil"/>
          <w:left w:val="nil"/>
          <w:bottom w:val="nil"/>
          <w:right w:val="nil"/>
          <w:between w:val="nil"/>
        </w:pBdr>
        <w:tabs>
          <w:tab w:val="left" w:pos="262"/>
        </w:tabs>
        <w:spacing w:after="120"/>
        <w:ind w:left="1418" w:right="105"/>
        <w:jc w:val="both"/>
        <w:rPr>
          <w:rFonts w:ascii="Arial" w:hAnsi="Arial" w:cs="Arial"/>
          <w:i/>
          <w:iCs/>
          <w:sz w:val="24"/>
          <w:szCs w:val="24"/>
        </w:rPr>
      </w:pPr>
    </w:p>
    <w:p w14:paraId="1E9170D5" w14:textId="71AABAE9" w:rsidR="00B31DDB" w:rsidRPr="00EA6A09" w:rsidRDefault="009D056E" w:rsidP="009F3110">
      <w:pPr>
        <w:pBdr>
          <w:top w:val="nil"/>
          <w:left w:val="nil"/>
          <w:bottom w:val="nil"/>
          <w:right w:val="nil"/>
          <w:between w:val="nil"/>
        </w:pBdr>
        <w:tabs>
          <w:tab w:val="left" w:pos="262"/>
        </w:tabs>
        <w:spacing w:after="120"/>
        <w:ind w:left="1418" w:right="105"/>
        <w:jc w:val="both"/>
        <w:rPr>
          <w:rFonts w:ascii="Arial" w:eastAsia="Arial" w:hAnsi="Arial" w:cs="Arial"/>
          <w:b/>
          <w:i/>
          <w:iCs/>
          <w:sz w:val="24"/>
          <w:szCs w:val="24"/>
        </w:rPr>
      </w:pPr>
      <w:r w:rsidRPr="00EA6A09">
        <w:rPr>
          <w:rFonts w:ascii="Arial" w:eastAsia="Arial" w:hAnsi="Arial" w:cs="Arial"/>
          <w:b/>
          <w:i/>
          <w:iCs/>
          <w:sz w:val="24"/>
          <w:szCs w:val="24"/>
        </w:rPr>
        <w:t>“</w:t>
      </w:r>
      <w:r w:rsidR="00B31DDB" w:rsidRPr="00EA6A09">
        <w:rPr>
          <w:rFonts w:ascii="Arial" w:eastAsia="Arial" w:hAnsi="Arial" w:cs="Arial"/>
          <w:b/>
          <w:i/>
          <w:iCs/>
          <w:sz w:val="24"/>
          <w:szCs w:val="24"/>
        </w:rPr>
        <w:t>Art.</w:t>
      </w:r>
      <w:r w:rsidR="003E0A07" w:rsidRPr="00EA6A09">
        <w:rPr>
          <w:rFonts w:ascii="Arial" w:eastAsia="Arial" w:hAnsi="Arial" w:cs="Arial"/>
          <w:b/>
          <w:i/>
          <w:iCs/>
          <w:sz w:val="24"/>
          <w:szCs w:val="24"/>
        </w:rPr>
        <w:t xml:space="preserve"> </w:t>
      </w:r>
      <w:r w:rsidR="00B31DDB" w:rsidRPr="00EA6A09">
        <w:rPr>
          <w:rFonts w:ascii="Arial" w:eastAsia="Arial" w:hAnsi="Arial" w:cs="Arial"/>
          <w:b/>
          <w:i/>
          <w:iCs/>
          <w:sz w:val="24"/>
          <w:szCs w:val="24"/>
        </w:rPr>
        <w:t>62</w:t>
      </w:r>
      <w:r w:rsidR="003E0A07" w:rsidRPr="00EA6A09">
        <w:rPr>
          <w:rFonts w:ascii="Arial" w:eastAsia="Arial" w:hAnsi="Arial" w:cs="Arial"/>
          <w:b/>
          <w:i/>
          <w:iCs/>
          <w:sz w:val="24"/>
          <w:szCs w:val="24"/>
        </w:rPr>
        <w:t>.</w:t>
      </w:r>
      <w:r w:rsidR="00B31DDB" w:rsidRPr="00EA6A09">
        <w:rPr>
          <w:rFonts w:ascii="Arial" w:eastAsia="Arial" w:hAnsi="Arial" w:cs="Arial"/>
          <w:b/>
          <w:i/>
          <w:iCs/>
          <w:sz w:val="24"/>
          <w:szCs w:val="24"/>
        </w:rPr>
        <w:t xml:space="preserve"> </w:t>
      </w:r>
      <w:r w:rsidR="00B31DDB" w:rsidRPr="00EA6A09">
        <w:rPr>
          <w:rFonts w:ascii="Arial" w:hAnsi="Arial" w:cs="Arial"/>
          <w:i/>
          <w:iCs/>
          <w:sz w:val="24"/>
          <w:szCs w:val="24"/>
        </w:rPr>
        <w:t>Em caso de descumprimento</w:t>
      </w:r>
      <w:r w:rsidRPr="00EA6A09">
        <w:rPr>
          <w:rFonts w:ascii="Arial" w:hAnsi="Arial" w:cs="Arial"/>
          <w:i/>
          <w:iCs/>
          <w:sz w:val="24"/>
          <w:szCs w:val="24"/>
        </w:rPr>
        <w:t xml:space="preserve"> </w:t>
      </w:r>
      <w:r w:rsidR="00B31DDB" w:rsidRPr="00EA6A09">
        <w:rPr>
          <w:rFonts w:ascii="Arial" w:hAnsi="Arial" w:cs="Arial"/>
          <w:i/>
          <w:iCs/>
          <w:sz w:val="24"/>
          <w:szCs w:val="24"/>
        </w:rPr>
        <w:t>na legislação específica de que trata o artigo anterior ou não sendo cumpridas as etapas previstas</w:t>
      </w:r>
      <w:r w:rsidR="003E0A07" w:rsidRPr="00EA6A09">
        <w:rPr>
          <w:rFonts w:ascii="Arial" w:hAnsi="Arial" w:cs="Arial"/>
          <w:i/>
          <w:iCs/>
          <w:sz w:val="24"/>
          <w:szCs w:val="24"/>
        </w:rPr>
        <w:t xml:space="preserve"> </w:t>
      </w:r>
      <w:r w:rsidR="00B31DDB" w:rsidRPr="00EA6A09">
        <w:rPr>
          <w:rFonts w:ascii="Arial" w:hAnsi="Arial" w:cs="Arial"/>
          <w:i/>
          <w:iCs/>
          <w:sz w:val="24"/>
          <w:szCs w:val="24"/>
        </w:rPr>
        <w:t xml:space="preserve">pelo Estatuto da Cidade, o município de </w:t>
      </w:r>
      <w:proofErr w:type="spellStart"/>
      <w:r w:rsidR="00B31DDB" w:rsidRPr="00EA6A09">
        <w:rPr>
          <w:rFonts w:ascii="Arial" w:hAnsi="Arial" w:cs="Arial"/>
          <w:i/>
          <w:iCs/>
          <w:sz w:val="24"/>
          <w:szCs w:val="24"/>
        </w:rPr>
        <w:t>Corupá</w:t>
      </w:r>
      <w:proofErr w:type="spellEnd"/>
      <w:r w:rsidR="00B31DDB" w:rsidRPr="00EA6A09">
        <w:rPr>
          <w:rFonts w:ascii="Arial" w:hAnsi="Arial" w:cs="Arial"/>
          <w:i/>
          <w:iCs/>
          <w:sz w:val="24"/>
          <w:szCs w:val="24"/>
        </w:rPr>
        <w:t xml:space="preserve"> procederá </w:t>
      </w:r>
      <w:r w:rsidR="00B31DDB" w:rsidRPr="009F3110">
        <w:rPr>
          <w:rFonts w:ascii="Arial" w:hAnsi="Arial" w:cs="Arial"/>
          <w:i/>
          <w:iCs/>
          <w:color w:val="000000"/>
          <w:sz w:val="24"/>
          <w:szCs w:val="24"/>
        </w:rPr>
        <w:t xml:space="preserve">à aplicação do imposto sobre a propriedade predial e territorial urbana (IPTU) progressivo no tempo, </w:t>
      </w:r>
      <w:r w:rsidR="00B31DDB" w:rsidRPr="00EA6A09">
        <w:rPr>
          <w:rFonts w:ascii="Arial" w:hAnsi="Arial" w:cs="Arial"/>
          <w:i/>
          <w:iCs/>
          <w:sz w:val="24"/>
          <w:szCs w:val="24"/>
        </w:rPr>
        <w:t>mediante a majoração da alíquota pelo prazo de 05 (cinco) anos consecutivos</w:t>
      </w:r>
      <w:r w:rsidR="003E0A07" w:rsidRPr="00EA6A09">
        <w:rPr>
          <w:rFonts w:ascii="Arial" w:hAnsi="Arial" w:cs="Arial"/>
          <w:i/>
          <w:iCs/>
          <w:sz w:val="24"/>
          <w:szCs w:val="24"/>
        </w:rPr>
        <w:t>.</w:t>
      </w:r>
    </w:p>
    <w:p w14:paraId="4CA26E53" w14:textId="1C240E43" w:rsidR="00B31DDB" w:rsidRPr="00EA6A09" w:rsidRDefault="00B31DDB" w:rsidP="009F3110">
      <w:pPr>
        <w:tabs>
          <w:tab w:val="left" w:pos="262"/>
        </w:tabs>
        <w:spacing w:after="120"/>
        <w:ind w:left="1418" w:right="105"/>
        <w:jc w:val="both"/>
        <w:rPr>
          <w:rFonts w:ascii="Arial" w:hAnsi="Arial" w:cs="Arial"/>
          <w:i/>
          <w:iCs/>
          <w:sz w:val="24"/>
          <w:szCs w:val="24"/>
        </w:rPr>
      </w:pPr>
      <w:r w:rsidRPr="00EA6A09">
        <w:rPr>
          <w:rFonts w:ascii="Arial" w:hAnsi="Arial" w:cs="Arial"/>
          <w:b/>
          <w:i/>
          <w:iCs/>
          <w:sz w:val="24"/>
          <w:szCs w:val="24"/>
        </w:rPr>
        <w:t>Parágrafo único:</w:t>
      </w:r>
      <w:r w:rsidRPr="00EA6A09">
        <w:rPr>
          <w:rFonts w:ascii="Arial" w:hAnsi="Arial" w:cs="Arial"/>
          <w:i/>
          <w:iCs/>
          <w:sz w:val="24"/>
          <w:szCs w:val="24"/>
        </w:rPr>
        <w:t xml:space="preserve"> A regulamentação do instrumento será definida por meio de legislação municipal específica.</w:t>
      </w:r>
      <w:r w:rsidR="003E0A07" w:rsidRPr="00EA6A09">
        <w:rPr>
          <w:rFonts w:ascii="Arial" w:hAnsi="Arial" w:cs="Arial"/>
          <w:i/>
          <w:iCs/>
          <w:sz w:val="24"/>
          <w:szCs w:val="24"/>
        </w:rPr>
        <w:t>” (NR)</w:t>
      </w:r>
    </w:p>
    <w:p w14:paraId="2E43CEDF" w14:textId="77777777" w:rsidR="00300A83" w:rsidRPr="00EA6A09" w:rsidRDefault="00300A83" w:rsidP="009F3110">
      <w:pPr>
        <w:tabs>
          <w:tab w:val="left" w:pos="262"/>
        </w:tabs>
        <w:spacing w:after="120"/>
        <w:ind w:left="1418" w:right="105"/>
        <w:jc w:val="both"/>
        <w:rPr>
          <w:rFonts w:ascii="Arial" w:hAnsi="Arial" w:cs="Arial"/>
          <w:i/>
          <w:iCs/>
          <w:sz w:val="24"/>
          <w:szCs w:val="24"/>
        </w:rPr>
      </w:pPr>
    </w:p>
    <w:p w14:paraId="05BE9F0C" w14:textId="1DF662D9" w:rsidR="00B31DDB" w:rsidRPr="00EA6A09" w:rsidRDefault="003E0A07" w:rsidP="009F3110">
      <w:pPr>
        <w:pBdr>
          <w:top w:val="nil"/>
          <w:left w:val="nil"/>
          <w:bottom w:val="nil"/>
          <w:right w:val="nil"/>
          <w:between w:val="nil"/>
        </w:pBdr>
        <w:tabs>
          <w:tab w:val="left" w:pos="262"/>
        </w:tabs>
        <w:spacing w:after="120"/>
        <w:ind w:left="1418" w:right="114"/>
        <w:jc w:val="both"/>
        <w:rPr>
          <w:rFonts w:ascii="Arial" w:hAnsi="Arial" w:cs="Arial"/>
          <w:i/>
          <w:iCs/>
          <w:sz w:val="24"/>
          <w:szCs w:val="24"/>
        </w:rPr>
      </w:pPr>
      <w:r w:rsidRPr="00EA6A09">
        <w:rPr>
          <w:rFonts w:ascii="Arial" w:eastAsia="Arial" w:hAnsi="Arial" w:cs="Arial"/>
          <w:b/>
          <w:i/>
          <w:iCs/>
          <w:sz w:val="24"/>
          <w:szCs w:val="24"/>
        </w:rPr>
        <w:t>“</w:t>
      </w:r>
      <w:r w:rsidR="00B31DDB" w:rsidRPr="00EA6A09">
        <w:rPr>
          <w:rFonts w:ascii="Arial" w:eastAsia="Arial" w:hAnsi="Arial" w:cs="Arial"/>
          <w:b/>
          <w:i/>
          <w:iCs/>
          <w:sz w:val="24"/>
          <w:szCs w:val="24"/>
        </w:rPr>
        <w:t>Art.</w:t>
      </w:r>
      <w:r w:rsidRPr="00EA6A09">
        <w:rPr>
          <w:rFonts w:ascii="Arial" w:eastAsia="Arial" w:hAnsi="Arial" w:cs="Arial"/>
          <w:b/>
          <w:i/>
          <w:iCs/>
          <w:sz w:val="24"/>
          <w:szCs w:val="24"/>
        </w:rPr>
        <w:t xml:space="preserve"> </w:t>
      </w:r>
      <w:r w:rsidR="00B31DDB" w:rsidRPr="00EA6A09">
        <w:rPr>
          <w:rFonts w:ascii="Arial" w:eastAsia="Arial" w:hAnsi="Arial" w:cs="Arial"/>
          <w:b/>
          <w:i/>
          <w:iCs/>
          <w:sz w:val="24"/>
          <w:szCs w:val="24"/>
        </w:rPr>
        <w:t>63</w:t>
      </w:r>
      <w:r w:rsidRPr="00EA6A09">
        <w:rPr>
          <w:rFonts w:ascii="Arial" w:eastAsia="Arial" w:hAnsi="Arial" w:cs="Arial"/>
          <w:b/>
          <w:i/>
          <w:iCs/>
          <w:sz w:val="24"/>
          <w:szCs w:val="24"/>
        </w:rPr>
        <w:t>.</w:t>
      </w:r>
      <w:r w:rsidR="00B31DDB" w:rsidRPr="00EA6A09">
        <w:rPr>
          <w:rFonts w:ascii="Arial" w:eastAsia="Arial" w:hAnsi="Arial" w:cs="Arial"/>
          <w:b/>
          <w:i/>
          <w:iCs/>
          <w:sz w:val="24"/>
          <w:szCs w:val="24"/>
        </w:rPr>
        <w:t xml:space="preserve"> </w:t>
      </w:r>
      <w:r w:rsidR="00300A83" w:rsidRPr="00EA6A09">
        <w:rPr>
          <w:rFonts w:ascii="Arial" w:hAnsi="Arial" w:cs="Arial"/>
          <w:i/>
          <w:iCs/>
          <w:sz w:val="24"/>
          <w:szCs w:val="24"/>
        </w:rPr>
        <w:t>............................</w:t>
      </w:r>
    </w:p>
    <w:p w14:paraId="7CE84455" w14:textId="103AF2FB" w:rsidR="00B31DDB" w:rsidRPr="00EA6A09" w:rsidRDefault="00B31DDB" w:rsidP="009F3110">
      <w:pPr>
        <w:tabs>
          <w:tab w:val="left" w:pos="262"/>
        </w:tabs>
        <w:spacing w:after="120"/>
        <w:ind w:left="1418" w:right="105"/>
        <w:jc w:val="both"/>
        <w:rPr>
          <w:rFonts w:ascii="Arial" w:hAnsi="Arial" w:cs="Arial"/>
          <w:i/>
          <w:iCs/>
          <w:sz w:val="24"/>
          <w:szCs w:val="24"/>
        </w:rPr>
      </w:pPr>
      <w:r w:rsidRPr="00EA6A09">
        <w:rPr>
          <w:rFonts w:ascii="Arial" w:hAnsi="Arial" w:cs="Arial"/>
          <w:b/>
          <w:i/>
          <w:iCs/>
          <w:sz w:val="24"/>
          <w:szCs w:val="24"/>
        </w:rPr>
        <w:t>Parágrafo único:</w:t>
      </w:r>
      <w:r w:rsidRPr="00EA6A09">
        <w:rPr>
          <w:rFonts w:ascii="Arial" w:hAnsi="Arial" w:cs="Arial"/>
          <w:i/>
          <w:iCs/>
          <w:sz w:val="24"/>
          <w:szCs w:val="24"/>
        </w:rPr>
        <w:t xml:space="preserve"> A regulamentação do instrumento será definida por meio de legislação municipal específica</w:t>
      </w:r>
      <w:r w:rsidR="003E0A07" w:rsidRPr="00EA6A09">
        <w:rPr>
          <w:rFonts w:ascii="Arial" w:hAnsi="Arial" w:cs="Arial"/>
          <w:i/>
          <w:iCs/>
          <w:sz w:val="24"/>
          <w:szCs w:val="24"/>
        </w:rPr>
        <w:t>.” (NR)</w:t>
      </w:r>
    </w:p>
    <w:p w14:paraId="408839FC" w14:textId="77777777" w:rsidR="00300A83" w:rsidRPr="00EA6A09" w:rsidRDefault="00300A83" w:rsidP="009F3110">
      <w:pPr>
        <w:tabs>
          <w:tab w:val="left" w:pos="262"/>
        </w:tabs>
        <w:spacing w:after="120"/>
        <w:ind w:left="1418" w:right="105"/>
        <w:jc w:val="both"/>
        <w:rPr>
          <w:rFonts w:ascii="Arial" w:hAnsi="Arial" w:cs="Arial"/>
          <w:i/>
          <w:iCs/>
          <w:sz w:val="24"/>
          <w:szCs w:val="24"/>
        </w:rPr>
      </w:pPr>
    </w:p>
    <w:p w14:paraId="1B9ADE1D" w14:textId="15D70B38" w:rsidR="00B31DDB" w:rsidRPr="00EA6A09" w:rsidRDefault="003E0A07" w:rsidP="009F3110">
      <w:pPr>
        <w:pBdr>
          <w:top w:val="nil"/>
          <w:left w:val="nil"/>
          <w:bottom w:val="nil"/>
          <w:right w:val="nil"/>
          <w:between w:val="nil"/>
        </w:pBdr>
        <w:tabs>
          <w:tab w:val="left" w:pos="262"/>
        </w:tabs>
        <w:spacing w:after="120"/>
        <w:ind w:left="1418"/>
        <w:jc w:val="both"/>
        <w:rPr>
          <w:rFonts w:ascii="Arial" w:hAnsi="Arial" w:cs="Arial"/>
          <w:i/>
          <w:iCs/>
          <w:sz w:val="24"/>
          <w:szCs w:val="24"/>
        </w:rPr>
      </w:pPr>
      <w:r w:rsidRPr="00EA6A09">
        <w:rPr>
          <w:rFonts w:ascii="Arial" w:eastAsia="Arial" w:hAnsi="Arial" w:cs="Arial"/>
          <w:b/>
          <w:i/>
          <w:iCs/>
          <w:sz w:val="24"/>
          <w:szCs w:val="24"/>
        </w:rPr>
        <w:t>“</w:t>
      </w:r>
      <w:r w:rsidR="00B31DDB" w:rsidRPr="00EA6A09">
        <w:rPr>
          <w:rFonts w:ascii="Arial" w:eastAsia="Arial" w:hAnsi="Arial" w:cs="Arial"/>
          <w:b/>
          <w:i/>
          <w:iCs/>
          <w:sz w:val="24"/>
          <w:szCs w:val="24"/>
        </w:rPr>
        <w:t>Art.</w:t>
      </w:r>
      <w:r w:rsidRPr="00EA6A09">
        <w:rPr>
          <w:rFonts w:ascii="Arial" w:eastAsia="Arial" w:hAnsi="Arial" w:cs="Arial"/>
          <w:b/>
          <w:i/>
          <w:iCs/>
          <w:sz w:val="24"/>
          <w:szCs w:val="24"/>
        </w:rPr>
        <w:t xml:space="preserve"> </w:t>
      </w:r>
      <w:r w:rsidR="00B31DDB" w:rsidRPr="00EA6A09">
        <w:rPr>
          <w:rFonts w:ascii="Arial" w:eastAsia="Arial" w:hAnsi="Arial" w:cs="Arial"/>
          <w:b/>
          <w:i/>
          <w:iCs/>
          <w:sz w:val="24"/>
          <w:szCs w:val="24"/>
        </w:rPr>
        <w:t>65</w:t>
      </w:r>
      <w:r w:rsidRPr="00EA6A09">
        <w:rPr>
          <w:rFonts w:ascii="Arial" w:eastAsia="Arial" w:hAnsi="Arial" w:cs="Arial"/>
          <w:b/>
          <w:i/>
          <w:iCs/>
          <w:sz w:val="24"/>
          <w:szCs w:val="24"/>
        </w:rPr>
        <w:t>.</w:t>
      </w:r>
      <w:r w:rsidR="00B31DDB" w:rsidRPr="00EA6A09">
        <w:rPr>
          <w:rFonts w:ascii="Arial" w:eastAsia="Arial" w:hAnsi="Arial" w:cs="Arial"/>
          <w:b/>
          <w:i/>
          <w:iCs/>
          <w:sz w:val="24"/>
          <w:szCs w:val="24"/>
        </w:rPr>
        <w:t xml:space="preserve"> </w:t>
      </w:r>
      <w:r w:rsidR="00300A83" w:rsidRPr="00EA6A09">
        <w:rPr>
          <w:rFonts w:ascii="Arial" w:hAnsi="Arial" w:cs="Arial"/>
          <w:i/>
          <w:iCs/>
          <w:sz w:val="24"/>
          <w:szCs w:val="24"/>
        </w:rPr>
        <w:t>...........................</w:t>
      </w:r>
    </w:p>
    <w:p w14:paraId="1F47BD1A" w14:textId="4525583B" w:rsidR="00B31DDB" w:rsidRPr="00EA6A09" w:rsidRDefault="00B31DDB" w:rsidP="009F3110">
      <w:pPr>
        <w:tabs>
          <w:tab w:val="left" w:pos="262"/>
        </w:tabs>
        <w:spacing w:after="120"/>
        <w:ind w:left="1418" w:right="105"/>
        <w:jc w:val="both"/>
        <w:rPr>
          <w:rFonts w:ascii="Arial" w:hAnsi="Arial" w:cs="Arial"/>
          <w:i/>
          <w:iCs/>
          <w:sz w:val="24"/>
          <w:szCs w:val="24"/>
        </w:rPr>
      </w:pPr>
      <w:r w:rsidRPr="00EA6A09">
        <w:rPr>
          <w:rFonts w:ascii="Arial" w:hAnsi="Arial" w:cs="Arial"/>
          <w:b/>
          <w:i/>
          <w:iCs/>
          <w:sz w:val="24"/>
          <w:szCs w:val="24"/>
        </w:rPr>
        <w:lastRenderedPageBreak/>
        <w:t>Parágrafo único:</w:t>
      </w:r>
      <w:r w:rsidRPr="00EA6A09">
        <w:rPr>
          <w:rFonts w:ascii="Arial" w:hAnsi="Arial" w:cs="Arial"/>
          <w:i/>
          <w:iCs/>
          <w:sz w:val="24"/>
          <w:szCs w:val="24"/>
        </w:rPr>
        <w:t xml:space="preserve"> A regulamentação do instrumento será definida por meio de legislação municipal específica</w:t>
      </w:r>
      <w:r w:rsidR="003E0A07" w:rsidRPr="00EA6A09">
        <w:rPr>
          <w:rFonts w:ascii="Arial" w:hAnsi="Arial" w:cs="Arial"/>
          <w:i/>
          <w:iCs/>
          <w:sz w:val="24"/>
          <w:szCs w:val="24"/>
        </w:rPr>
        <w:t>.” (NR)</w:t>
      </w:r>
    </w:p>
    <w:p w14:paraId="44B6A78D" w14:textId="77777777" w:rsidR="00300A83" w:rsidRPr="00EA6A09" w:rsidRDefault="00300A83" w:rsidP="009F3110">
      <w:pPr>
        <w:tabs>
          <w:tab w:val="left" w:pos="262"/>
        </w:tabs>
        <w:spacing w:after="120"/>
        <w:ind w:left="1418" w:right="105"/>
        <w:jc w:val="both"/>
        <w:rPr>
          <w:rFonts w:ascii="Arial" w:hAnsi="Arial" w:cs="Arial"/>
          <w:i/>
          <w:iCs/>
          <w:sz w:val="24"/>
          <w:szCs w:val="24"/>
        </w:rPr>
      </w:pPr>
    </w:p>
    <w:p w14:paraId="2A1BE468" w14:textId="5198A24F" w:rsidR="00B31DDB" w:rsidRPr="00EA6A09" w:rsidRDefault="003E0A07" w:rsidP="009F3110">
      <w:pPr>
        <w:pBdr>
          <w:top w:val="nil"/>
          <w:left w:val="nil"/>
          <w:bottom w:val="nil"/>
          <w:right w:val="nil"/>
          <w:between w:val="nil"/>
        </w:pBdr>
        <w:tabs>
          <w:tab w:val="left" w:pos="262"/>
        </w:tabs>
        <w:spacing w:after="120"/>
        <w:ind w:left="1418" w:right="114"/>
        <w:jc w:val="both"/>
        <w:rPr>
          <w:rFonts w:ascii="Arial" w:hAnsi="Arial" w:cs="Arial"/>
          <w:i/>
          <w:iCs/>
          <w:sz w:val="24"/>
          <w:szCs w:val="24"/>
        </w:rPr>
      </w:pPr>
      <w:r w:rsidRPr="00EA6A09">
        <w:rPr>
          <w:rFonts w:ascii="Arial" w:eastAsia="Arial" w:hAnsi="Arial" w:cs="Arial"/>
          <w:b/>
          <w:i/>
          <w:iCs/>
          <w:sz w:val="24"/>
          <w:szCs w:val="24"/>
        </w:rPr>
        <w:t>“</w:t>
      </w:r>
      <w:r w:rsidR="00B31DDB" w:rsidRPr="00EA6A09">
        <w:rPr>
          <w:rFonts w:ascii="Arial" w:eastAsia="Arial" w:hAnsi="Arial" w:cs="Arial"/>
          <w:b/>
          <w:i/>
          <w:iCs/>
          <w:sz w:val="24"/>
          <w:szCs w:val="24"/>
        </w:rPr>
        <w:t>Art.</w:t>
      </w:r>
      <w:r w:rsidRPr="00EA6A09">
        <w:rPr>
          <w:rFonts w:ascii="Arial" w:eastAsia="Arial" w:hAnsi="Arial" w:cs="Arial"/>
          <w:b/>
          <w:i/>
          <w:iCs/>
          <w:sz w:val="24"/>
          <w:szCs w:val="24"/>
        </w:rPr>
        <w:t xml:space="preserve"> </w:t>
      </w:r>
      <w:r w:rsidR="00B31DDB" w:rsidRPr="00EA6A09">
        <w:rPr>
          <w:rFonts w:ascii="Arial" w:eastAsia="Arial" w:hAnsi="Arial" w:cs="Arial"/>
          <w:b/>
          <w:i/>
          <w:iCs/>
          <w:sz w:val="24"/>
          <w:szCs w:val="24"/>
        </w:rPr>
        <w:t>68</w:t>
      </w:r>
      <w:r w:rsidRPr="00EA6A09">
        <w:rPr>
          <w:rFonts w:ascii="Arial" w:eastAsia="Arial" w:hAnsi="Arial" w:cs="Arial"/>
          <w:b/>
          <w:i/>
          <w:iCs/>
          <w:sz w:val="24"/>
          <w:szCs w:val="24"/>
        </w:rPr>
        <w:t>.</w:t>
      </w:r>
      <w:r w:rsidR="00B31DDB" w:rsidRPr="00EA6A09">
        <w:rPr>
          <w:rFonts w:ascii="Arial" w:eastAsia="Arial" w:hAnsi="Arial" w:cs="Arial"/>
          <w:b/>
          <w:i/>
          <w:iCs/>
          <w:sz w:val="24"/>
          <w:szCs w:val="24"/>
        </w:rPr>
        <w:t xml:space="preserve"> </w:t>
      </w:r>
      <w:r w:rsidR="00300A83" w:rsidRPr="00EA6A09">
        <w:rPr>
          <w:rFonts w:ascii="Arial" w:hAnsi="Arial" w:cs="Arial"/>
          <w:i/>
          <w:iCs/>
          <w:sz w:val="24"/>
          <w:szCs w:val="24"/>
        </w:rPr>
        <w:t>...........................</w:t>
      </w:r>
    </w:p>
    <w:p w14:paraId="62D4054D" w14:textId="77777777" w:rsidR="00300A83" w:rsidRPr="00EA6A09" w:rsidRDefault="00B31DDB" w:rsidP="00300A83">
      <w:pPr>
        <w:tabs>
          <w:tab w:val="left" w:pos="262"/>
        </w:tabs>
        <w:spacing w:after="120"/>
        <w:ind w:left="1418" w:right="105"/>
        <w:jc w:val="both"/>
        <w:rPr>
          <w:rFonts w:ascii="Arial" w:hAnsi="Arial" w:cs="Arial"/>
          <w:i/>
          <w:iCs/>
          <w:sz w:val="24"/>
          <w:szCs w:val="24"/>
        </w:rPr>
      </w:pPr>
      <w:r w:rsidRPr="00EA6A09">
        <w:rPr>
          <w:rFonts w:ascii="Arial" w:hAnsi="Arial" w:cs="Arial"/>
          <w:b/>
          <w:i/>
          <w:iCs/>
          <w:sz w:val="24"/>
          <w:szCs w:val="24"/>
        </w:rPr>
        <w:t>Parágrafo único:</w:t>
      </w:r>
      <w:r w:rsidRPr="00EA6A09">
        <w:rPr>
          <w:rFonts w:ascii="Arial" w:hAnsi="Arial" w:cs="Arial"/>
          <w:i/>
          <w:iCs/>
          <w:sz w:val="24"/>
          <w:szCs w:val="24"/>
        </w:rPr>
        <w:t xml:space="preserve"> A regulamentação do instrumento será definida por meio de legislação municipal específica</w:t>
      </w:r>
      <w:r w:rsidR="007E12F9" w:rsidRPr="00EA6A09">
        <w:rPr>
          <w:rFonts w:ascii="Arial" w:hAnsi="Arial" w:cs="Arial"/>
          <w:i/>
          <w:iCs/>
          <w:sz w:val="24"/>
          <w:szCs w:val="24"/>
        </w:rPr>
        <w:t>.” (NR)</w:t>
      </w:r>
    </w:p>
    <w:p w14:paraId="712A0FF5" w14:textId="77777777" w:rsidR="00300A83" w:rsidRPr="00EA6A09" w:rsidRDefault="00300A83" w:rsidP="00300A83">
      <w:pPr>
        <w:tabs>
          <w:tab w:val="left" w:pos="262"/>
        </w:tabs>
        <w:spacing w:after="120"/>
        <w:ind w:left="1418" w:right="105"/>
        <w:jc w:val="both"/>
        <w:rPr>
          <w:rFonts w:ascii="Arial" w:eastAsia="Arial" w:hAnsi="Arial" w:cs="Arial"/>
          <w:b/>
          <w:i/>
          <w:iCs/>
          <w:sz w:val="24"/>
          <w:szCs w:val="24"/>
        </w:rPr>
      </w:pPr>
    </w:p>
    <w:p w14:paraId="7B837346" w14:textId="6AB827A9" w:rsidR="00B31DDB" w:rsidRPr="00EA6A09" w:rsidRDefault="007E12F9" w:rsidP="00300A83">
      <w:pPr>
        <w:tabs>
          <w:tab w:val="left" w:pos="262"/>
        </w:tabs>
        <w:spacing w:after="120"/>
        <w:ind w:left="1418" w:right="105"/>
        <w:jc w:val="both"/>
        <w:rPr>
          <w:rFonts w:ascii="Arial" w:hAnsi="Arial" w:cs="Arial"/>
          <w:i/>
          <w:iCs/>
          <w:sz w:val="24"/>
          <w:szCs w:val="24"/>
        </w:rPr>
      </w:pPr>
      <w:r w:rsidRPr="00EA6A09">
        <w:rPr>
          <w:rFonts w:ascii="Arial" w:eastAsia="Arial" w:hAnsi="Arial" w:cs="Arial"/>
          <w:b/>
          <w:i/>
          <w:iCs/>
          <w:sz w:val="24"/>
          <w:szCs w:val="24"/>
        </w:rPr>
        <w:t>“A</w:t>
      </w:r>
      <w:r w:rsidR="00B31DDB" w:rsidRPr="00EA6A09">
        <w:rPr>
          <w:rFonts w:ascii="Arial" w:eastAsia="Arial" w:hAnsi="Arial" w:cs="Arial"/>
          <w:b/>
          <w:i/>
          <w:iCs/>
          <w:sz w:val="24"/>
          <w:szCs w:val="24"/>
        </w:rPr>
        <w:t>rt.</w:t>
      </w:r>
      <w:r w:rsidRPr="00EA6A09">
        <w:rPr>
          <w:rFonts w:ascii="Arial" w:eastAsia="Arial" w:hAnsi="Arial" w:cs="Arial"/>
          <w:b/>
          <w:i/>
          <w:iCs/>
          <w:sz w:val="24"/>
          <w:szCs w:val="24"/>
        </w:rPr>
        <w:t xml:space="preserve"> </w:t>
      </w:r>
      <w:r w:rsidR="00B31DDB" w:rsidRPr="00EA6A09">
        <w:rPr>
          <w:rFonts w:ascii="Arial" w:eastAsia="Arial" w:hAnsi="Arial" w:cs="Arial"/>
          <w:b/>
          <w:i/>
          <w:iCs/>
          <w:sz w:val="24"/>
          <w:szCs w:val="24"/>
        </w:rPr>
        <w:t>70</w:t>
      </w:r>
      <w:r w:rsidRPr="00EA6A09">
        <w:rPr>
          <w:rFonts w:ascii="Arial" w:eastAsia="Arial" w:hAnsi="Arial" w:cs="Arial"/>
          <w:b/>
          <w:i/>
          <w:iCs/>
          <w:sz w:val="24"/>
          <w:szCs w:val="24"/>
        </w:rPr>
        <w:t>.</w:t>
      </w:r>
      <w:r w:rsidR="00B31DDB" w:rsidRPr="00EA6A09">
        <w:rPr>
          <w:rFonts w:ascii="Arial" w:eastAsia="Arial" w:hAnsi="Arial" w:cs="Arial"/>
          <w:b/>
          <w:i/>
          <w:iCs/>
          <w:sz w:val="24"/>
          <w:szCs w:val="24"/>
        </w:rPr>
        <w:t xml:space="preserve"> </w:t>
      </w:r>
      <w:r w:rsidR="00300A83" w:rsidRPr="00EA6A09">
        <w:rPr>
          <w:rFonts w:ascii="Arial" w:hAnsi="Arial" w:cs="Arial"/>
          <w:i/>
          <w:iCs/>
          <w:sz w:val="24"/>
          <w:szCs w:val="24"/>
        </w:rPr>
        <w:t>..........................</w:t>
      </w:r>
    </w:p>
    <w:p w14:paraId="7CEA3EA2" w14:textId="35D67036" w:rsidR="00B31DDB" w:rsidRPr="00EA6A09" w:rsidRDefault="00B31DDB" w:rsidP="009F3110">
      <w:pPr>
        <w:tabs>
          <w:tab w:val="left" w:pos="262"/>
        </w:tabs>
        <w:spacing w:after="120"/>
        <w:ind w:left="1418" w:right="105"/>
        <w:jc w:val="both"/>
        <w:rPr>
          <w:rFonts w:ascii="Arial" w:hAnsi="Arial" w:cs="Arial"/>
          <w:i/>
          <w:iCs/>
          <w:sz w:val="24"/>
          <w:szCs w:val="24"/>
        </w:rPr>
      </w:pPr>
      <w:r w:rsidRPr="00EA6A09">
        <w:rPr>
          <w:rFonts w:ascii="Arial" w:hAnsi="Arial" w:cs="Arial"/>
          <w:b/>
          <w:i/>
          <w:iCs/>
          <w:sz w:val="24"/>
          <w:szCs w:val="24"/>
        </w:rPr>
        <w:t>Parágrafo único:</w:t>
      </w:r>
      <w:r w:rsidRPr="00EA6A09">
        <w:rPr>
          <w:rFonts w:ascii="Arial" w:hAnsi="Arial" w:cs="Arial"/>
          <w:i/>
          <w:iCs/>
          <w:sz w:val="24"/>
          <w:szCs w:val="24"/>
        </w:rPr>
        <w:t xml:space="preserve"> A regulamentação do instrumento será definida por meio de legislação municipal específica</w:t>
      </w:r>
      <w:r w:rsidR="007E12F9" w:rsidRPr="00EA6A09">
        <w:rPr>
          <w:rFonts w:ascii="Arial" w:hAnsi="Arial" w:cs="Arial"/>
          <w:i/>
          <w:iCs/>
          <w:sz w:val="24"/>
          <w:szCs w:val="24"/>
        </w:rPr>
        <w:t>.” (NR)</w:t>
      </w:r>
    </w:p>
    <w:p w14:paraId="7E9B9E15" w14:textId="77777777" w:rsidR="00300A83" w:rsidRPr="00EA6A09" w:rsidRDefault="00300A83" w:rsidP="009F3110">
      <w:pPr>
        <w:tabs>
          <w:tab w:val="left" w:pos="262"/>
        </w:tabs>
        <w:spacing w:after="120"/>
        <w:ind w:left="1418" w:right="105"/>
        <w:jc w:val="both"/>
        <w:rPr>
          <w:rFonts w:ascii="Arial" w:hAnsi="Arial" w:cs="Arial"/>
          <w:i/>
          <w:iCs/>
          <w:sz w:val="24"/>
          <w:szCs w:val="24"/>
        </w:rPr>
      </w:pPr>
    </w:p>
    <w:p w14:paraId="2B40951E" w14:textId="0599D479" w:rsidR="00B31DDB" w:rsidRPr="00EA6A09" w:rsidRDefault="007E12F9" w:rsidP="009F3110">
      <w:pPr>
        <w:pBdr>
          <w:top w:val="nil"/>
          <w:left w:val="nil"/>
          <w:bottom w:val="nil"/>
          <w:right w:val="nil"/>
          <w:between w:val="nil"/>
        </w:pBdr>
        <w:tabs>
          <w:tab w:val="left" w:pos="262"/>
        </w:tabs>
        <w:spacing w:after="120"/>
        <w:ind w:left="1418" w:right="112"/>
        <w:jc w:val="both"/>
        <w:rPr>
          <w:rFonts w:ascii="Arial" w:hAnsi="Arial" w:cs="Arial"/>
          <w:i/>
          <w:iCs/>
          <w:sz w:val="24"/>
          <w:szCs w:val="24"/>
        </w:rPr>
      </w:pPr>
      <w:r w:rsidRPr="00EA6A09">
        <w:rPr>
          <w:rFonts w:ascii="Arial" w:eastAsia="Arial" w:hAnsi="Arial" w:cs="Arial"/>
          <w:b/>
          <w:i/>
          <w:iCs/>
          <w:sz w:val="24"/>
          <w:szCs w:val="24"/>
        </w:rPr>
        <w:t>“</w:t>
      </w:r>
      <w:r w:rsidR="00B31DDB" w:rsidRPr="00EA6A09">
        <w:rPr>
          <w:rFonts w:ascii="Arial" w:eastAsia="Arial" w:hAnsi="Arial" w:cs="Arial"/>
          <w:b/>
          <w:i/>
          <w:iCs/>
          <w:sz w:val="24"/>
          <w:szCs w:val="24"/>
        </w:rPr>
        <w:t>Art.</w:t>
      </w:r>
      <w:r w:rsidRPr="00EA6A09">
        <w:rPr>
          <w:rFonts w:ascii="Arial" w:eastAsia="Arial" w:hAnsi="Arial" w:cs="Arial"/>
          <w:b/>
          <w:i/>
          <w:iCs/>
          <w:sz w:val="24"/>
          <w:szCs w:val="24"/>
        </w:rPr>
        <w:t xml:space="preserve"> </w:t>
      </w:r>
      <w:r w:rsidR="00B31DDB" w:rsidRPr="00EA6A09">
        <w:rPr>
          <w:rFonts w:ascii="Arial" w:eastAsia="Arial" w:hAnsi="Arial" w:cs="Arial"/>
          <w:b/>
          <w:i/>
          <w:iCs/>
          <w:sz w:val="24"/>
          <w:szCs w:val="24"/>
        </w:rPr>
        <w:t>72</w:t>
      </w:r>
      <w:r w:rsidRPr="00EA6A09">
        <w:rPr>
          <w:rFonts w:ascii="Arial" w:eastAsia="Arial" w:hAnsi="Arial" w:cs="Arial"/>
          <w:b/>
          <w:i/>
          <w:iCs/>
          <w:sz w:val="24"/>
          <w:szCs w:val="24"/>
        </w:rPr>
        <w:t>.</w:t>
      </w:r>
      <w:r w:rsidR="00B31DDB" w:rsidRPr="00EA6A09">
        <w:rPr>
          <w:rFonts w:ascii="Arial" w:eastAsia="Arial" w:hAnsi="Arial" w:cs="Arial"/>
          <w:b/>
          <w:i/>
          <w:iCs/>
          <w:sz w:val="24"/>
          <w:szCs w:val="24"/>
        </w:rPr>
        <w:t xml:space="preserve"> </w:t>
      </w:r>
      <w:r w:rsidR="00D15926" w:rsidRPr="00EA6A09">
        <w:rPr>
          <w:rFonts w:ascii="Arial" w:hAnsi="Arial" w:cs="Arial"/>
          <w:i/>
          <w:iCs/>
          <w:sz w:val="24"/>
          <w:szCs w:val="24"/>
        </w:rPr>
        <w:t>..........................</w:t>
      </w:r>
    </w:p>
    <w:p w14:paraId="3353BBA9" w14:textId="6DB6B8F3" w:rsidR="007E12F9" w:rsidRPr="00EA6A09" w:rsidRDefault="00B31DDB" w:rsidP="009F3110">
      <w:pPr>
        <w:tabs>
          <w:tab w:val="left" w:pos="262"/>
        </w:tabs>
        <w:spacing w:after="120"/>
        <w:ind w:left="1418" w:right="105"/>
        <w:jc w:val="both"/>
        <w:rPr>
          <w:rFonts w:ascii="Arial" w:hAnsi="Arial" w:cs="Arial"/>
          <w:i/>
          <w:iCs/>
          <w:sz w:val="24"/>
          <w:szCs w:val="24"/>
        </w:rPr>
      </w:pPr>
      <w:r w:rsidRPr="00EA6A09">
        <w:rPr>
          <w:rFonts w:ascii="Arial" w:hAnsi="Arial" w:cs="Arial"/>
          <w:b/>
          <w:i/>
          <w:iCs/>
          <w:sz w:val="24"/>
          <w:szCs w:val="24"/>
        </w:rPr>
        <w:t>Parágrafo único:</w:t>
      </w:r>
      <w:r w:rsidRPr="00EA6A09">
        <w:rPr>
          <w:rFonts w:ascii="Arial" w:hAnsi="Arial" w:cs="Arial"/>
          <w:i/>
          <w:iCs/>
          <w:sz w:val="24"/>
          <w:szCs w:val="24"/>
        </w:rPr>
        <w:t xml:space="preserve"> A regulamentação do instrumento será definida por meio de legislação municipal específica</w:t>
      </w:r>
      <w:r w:rsidR="007E12F9" w:rsidRPr="00EA6A09">
        <w:rPr>
          <w:rFonts w:ascii="Arial" w:hAnsi="Arial" w:cs="Arial"/>
          <w:i/>
          <w:iCs/>
          <w:sz w:val="24"/>
          <w:szCs w:val="24"/>
        </w:rPr>
        <w:t>.” (NR)</w:t>
      </w:r>
    </w:p>
    <w:p w14:paraId="15E23871" w14:textId="77777777" w:rsidR="00D15926" w:rsidRPr="00EA6A09" w:rsidRDefault="00D15926" w:rsidP="009F3110">
      <w:pPr>
        <w:tabs>
          <w:tab w:val="left" w:pos="262"/>
        </w:tabs>
        <w:spacing w:after="120"/>
        <w:ind w:left="1418" w:right="105"/>
        <w:jc w:val="both"/>
        <w:rPr>
          <w:rFonts w:ascii="Arial" w:hAnsi="Arial" w:cs="Arial"/>
          <w:i/>
          <w:iCs/>
          <w:sz w:val="24"/>
          <w:szCs w:val="24"/>
        </w:rPr>
      </w:pPr>
    </w:p>
    <w:p w14:paraId="39010000" w14:textId="2CCDE3F8" w:rsidR="00B31DDB" w:rsidRPr="00EA6A09" w:rsidRDefault="0055643E" w:rsidP="009F3110">
      <w:pPr>
        <w:pBdr>
          <w:top w:val="nil"/>
          <w:left w:val="nil"/>
          <w:bottom w:val="nil"/>
          <w:right w:val="nil"/>
          <w:between w:val="nil"/>
        </w:pBdr>
        <w:tabs>
          <w:tab w:val="left" w:pos="262"/>
        </w:tabs>
        <w:spacing w:after="120"/>
        <w:ind w:left="1418" w:right="113"/>
        <w:jc w:val="both"/>
        <w:rPr>
          <w:rFonts w:ascii="Arial" w:hAnsi="Arial" w:cs="Arial"/>
          <w:i/>
          <w:iCs/>
          <w:sz w:val="24"/>
          <w:szCs w:val="24"/>
        </w:rPr>
      </w:pPr>
      <w:r w:rsidRPr="00EA6A09">
        <w:rPr>
          <w:rFonts w:ascii="Arial" w:eastAsia="Arial" w:hAnsi="Arial" w:cs="Arial"/>
          <w:b/>
          <w:i/>
          <w:iCs/>
          <w:sz w:val="24"/>
          <w:szCs w:val="24"/>
        </w:rPr>
        <w:t>“</w:t>
      </w:r>
      <w:r w:rsidR="00B31DDB" w:rsidRPr="00EA6A09">
        <w:rPr>
          <w:rFonts w:ascii="Arial" w:eastAsia="Arial" w:hAnsi="Arial" w:cs="Arial"/>
          <w:b/>
          <w:i/>
          <w:iCs/>
          <w:sz w:val="24"/>
          <w:szCs w:val="24"/>
        </w:rPr>
        <w:t>Art.</w:t>
      </w:r>
      <w:r w:rsidR="00C67770" w:rsidRPr="00EA6A09">
        <w:rPr>
          <w:rFonts w:ascii="Arial" w:eastAsia="Arial" w:hAnsi="Arial" w:cs="Arial"/>
          <w:b/>
          <w:i/>
          <w:iCs/>
          <w:sz w:val="24"/>
          <w:szCs w:val="24"/>
        </w:rPr>
        <w:t xml:space="preserve"> </w:t>
      </w:r>
      <w:r w:rsidR="00B31DDB" w:rsidRPr="00EA6A09">
        <w:rPr>
          <w:rFonts w:ascii="Arial" w:eastAsia="Arial" w:hAnsi="Arial" w:cs="Arial"/>
          <w:b/>
          <w:i/>
          <w:iCs/>
          <w:sz w:val="24"/>
          <w:szCs w:val="24"/>
        </w:rPr>
        <w:t>74</w:t>
      </w:r>
      <w:r w:rsidR="00C67770" w:rsidRPr="00EA6A09">
        <w:rPr>
          <w:rFonts w:ascii="Arial" w:eastAsia="Arial" w:hAnsi="Arial" w:cs="Arial"/>
          <w:b/>
          <w:i/>
          <w:iCs/>
          <w:sz w:val="24"/>
          <w:szCs w:val="24"/>
        </w:rPr>
        <w:t>.</w:t>
      </w:r>
      <w:r w:rsidR="00B31DDB" w:rsidRPr="00EA6A09">
        <w:rPr>
          <w:rFonts w:ascii="Arial" w:eastAsia="Arial" w:hAnsi="Arial" w:cs="Arial"/>
          <w:b/>
          <w:i/>
          <w:iCs/>
          <w:sz w:val="24"/>
          <w:szCs w:val="24"/>
        </w:rPr>
        <w:t xml:space="preserve"> </w:t>
      </w:r>
      <w:r w:rsidR="002C2BAE" w:rsidRPr="00EA6A09">
        <w:rPr>
          <w:rFonts w:ascii="Arial" w:hAnsi="Arial" w:cs="Arial"/>
          <w:i/>
          <w:iCs/>
          <w:sz w:val="24"/>
          <w:szCs w:val="24"/>
        </w:rPr>
        <w:t>..........................</w:t>
      </w:r>
    </w:p>
    <w:p w14:paraId="71AF723D" w14:textId="4E53A8B9" w:rsidR="002C2BAE" w:rsidRPr="00EA6A09" w:rsidRDefault="002C2BAE" w:rsidP="009F3110">
      <w:pPr>
        <w:pBdr>
          <w:top w:val="nil"/>
          <w:left w:val="nil"/>
          <w:bottom w:val="nil"/>
          <w:right w:val="nil"/>
          <w:between w:val="nil"/>
        </w:pBdr>
        <w:tabs>
          <w:tab w:val="left" w:pos="262"/>
        </w:tabs>
        <w:spacing w:after="120"/>
        <w:ind w:left="1418" w:right="113"/>
        <w:jc w:val="both"/>
        <w:rPr>
          <w:rFonts w:ascii="Arial" w:hAnsi="Arial" w:cs="Arial"/>
          <w:i/>
          <w:iCs/>
          <w:sz w:val="24"/>
          <w:szCs w:val="24"/>
        </w:rPr>
      </w:pPr>
      <w:r w:rsidRPr="00EA6A09">
        <w:rPr>
          <w:rFonts w:ascii="Arial" w:eastAsia="Arial" w:hAnsi="Arial" w:cs="Arial"/>
          <w:b/>
          <w:i/>
          <w:iCs/>
          <w:sz w:val="24"/>
          <w:szCs w:val="24"/>
        </w:rPr>
        <w:t>.</w:t>
      </w:r>
      <w:r w:rsidRPr="00EA6A09">
        <w:rPr>
          <w:rFonts w:ascii="Arial" w:hAnsi="Arial" w:cs="Arial"/>
          <w:i/>
          <w:iCs/>
          <w:sz w:val="24"/>
          <w:szCs w:val="24"/>
        </w:rPr>
        <w:t>...............................</w:t>
      </w:r>
    </w:p>
    <w:p w14:paraId="4E40DD21" w14:textId="7A7C9BB8" w:rsidR="00B31DDB" w:rsidRPr="00EA6A09" w:rsidRDefault="00A96186" w:rsidP="009F3110">
      <w:pPr>
        <w:tabs>
          <w:tab w:val="left" w:pos="262"/>
        </w:tabs>
        <w:spacing w:after="120"/>
        <w:ind w:left="1418" w:right="105"/>
        <w:jc w:val="both"/>
        <w:rPr>
          <w:rFonts w:ascii="Arial" w:hAnsi="Arial" w:cs="Arial"/>
          <w:i/>
          <w:iCs/>
          <w:sz w:val="24"/>
          <w:szCs w:val="24"/>
        </w:rPr>
      </w:pPr>
      <w:r w:rsidRPr="00EA6A09">
        <w:rPr>
          <w:rFonts w:ascii="Arial" w:hAnsi="Arial" w:cs="Arial"/>
          <w:bCs/>
          <w:i/>
          <w:iCs/>
          <w:sz w:val="24"/>
          <w:szCs w:val="24"/>
        </w:rPr>
        <w:t>§ 2º</w:t>
      </w:r>
      <w:r w:rsidR="00B31DDB" w:rsidRPr="00EA6A09">
        <w:rPr>
          <w:rFonts w:ascii="Arial" w:hAnsi="Arial" w:cs="Arial"/>
          <w:i/>
          <w:iCs/>
          <w:sz w:val="24"/>
          <w:szCs w:val="24"/>
        </w:rPr>
        <w:t xml:space="preserve"> A regulamentação do instrumento será definida por meio de legislação municipal específica</w:t>
      </w:r>
      <w:r w:rsidR="0055643E" w:rsidRPr="00EA6A09">
        <w:rPr>
          <w:rFonts w:ascii="Arial" w:hAnsi="Arial" w:cs="Arial"/>
          <w:i/>
          <w:iCs/>
          <w:sz w:val="24"/>
          <w:szCs w:val="24"/>
        </w:rPr>
        <w:t>.” (NR)</w:t>
      </w:r>
    </w:p>
    <w:p w14:paraId="196EE2DF" w14:textId="77777777" w:rsidR="002C2BAE" w:rsidRPr="00EA6A09" w:rsidRDefault="002C2BAE" w:rsidP="009F3110">
      <w:pPr>
        <w:tabs>
          <w:tab w:val="left" w:pos="262"/>
        </w:tabs>
        <w:spacing w:after="120"/>
        <w:ind w:left="1418" w:right="105"/>
        <w:jc w:val="both"/>
        <w:rPr>
          <w:rFonts w:ascii="Arial" w:hAnsi="Arial" w:cs="Arial"/>
          <w:i/>
          <w:iCs/>
          <w:strike/>
          <w:sz w:val="24"/>
          <w:szCs w:val="24"/>
        </w:rPr>
      </w:pPr>
    </w:p>
    <w:p w14:paraId="62B8BD80" w14:textId="04DA58B2" w:rsidR="00B31DDB" w:rsidRPr="00EA6A09" w:rsidRDefault="0055643E" w:rsidP="009F3110">
      <w:pPr>
        <w:pBdr>
          <w:top w:val="nil"/>
          <w:left w:val="nil"/>
          <w:bottom w:val="nil"/>
          <w:right w:val="nil"/>
          <w:between w:val="nil"/>
        </w:pBdr>
        <w:tabs>
          <w:tab w:val="left" w:pos="262"/>
        </w:tabs>
        <w:spacing w:after="120"/>
        <w:ind w:left="1418" w:right="107"/>
        <w:jc w:val="both"/>
        <w:rPr>
          <w:rFonts w:ascii="Arial" w:hAnsi="Arial" w:cs="Arial"/>
          <w:i/>
          <w:iCs/>
          <w:sz w:val="24"/>
          <w:szCs w:val="24"/>
        </w:rPr>
      </w:pPr>
      <w:r w:rsidRPr="00EA6A09">
        <w:rPr>
          <w:rFonts w:ascii="Arial" w:eastAsia="Arial" w:hAnsi="Arial" w:cs="Arial"/>
          <w:b/>
          <w:i/>
          <w:iCs/>
          <w:sz w:val="24"/>
          <w:szCs w:val="24"/>
        </w:rPr>
        <w:t>“</w:t>
      </w:r>
      <w:r w:rsidR="00B31DDB" w:rsidRPr="00EA6A09">
        <w:rPr>
          <w:rFonts w:ascii="Arial" w:eastAsia="Arial" w:hAnsi="Arial" w:cs="Arial"/>
          <w:b/>
          <w:i/>
          <w:iCs/>
          <w:sz w:val="24"/>
          <w:szCs w:val="24"/>
        </w:rPr>
        <w:t>Art.</w:t>
      </w:r>
      <w:r w:rsidRPr="00EA6A09">
        <w:rPr>
          <w:rFonts w:ascii="Arial" w:eastAsia="Arial" w:hAnsi="Arial" w:cs="Arial"/>
          <w:b/>
          <w:i/>
          <w:iCs/>
          <w:sz w:val="24"/>
          <w:szCs w:val="24"/>
        </w:rPr>
        <w:t xml:space="preserve"> </w:t>
      </w:r>
      <w:r w:rsidR="00B31DDB" w:rsidRPr="00EA6A09">
        <w:rPr>
          <w:rFonts w:ascii="Arial" w:eastAsia="Arial" w:hAnsi="Arial" w:cs="Arial"/>
          <w:b/>
          <w:i/>
          <w:iCs/>
          <w:sz w:val="24"/>
          <w:szCs w:val="24"/>
        </w:rPr>
        <w:t>77</w:t>
      </w:r>
      <w:r w:rsidRPr="00EA6A09">
        <w:rPr>
          <w:rFonts w:ascii="Arial" w:eastAsia="Arial" w:hAnsi="Arial" w:cs="Arial"/>
          <w:b/>
          <w:i/>
          <w:iCs/>
          <w:sz w:val="24"/>
          <w:szCs w:val="24"/>
        </w:rPr>
        <w:t>.</w:t>
      </w:r>
      <w:r w:rsidR="00B31DDB" w:rsidRPr="00EA6A09">
        <w:rPr>
          <w:rFonts w:ascii="Arial" w:eastAsia="Arial" w:hAnsi="Arial" w:cs="Arial"/>
          <w:b/>
          <w:i/>
          <w:iCs/>
          <w:sz w:val="24"/>
          <w:szCs w:val="24"/>
        </w:rPr>
        <w:t xml:space="preserve"> </w:t>
      </w:r>
      <w:r w:rsidR="002C2BAE" w:rsidRPr="00EA6A09">
        <w:rPr>
          <w:rFonts w:ascii="Arial" w:hAnsi="Arial" w:cs="Arial"/>
          <w:i/>
          <w:iCs/>
          <w:sz w:val="24"/>
          <w:szCs w:val="24"/>
        </w:rPr>
        <w:t>...........................</w:t>
      </w:r>
    </w:p>
    <w:p w14:paraId="47894781" w14:textId="52D340F9" w:rsidR="002C2BAE" w:rsidRPr="00EA6A09" w:rsidRDefault="002C2BAE" w:rsidP="009F3110">
      <w:pPr>
        <w:pBdr>
          <w:top w:val="nil"/>
          <w:left w:val="nil"/>
          <w:bottom w:val="nil"/>
          <w:right w:val="nil"/>
          <w:between w:val="nil"/>
        </w:pBdr>
        <w:tabs>
          <w:tab w:val="left" w:pos="262"/>
        </w:tabs>
        <w:spacing w:after="120"/>
        <w:ind w:left="1418" w:right="107"/>
        <w:jc w:val="both"/>
        <w:rPr>
          <w:rFonts w:ascii="Arial" w:hAnsi="Arial" w:cs="Arial"/>
          <w:i/>
          <w:iCs/>
          <w:sz w:val="24"/>
          <w:szCs w:val="24"/>
        </w:rPr>
      </w:pPr>
      <w:r w:rsidRPr="00EA6A09">
        <w:rPr>
          <w:rFonts w:ascii="Arial" w:eastAsia="Arial" w:hAnsi="Arial" w:cs="Arial"/>
          <w:b/>
          <w:i/>
          <w:iCs/>
          <w:sz w:val="24"/>
          <w:szCs w:val="24"/>
        </w:rPr>
        <w:t>.</w:t>
      </w:r>
      <w:r w:rsidRPr="00EA6A09">
        <w:rPr>
          <w:rFonts w:ascii="Arial" w:hAnsi="Arial" w:cs="Arial"/>
          <w:i/>
          <w:iCs/>
          <w:sz w:val="24"/>
          <w:szCs w:val="24"/>
        </w:rPr>
        <w:t>...............................</w:t>
      </w:r>
    </w:p>
    <w:p w14:paraId="644ACFC2" w14:textId="0D707983" w:rsidR="00B31DDB" w:rsidRPr="00EA6A09" w:rsidRDefault="00B31DDB" w:rsidP="009F3110">
      <w:pPr>
        <w:tabs>
          <w:tab w:val="left" w:pos="262"/>
        </w:tabs>
        <w:spacing w:after="120"/>
        <w:ind w:left="1418" w:right="105"/>
        <w:jc w:val="both"/>
        <w:rPr>
          <w:rFonts w:ascii="Arial" w:hAnsi="Arial" w:cs="Arial"/>
          <w:i/>
          <w:iCs/>
          <w:sz w:val="24"/>
          <w:szCs w:val="24"/>
        </w:rPr>
      </w:pPr>
      <w:r w:rsidRPr="00EA6A09">
        <w:rPr>
          <w:rFonts w:ascii="Arial" w:hAnsi="Arial" w:cs="Arial"/>
          <w:b/>
          <w:i/>
          <w:iCs/>
          <w:sz w:val="24"/>
          <w:szCs w:val="24"/>
        </w:rPr>
        <w:t>Parágrafo único:</w:t>
      </w:r>
      <w:r w:rsidRPr="00EA6A09">
        <w:rPr>
          <w:rFonts w:ascii="Arial" w:hAnsi="Arial" w:cs="Arial"/>
          <w:i/>
          <w:iCs/>
          <w:sz w:val="24"/>
          <w:szCs w:val="24"/>
        </w:rPr>
        <w:t xml:space="preserve"> A regulamentação do instrumento será definida por meio de legislação municipal específica.</w:t>
      </w:r>
      <w:r w:rsidR="0055643E" w:rsidRPr="00EA6A09">
        <w:rPr>
          <w:rFonts w:ascii="Arial" w:hAnsi="Arial" w:cs="Arial"/>
          <w:i/>
          <w:iCs/>
          <w:sz w:val="24"/>
          <w:szCs w:val="24"/>
        </w:rPr>
        <w:t>” (NR)</w:t>
      </w:r>
    </w:p>
    <w:p w14:paraId="2EF23D08" w14:textId="77777777" w:rsidR="002C2BAE" w:rsidRPr="00EA6A09" w:rsidRDefault="002C2BAE" w:rsidP="009F3110">
      <w:pPr>
        <w:tabs>
          <w:tab w:val="left" w:pos="262"/>
        </w:tabs>
        <w:spacing w:after="120"/>
        <w:ind w:left="1418" w:right="105"/>
        <w:jc w:val="both"/>
        <w:rPr>
          <w:rFonts w:ascii="Arial" w:hAnsi="Arial" w:cs="Arial"/>
          <w:i/>
          <w:iCs/>
          <w:sz w:val="24"/>
          <w:szCs w:val="24"/>
        </w:rPr>
      </w:pPr>
    </w:p>
    <w:p w14:paraId="60E85578" w14:textId="40AA4377" w:rsidR="00B31DDB" w:rsidRPr="00EA6A09" w:rsidRDefault="0055643E" w:rsidP="009F3110">
      <w:pPr>
        <w:pBdr>
          <w:top w:val="nil"/>
          <w:left w:val="nil"/>
          <w:bottom w:val="nil"/>
          <w:right w:val="nil"/>
          <w:between w:val="nil"/>
        </w:pBdr>
        <w:tabs>
          <w:tab w:val="left" w:pos="262"/>
        </w:tabs>
        <w:spacing w:after="120"/>
        <w:ind w:left="1418" w:right="115"/>
        <w:jc w:val="both"/>
        <w:rPr>
          <w:rFonts w:ascii="Arial" w:hAnsi="Arial" w:cs="Arial"/>
          <w:i/>
          <w:iCs/>
          <w:sz w:val="24"/>
          <w:szCs w:val="24"/>
        </w:rPr>
      </w:pPr>
      <w:r w:rsidRPr="00EA6A09">
        <w:rPr>
          <w:rFonts w:ascii="Arial" w:eastAsia="Arial" w:hAnsi="Arial" w:cs="Arial"/>
          <w:b/>
          <w:i/>
          <w:iCs/>
          <w:sz w:val="24"/>
          <w:szCs w:val="24"/>
        </w:rPr>
        <w:t>“</w:t>
      </w:r>
      <w:r w:rsidR="00B31DDB" w:rsidRPr="00EA6A09">
        <w:rPr>
          <w:rFonts w:ascii="Arial" w:eastAsia="Arial" w:hAnsi="Arial" w:cs="Arial"/>
          <w:b/>
          <w:i/>
          <w:iCs/>
          <w:sz w:val="24"/>
          <w:szCs w:val="24"/>
        </w:rPr>
        <w:t>Art.</w:t>
      </w:r>
      <w:r w:rsidRPr="00EA6A09">
        <w:rPr>
          <w:rFonts w:ascii="Arial" w:eastAsia="Arial" w:hAnsi="Arial" w:cs="Arial"/>
          <w:b/>
          <w:i/>
          <w:iCs/>
          <w:sz w:val="24"/>
          <w:szCs w:val="24"/>
        </w:rPr>
        <w:t xml:space="preserve"> </w:t>
      </w:r>
      <w:r w:rsidR="00B31DDB" w:rsidRPr="00EA6A09">
        <w:rPr>
          <w:rFonts w:ascii="Arial" w:eastAsia="Arial" w:hAnsi="Arial" w:cs="Arial"/>
          <w:b/>
          <w:i/>
          <w:iCs/>
          <w:sz w:val="24"/>
          <w:szCs w:val="24"/>
        </w:rPr>
        <w:t>79</w:t>
      </w:r>
      <w:r w:rsidRPr="00EA6A09">
        <w:rPr>
          <w:rFonts w:ascii="Arial" w:eastAsia="Arial" w:hAnsi="Arial" w:cs="Arial"/>
          <w:b/>
          <w:i/>
          <w:iCs/>
          <w:sz w:val="24"/>
          <w:szCs w:val="24"/>
        </w:rPr>
        <w:t>.</w:t>
      </w:r>
      <w:r w:rsidR="00B31DDB" w:rsidRPr="00EA6A09">
        <w:rPr>
          <w:rFonts w:ascii="Arial" w:eastAsia="Arial" w:hAnsi="Arial" w:cs="Arial"/>
          <w:b/>
          <w:i/>
          <w:iCs/>
          <w:sz w:val="24"/>
          <w:szCs w:val="24"/>
        </w:rPr>
        <w:t xml:space="preserve"> </w:t>
      </w:r>
      <w:r w:rsidR="002C2BAE" w:rsidRPr="00EA6A09">
        <w:rPr>
          <w:rFonts w:ascii="Arial" w:hAnsi="Arial" w:cs="Arial"/>
          <w:i/>
          <w:iCs/>
          <w:sz w:val="24"/>
          <w:szCs w:val="24"/>
        </w:rPr>
        <w:t>............................</w:t>
      </w:r>
    </w:p>
    <w:p w14:paraId="4C23C172" w14:textId="7A5964D3" w:rsidR="00B31DDB" w:rsidRPr="00EA6A09" w:rsidRDefault="00B31DDB" w:rsidP="009F3110">
      <w:pPr>
        <w:tabs>
          <w:tab w:val="left" w:pos="262"/>
        </w:tabs>
        <w:spacing w:after="120"/>
        <w:ind w:left="1418" w:right="105"/>
        <w:jc w:val="both"/>
        <w:rPr>
          <w:rFonts w:ascii="Arial" w:hAnsi="Arial" w:cs="Arial"/>
          <w:i/>
          <w:iCs/>
          <w:sz w:val="24"/>
          <w:szCs w:val="24"/>
        </w:rPr>
      </w:pPr>
      <w:r w:rsidRPr="00EA6A09">
        <w:rPr>
          <w:rFonts w:ascii="Arial" w:hAnsi="Arial" w:cs="Arial"/>
          <w:b/>
          <w:i/>
          <w:iCs/>
          <w:sz w:val="24"/>
          <w:szCs w:val="24"/>
        </w:rPr>
        <w:t>Parágrafo único:</w:t>
      </w:r>
      <w:r w:rsidRPr="00EA6A09">
        <w:rPr>
          <w:rFonts w:ascii="Arial" w:hAnsi="Arial" w:cs="Arial"/>
          <w:i/>
          <w:iCs/>
          <w:sz w:val="24"/>
          <w:szCs w:val="24"/>
        </w:rPr>
        <w:t xml:space="preserve"> A regulamentação do instrumento será definida por meio de legislação municipal específica</w:t>
      </w:r>
      <w:r w:rsidR="0055643E" w:rsidRPr="00EA6A09">
        <w:rPr>
          <w:rFonts w:ascii="Arial" w:hAnsi="Arial" w:cs="Arial"/>
          <w:i/>
          <w:iCs/>
          <w:sz w:val="24"/>
          <w:szCs w:val="24"/>
        </w:rPr>
        <w:t>.” (NR)</w:t>
      </w:r>
    </w:p>
    <w:p w14:paraId="527DDEA0" w14:textId="77777777" w:rsidR="002C2BAE" w:rsidRPr="00EA6A09" w:rsidRDefault="002C2BAE" w:rsidP="009F3110">
      <w:pPr>
        <w:tabs>
          <w:tab w:val="left" w:pos="262"/>
        </w:tabs>
        <w:spacing w:after="120"/>
        <w:ind w:left="1418" w:right="105"/>
        <w:jc w:val="both"/>
        <w:rPr>
          <w:rFonts w:ascii="Arial" w:hAnsi="Arial" w:cs="Arial"/>
          <w:i/>
          <w:iCs/>
          <w:sz w:val="24"/>
          <w:szCs w:val="24"/>
        </w:rPr>
      </w:pPr>
    </w:p>
    <w:p w14:paraId="2AD89745" w14:textId="6210312F" w:rsidR="00B31DDB" w:rsidRPr="00EA6A09" w:rsidRDefault="00C24729" w:rsidP="009F3110">
      <w:pPr>
        <w:tabs>
          <w:tab w:val="left" w:pos="262"/>
        </w:tabs>
        <w:spacing w:after="120"/>
        <w:ind w:left="1418"/>
        <w:jc w:val="both"/>
        <w:rPr>
          <w:rFonts w:ascii="Arial" w:hAnsi="Arial" w:cs="Arial"/>
          <w:b/>
          <w:i/>
          <w:iCs/>
          <w:sz w:val="24"/>
          <w:szCs w:val="24"/>
        </w:rPr>
      </w:pPr>
      <w:r w:rsidRPr="00EA6A09">
        <w:rPr>
          <w:rFonts w:ascii="Arial" w:hAnsi="Arial" w:cs="Arial"/>
          <w:b/>
          <w:i/>
          <w:iCs/>
          <w:sz w:val="24"/>
          <w:szCs w:val="24"/>
        </w:rPr>
        <w:t>“</w:t>
      </w:r>
      <w:r w:rsidR="00B31DDB" w:rsidRPr="00EA6A09">
        <w:rPr>
          <w:rFonts w:ascii="Arial" w:hAnsi="Arial" w:cs="Arial"/>
          <w:b/>
          <w:i/>
          <w:iCs/>
          <w:sz w:val="24"/>
          <w:szCs w:val="24"/>
        </w:rPr>
        <w:t>CAPÍTULO III</w:t>
      </w:r>
    </w:p>
    <w:p w14:paraId="522FF008" w14:textId="6BAA2644" w:rsidR="00B31DDB" w:rsidRPr="00EA6A09" w:rsidRDefault="00B31DDB" w:rsidP="009F3110">
      <w:pPr>
        <w:tabs>
          <w:tab w:val="left" w:pos="262"/>
        </w:tabs>
        <w:spacing w:after="120"/>
        <w:ind w:left="1418"/>
        <w:jc w:val="both"/>
        <w:rPr>
          <w:rFonts w:ascii="Arial" w:hAnsi="Arial" w:cs="Arial"/>
          <w:b/>
          <w:i/>
          <w:iCs/>
          <w:sz w:val="24"/>
          <w:szCs w:val="24"/>
        </w:rPr>
      </w:pPr>
      <w:r w:rsidRPr="00EA6A09">
        <w:rPr>
          <w:rFonts w:ascii="Arial" w:hAnsi="Arial" w:cs="Arial"/>
          <w:b/>
          <w:i/>
          <w:iCs/>
          <w:sz w:val="24"/>
          <w:szCs w:val="24"/>
        </w:rPr>
        <w:t>DA ESTRUTURAÇÃO E O ORDENAMENTO TERRITORIAL DETERMINADOS PELA DEFINIÇÃO DO PERÍMETRO URBANO; PELO MACROZONEAMENTO URBANO E RURAL; PELA DEFINIÇÃO DE ZONAS E CORREDORES URBANOS E RURAIS, E PELA DEFINIÇÃO DOS PERÍMETROS DE BAIRROS</w:t>
      </w:r>
      <w:r w:rsidR="00C24729" w:rsidRPr="00EA6A09">
        <w:rPr>
          <w:rFonts w:ascii="Arial" w:hAnsi="Arial" w:cs="Arial"/>
          <w:b/>
          <w:i/>
          <w:iCs/>
          <w:sz w:val="24"/>
          <w:szCs w:val="24"/>
        </w:rPr>
        <w:t xml:space="preserve">” (NR) </w:t>
      </w:r>
    </w:p>
    <w:p w14:paraId="798B0040" w14:textId="77777777" w:rsidR="00797167" w:rsidRPr="00EA6A09" w:rsidRDefault="00797167" w:rsidP="009F3110">
      <w:pPr>
        <w:tabs>
          <w:tab w:val="left" w:pos="262"/>
        </w:tabs>
        <w:spacing w:after="120"/>
        <w:ind w:left="1418"/>
        <w:jc w:val="both"/>
        <w:rPr>
          <w:rFonts w:ascii="Arial" w:eastAsia="Arial" w:hAnsi="Arial" w:cs="Arial"/>
          <w:b/>
          <w:i/>
          <w:iCs/>
          <w:sz w:val="24"/>
          <w:szCs w:val="24"/>
        </w:rPr>
      </w:pPr>
    </w:p>
    <w:p w14:paraId="7503F0BD" w14:textId="649599B3" w:rsidR="00B31DDB" w:rsidRPr="00EA6A09" w:rsidRDefault="00C24729" w:rsidP="009F3110">
      <w:pPr>
        <w:pBdr>
          <w:top w:val="nil"/>
          <w:left w:val="nil"/>
          <w:bottom w:val="nil"/>
          <w:right w:val="nil"/>
          <w:between w:val="nil"/>
        </w:pBdr>
        <w:tabs>
          <w:tab w:val="left" w:pos="262"/>
        </w:tabs>
        <w:spacing w:after="120"/>
        <w:ind w:left="1418" w:right="106"/>
        <w:jc w:val="both"/>
        <w:rPr>
          <w:rFonts w:ascii="Arial" w:hAnsi="Arial" w:cs="Arial"/>
          <w:i/>
          <w:iCs/>
          <w:sz w:val="24"/>
          <w:szCs w:val="24"/>
        </w:rPr>
      </w:pPr>
      <w:r w:rsidRPr="00EA6A09">
        <w:rPr>
          <w:rFonts w:ascii="Arial" w:eastAsia="Arial" w:hAnsi="Arial" w:cs="Arial"/>
          <w:b/>
          <w:i/>
          <w:iCs/>
          <w:sz w:val="24"/>
          <w:szCs w:val="24"/>
        </w:rPr>
        <w:t>“</w:t>
      </w:r>
      <w:r w:rsidR="00B31DDB" w:rsidRPr="00EA6A09">
        <w:rPr>
          <w:rFonts w:ascii="Arial" w:eastAsia="Arial" w:hAnsi="Arial" w:cs="Arial"/>
          <w:b/>
          <w:i/>
          <w:iCs/>
          <w:sz w:val="24"/>
          <w:szCs w:val="24"/>
        </w:rPr>
        <w:t>Art.</w:t>
      </w:r>
      <w:r w:rsidRPr="00EA6A09">
        <w:rPr>
          <w:rFonts w:ascii="Arial" w:eastAsia="Arial" w:hAnsi="Arial" w:cs="Arial"/>
          <w:b/>
          <w:i/>
          <w:iCs/>
          <w:sz w:val="24"/>
          <w:szCs w:val="24"/>
        </w:rPr>
        <w:t xml:space="preserve"> </w:t>
      </w:r>
      <w:r w:rsidR="00B31DDB" w:rsidRPr="00EA6A09">
        <w:rPr>
          <w:rFonts w:ascii="Arial" w:eastAsia="Arial" w:hAnsi="Arial" w:cs="Arial"/>
          <w:b/>
          <w:i/>
          <w:iCs/>
          <w:sz w:val="24"/>
          <w:szCs w:val="24"/>
        </w:rPr>
        <w:t>81</w:t>
      </w:r>
      <w:r w:rsidRPr="00EA6A09">
        <w:rPr>
          <w:rFonts w:ascii="Arial" w:eastAsia="Arial" w:hAnsi="Arial" w:cs="Arial"/>
          <w:b/>
          <w:i/>
          <w:iCs/>
          <w:sz w:val="24"/>
          <w:szCs w:val="24"/>
        </w:rPr>
        <w:t>.</w:t>
      </w:r>
      <w:r w:rsidR="00B31DDB" w:rsidRPr="00EA6A09">
        <w:rPr>
          <w:rFonts w:ascii="Arial" w:eastAsia="Arial" w:hAnsi="Arial" w:cs="Arial"/>
          <w:b/>
          <w:i/>
          <w:iCs/>
          <w:sz w:val="24"/>
          <w:szCs w:val="24"/>
        </w:rPr>
        <w:t xml:space="preserve"> </w:t>
      </w:r>
      <w:r w:rsidR="00B31DDB" w:rsidRPr="00EA6A09">
        <w:rPr>
          <w:rFonts w:ascii="Arial" w:hAnsi="Arial" w:cs="Arial"/>
          <w:i/>
          <w:iCs/>
          <w:sz w:val="24"/>
          <w:szCs w:val="24"/>
        </w:rPr>
        <w:t xml:space="preserve">Fica definida a Estruturação Territorial do município de </w:t>
      </w:r>
      <w:proofErr w:type="spellStart"/>
      <w:r w:rsidR="00B31DDB" w:rsidRPr="00EA6A09">
        <w:rPr>
          <w:rFonts w:ascii="Arial" w:hAnsi="Arial" w:cs="Arial"/>
          <w:i/>
          <w:iCs/>
          <w:sz w:val="24"/>
          <w:szCs w:val="24"/>
        </w:rPr>
        <w:t>Corupá</w:t>
      </w:r>
      <w:proofErr w:type="spellEnd"/>
      <w:r w:rsidR="00B31DDB" w:rsidRPr="00EA6A09">
        <w:rPr>
          <w:rFonts w:ascii="Arial" w:hAnsi="Arial" w:cs="Arial"/>
          <w:i/>
          <w:iCs/>
          <w:sz w:val="24"/>
          <w:szCs w:val="24"/>
        </w:rPr>
        <w:t xml:space="preserve"> através da instituição do Macrozoneamento Urbano e Rural, q</w:t>
      </w:r>
      <w:r w:rsidR="00B31DDB" w:rsidRPr="009F3110">
        <w:rPr>
          <w:rFonts w:ascii="Arial" w:hAnsi="Arial" w:cs="Arial"/>
          <w:i/>
          <w:iCs/>
          <w:color w:val="000000"/>
          <w:sz w:val="24"/>
          <w:szCs w:val="24"/>
        </w:rPr>
        <w:t xml:space="preserve">ue </w:t>
      </w:r>
      <w:r w:rsidR="00B31DDB" w:rsidRPr="009F3110">
        <w:rPr>
          <w:rFonts w:ascii="Arial" w:hAnsi="Arial" w:cs="Arial"/>
          <w:i/>
          <w:iCs/>
          <w:color w:val="000000"/>
          <w:sz w:val="24"/>
          <w:szCs w:val="24"/>
        </w:rPr>
        <w:lastRenderedPageBreak/>
        <w:t xml:space="preserve">estabelece o referencial do zoneamento, ao identificar as unidades espaciais do </w:t>
      </w:r>
      <w:r w:rsidR="00B31DDB" w:rsidRPr="00EA6A09">
        <w:rPr>
          <w:rFonts w:ascii="Arial" w:hAnsi="Arial" w:cs="Arial"/>
          <w:i/>
          <w:iCs/>
          <w:sz w:val="24"/>
          <w:szCs w:val="24"/>
        </w:rPr>
        <w:t xml:space="preserve">município, definindo suas características e indicando suas vocações, determinando o destino que o município pretende dar à área de sua abrangência legal, em concordância com as diretrizes estratégicas que norteiam o ordenamento territorial de </w:t>
      </w:r>
      <w:proofErr w:type="spellStart"/>
      <w:r w:rsidR="00B31DDB" w:rsidRPr="00EA6A09">
        <w:rPr>
          <w:rFonts w:ascii="Arial" w:hAnsi="Arial" w:cs="Arial"/>
          <w:i/>
          <w:iCs/>
          <w:sz w:val="24"/>
          <w:szCs w:val="24"/>
        </w:rPr>
        <w:t>Corupá</w:t>
      </w:r>
      <w:proofErr w:type="spellEnd"/>
      <w:r w:rsidR="00B31DDB" w:rsidRPr="00EA6A09">
        <w:rPr>
          <w:rFonts w:ascii="Arial" w:hAnsi="Arial" w:cs="Arial"/>
          <w:i/>
          <w:iCs/>
          <w:sz w:val="24"/>
          <w:szCs w:val="24"/>
        </w:rPr>
        <w:t>.</w:t>
      </w:r>
      <w:r w:rsidRPr="00EA6A09">
        <w:rPr>
          <w:rFonts w:ascii="Arial" w:hAnsi="Arial" w:cs="Arial"/>
          <w:i/>
          <w:iCs/>
          <w:sz w:val="24"/>
          <w:szCs w:val="24"/>
        </w:rPr>
        <w:t>” (NR)</w:t>
      </w:r>
    </w:p>
    <w:p w14:paraId="5A364B02" w14:textId="77777777" w:rsidR="00797167" w:rsidRPr="00EA6A09" w:rsidRDefault="00797167" w:rsidP="009F3110">
      <w:pPr>
        <w:pBdr>
          <w:top w:val="nil"/>
          <w:left w:val="nil"/>
          <w:bottom w:val="nil"/>
          <w:right w:val="nil"/>
          <w:between w:val="nil"/>
        </w:pBdr>
        <w:tabs>
          <w:tab w:val="left" w:pos="262"/>
        </w:tabs>
        <w:spacing w:after="120"/>
        <w:ind w:left="1418" w:right="106"/>
        <w:jc w:val="both"/>
        <w:rPr>
          <w:rFonts w:ascii="Arial" w:hAnsi="Arial" w:cs="Arial"/>
          <w:i/>
          <w:iCs/>
          <w:sz w:val="24"/>
          <w:szCs w:val="24"/>
        </w:rPr>
      </w:pPr>
    </w:p>
    <w:p w14:paraId="0A45FAA0" w14:textId="711170C6" w:rsidR="00C24729" w:rsidRPr="00EA6A09" w:rsidRDefault="00C24729" w:rsidP="009F3110">
      <w:pPr>
        <w:pBdr>
          <w:top w:val="nil"/>
          <w:left w:val="nil"/>
          <w:bottom w:val="nil"/>
          <w:right w:val="nil"/>
          <w:between w:val="nil"/>
        </w:pBdr>
        <w:tabs>
          <w:tab w:val="left" w:pos="262"/>
        </w:tabs>
        <w:spacing w:after="120"/>
        <w:ind w:left="1418"/>
        <w:jc w:val="both"/>
        <w:rPr>
          <w:rFonts w:ascii="Arial" w:eastAsia="Arial" w:hAnsi="Arial" w:cs="Arial"/>
          <w:bCs/>
          <w:i/>
          <w:iCs/>
          <w:sz w:val="24"/>
          <w:szCs w:val="24"/>
        </w:rPr>
      </w:pPr>
      <w:r w:rsidRPr="00EA6A09">
        <w:rPr>
          <w:rFonts w:ascii="Arial" w:eastAsia="Arial" w:hAnsi="Arial" w:cs="Arial"/>
          <w:b/>
          <w:i/>
          <w:iCs/>
          <w:sz w:val="24"/>
          <w:szCs w:val="24"/>
        </w:rPr>
        <w:t>“</w:t>
      </w:r>
      <w:r w:rsidR="00B31DDB" w:rsidRPr="00EA6A09">
        <w:rPr>
          <w:rFonts w:ascii="Arial" w:eastAsia="Arial" w:hAnsi="Arial" w:cs="Arial"/>
          <w:b/>
          <w:i/>
          <w:iCs/>
          <w:sz w:val="24"/>
          <w:szCs w:val="24"/>
        </w:rPr>
        <w:t>Art.</w:t>
      </w:r>
      <w:r w:rsidRPr="00EA6A09">
        <w:rPr>
          <w:rFonts w:ascii="Arial" w:eastAsia="Arial" w:hAnsi="Arial" w:cs="Arial"/>
          <w:b/>
          <w:i/>
          <w:iCs/>
          <w:sz w:val="24"/>
          <w:szCs w:val="24"/>
        </w:rPr>
        <w:t xml:space="preserve"> </w:t>
      </w:r>
      <w:r w:rsidR="00B31DDB" w:rsidRPr="00EA6A09">
        <w:rPr>
          <w:rFonts w:ascii="Arial" w:eastAsia="Arial" w:hAnsi="Arial" w:cs="Arial"/>
          <w:b/>
          <w:i/>
          <w:iCs/>
          <w:sz w:val="24"/>
          <w:szCs w:val="24"/>
        </w:rPr>
        <w:t>82</w:t>
      </w:r>
      <w:r w:rsidRPr="00EA6A09">
        <w:rPr>
          <w:rFonts w:ascii="Arial" w:eastAsia="Arial" w:hAnsi="Arial" w:cs="Arial"/>
          <w:b/>
          <w:i/>
          <w:iCs/>
          <w:sz w:val="24"/>
          <w:szCs w:val="24"/>
        </w:rPr>
        <w:t>.</w:t>
      </w:r>
      <w:r w:rsidR="00B31DDB" w:rsidRPr="00EA6A09">
        <w:rPr>
          <w:rFonts w:ascii="Arial" w:eastAsia="Arial" w:hAnsi="Arial" w:cs="Arial"/>
          <w:b/>
          <w:i/>
          <w:iCs/>
          <w:sz w:val="24"/>
          <w:szCs w:val="24"/>
        </w:rPr>
        <w:t xml:space="preserve"> </w:t>
      </w:r>
      <w:r w:rsidR="009624C1" w:rsidRPr="00EA6A09">
        <w:rPr>
          <w:rFonts w:ascii="Arial" w:eastAsia="Arial" w:hAnsi="Arial" w:cs="Arial"/>
          <w:bCs/>
          <w:i/>
          <w:iCs/>
          <w:sz w:val="24"/>
          <w:szCs w:val="24"/>
        </w:rPr>
        <w:t>.......................</w:t>
      </w:r>
    </w:p>
    <w:p w14:paraId="452049D9" w14:textId="582BACD5" w:rsidR="009624C1" w:rsidRPr="00EA6A09" w:rsidRDefault="009624C1" w:rsidP="009F3110">
      <w:pPr>
        <w:pBdr>
          <w:top w:val="nil"/>
          <w:left w:val="nil"/>
          <w:bottom w:val="nil"/>
          <w:right w:val="nil"/>
          <w:between w:val="nil"/>
        </w:pBdr>
        <w:tabs>
          <w:tab w:val="left" w:pos="262"/>
        </w:tabs>
        <w:spacing w:after="120"/>
        <w:ind w:left="1418"/>
        <w:jc w:val="both"/>
        <w:rPr>
          <w:rFonts w:ascii="Arial" w:eastAsia="Arial" w:hAnsi="Arial" w:cs="Arial"/>
          <w:bCs/>
          <w:i/>
          <w:iCs/>
          <w:sz w:val="24"/>
          <w:szCs w:val="24"/>
        </w:rPr>
      </w:pPr>
      <w:r w:rsidRPr="00EA6A09">
        <w:rPr>
          <w:rFonts w:ascii="Arial" w:eastAsia="Arial" w:hAnsi="Arial" w:cs="Arial"/>
          <w:bCs/>
          <w:i/>
          <w:iCs/>
          <w:sz w:val="24"/>
          <w:szCs w:val="24"/>
        </w:rPr>
        <w:t>.........................</w:t>
      </w:r>
    </w:p>
    <w:p w14:paraId="526362F7" w14:textId="4BDC4401" w:rsidR="00B31DDB" w:rsidRPr="00EA6A09" w:rsidRDefault="00C24729" w:rsidP="009F3110">
      <w:pPr>
        <w:pBdr>
          <w:top w:val="nil"/>
          <w:left w:val="nil"/>
          <w:bottom w:val="nil"/>
          <w:right w:val="nil"/>
          <w:between w:val="nil"/>
        </w:pBdr>
        <w:tabs>
          <w:tab w:val="left" w:pos="262"/>
        </w:tabs>
        <w:spacing w:after="120"/>
        <w:ind w:left="1418"/>
        <w:jc w:val="both"/>
        <w:rPr>
          <w:rFonts w:ascii="Arial" w:hAnsi="Arial" w:cs="Arial"/>
          <w:i/>
          <w:iCs/>
          <w:sz w:val="24"/>
          <w:szCs w:val="24"/>
        </w:rPr>
      </w:pPr>
      <w:r w:rsidRPr="00EA6A09">
        <w:rPr>
          <w:rFonts w:ascii="Arial" w:hAnsi="Arial" w:cs="Arial"/>
          <w:i/>
          <w:iCs/>
          <w:sz w:val="24"/>
          <w:szCs w:val="24"/>
        </w:rPr>
        <w:t xml:space="preserve">IV </w:t>
      </w:r>
      <w:r w:rsidR="00B31DDB" w:rsidRPr="00EA6A09">
        <w:rPr>
          <w:rFonts w:ascii="Arial" w:hAnsi="Arial" w:cs="Arial"/>
          <w:i/>
          <w:iCs/>
          <w:sz w:val="24"/>
          <w:szCs w:val="24"/>
        </w:rPr>
        <w:t>- Ordenar as atividades primárias (</w:t>
      </w:r>
      <w:proofErr w:type="spellStart"/>
      <w:r w:rsidR="00B31DDB" w:rsidRPr="00EA6A09">
        <w:rPr>
          <w:rFonts w:ascii="Arial" w:hAnsi="Arial" w:cs="Arial"/>
          <w:i/>
          <w:iCs/>
          <w:sz w:val="24"/>
          <w:szCs w:val="24"/>
        </w:rPr>
        <w:t>agrosilvipastoris</w:t>
      </w:r>
      <w:proofErr w:type="spellEnd"/>
      <w:r w:rsidR="00B31DDB" w:rsidRPr="00EA6A09">
        <w:rPr>
          <w:rFonts w:ascii="Arial" w:hAnsi="Arial" w:cs="Arial"/>
          <w:i/>
          <w:iCs/>
          <w:sz w:val="24"/>
          <w:szCs w:val="24"/>
        </w:rPr>
        <w:t>), secundárias (industrial) e terciárias (comércio e serviços) no Município</w:t>
      </w:r>
      <w:r w:rsidRPr="00EA6A09">
        <w:rPr>
          <w:rFonts w:ascii="Arial" w:hAnsi="Arial" w:cs="Arial"/>
          <w:i/>
          <w:iCs/>
          <w:sz w:val="24"/>
          <w:szCs w:val="24"/>
        </w:rPr>
        <w:t>.” (NR)</w:t>
      </w:r>
    </w:p>
    <w:p w14:paraId="5C29B9F8" w14:textId="77777777" w:rsidR="00093E89" w:rsidRPr="00EA6A09" w:rsidRDefault="00093E89" w:rsidP="009F3110">
      <w:pPr>
        <w:pBdr>
          <w:top w:val="nil"/>
          <w:left w:val="nil"/>
          <w:bottom w:val="nil"/>
          <w:right w:val="nil"/>
          <w:between w:val="nil"/>
        </w:pBdr>
        <w:tabs>
          <w:tab w:val="left" w:pos="262"/>
        </w:tabs>
        <w:spacing w:after="120"/>
        <w:ind w:left="1418"/>
        <w:jc w:val="both"/>
        <w:rPr>
          <w:rFonts w:ascii="Arial" w:hAnsi="Arial" w:cs="Arial"/>
          <w:i/>
          <w:iCs/>
          <w:sz w:val="24"/>
          <w:szCs w:val="24"/>
        </w:rPr>
      </w:pPr>
    </w:p>
    <w:p w14:paraId="49D87D6A" w14:textId="1E9254B4" w:rsidR="00B31DDB" w:rsidRPr="00EA6A09" w:rsidRDefault="00C24729" w:rsidP="009F3110">
      <w:pPr>
        <w:pBdr>
          <w:top w:val="nil"/>
          <w:left w:val="nil"/>
          <w:bottom w:val="nil"/>
          <w:right w:val="nil"/>
          <w:between w:val="nil"/>
        </w:pBdr>
        <w:tabs>
          <w:tab w:val="left" w:pos="262"/>
        </w:tabs>
        <w:spacing w:after="120"/>
        <w:ind w:left="1418" w:right="107"/>
        <w:jc w:val="both"/>
        <w:rPr>
          <w:rFonts w:ascii="Arial" w:hAnsi="Arial" w:cs="Arial"/>
          <w:i/>
          <w:iCs/>
          <w:sz w:val="24"/>
          <w:szCs w:val="24"/>
        </w:rPr>
      </w:pPr>
      <w:r w:rsidRPr="00EA6A09">
        <w:rPr>
          <w:rFonts w:ascii="Arial" w:eastAsia="Arial" w:hAnsi="Arial" w:cs="Arial"/>
          <w:b/>
          <w:i/>
          <w:iCs/>
          <w:sz w:val="24"/>
          <w:szCs w:val="24"/>
        </w:rPr>
        <w:t>“</w:t>
      </w:r>
      <w:r w:rsidR="00B31DDB" w:rsidRPr="00EA6A09">
        <w:rPr>
          <w:rFonts w:ascii="Arial" w:eastAsia="Arial" w:hAnsi="Arial" w:cs="Arial"/>
          <w:b/>
          <w:i/>
          <w:iCs/>
          <w:sz w:val="24"/>
          <w:szCs w:val="24"/>
        </w:rPr>
        <w:t>Art.</w:t>
      </w:r>
      <w:r w:rsidRPr="00EA6A09">
        <w:rPr>
          <w:rFonts w:ascii="Arial" w:eastAsia="Arial" w:hAnsi="Arial" w:cs="Arial"/>
          <w:b/>
          <w:i/>
          <w:iCs/>
          <w:sz w:val="24"/>
          <w:szCs w:val="24"/>
        </w:rPr>
        <w:t xml:space="preserve"> </w:t>
      </w:r>
      <w:r w:rsidR="00B31DDB" w:rsidRPr="00EA6A09">
        <w:rPr>
          <w:rFonts w:ascii="Arial" w:eastAsia="Arial" w:hAnsi="Arial" w:cs="Arial"/>
          <w:b/>
          <w:i/>
          <w:iCs/>
          <w:sz w:val="24"/>
          <w:szCs w:val="24"/>
        </w:rPr>
        <w:t>83</w:t>
      </w:r>
      <w:r w:rsidR="005D6BA9" w:rsidRPr="00EA6A09">
        <w:rPr>
          <w:rFonts w:ascii="Arial" w:eastAsia="Arial" w:hAnsi="Arial" w:cs="Arial"/>
          <w:b/>
          <w:i/>
          <w:iCs/>
          <w:sz w:val="24"/>
          <w:szCs w:val="24"/>
        </w:rPr>
        <w:t>.</w:t>
      </w:r>
      <w:r w:rsidR="00B31DDB" w:rsidRPr="00EA6A09">
        <w:rPr>
          <w:rFonts w:ascii="Arial" w:eastAsia="Arial" w:hAnsi="Arial" w:cs="Arial"/>
          <w:b/>
          <w:i/>
          <w:iCs/>
          <w:sz w:val="24"/>
          <w:szCs w:val="24"/>
        </w:rPr>
        <w:t xml:space="preserve"> </w:t>
      </w:r>
      <w:r w:rsidR="00B31DDB" w:rsidRPr="00EA6A09">
        <w:rPr>
          <w:rFonts w:ascii="Arial" w:hAnsi="Arial" w:cs="Arial"/>
          <w:i/>
          <w:iCs/>
          <w:sz w:val="24"/>
          <w:szCs w:val="24"/>
        </w:rPr>
        <w:t>Para efeito desta lei complementar considerou-se a Estruturação Territorial e o Macrozoneamento Urbano e Rural como os primeiros níveis de definição das diretrizes espaciais, estabelecendo um referencial para o uso e a ocupação do solo no âmbito da área municipal. (Anexo I – Mapa Macrozoneamento)</w:t>
      </w:r>
      <w:r w:rsidRPr="00EA6A09">
        <w:rPr>
          <w:rFonts w:ascii="Arial" w:hAnsi="Arial" w:cs="Arial"/>
          <w:i/>
          <w:iCs/>
          <w:sz w:val="24"/>
          <w:szCs w:val="24"/>
        </w:rPr>
        <w:t>.” (NR)</w:t>
      </w:r>
    </w:p>
    <w:p w14:paraId="6EC83163" w14:textId="77777777" w:rsidR="009624C1" w:rsidRPr="00EA6A09" w:rsidRDefault="009624C1" w:rsidP="009F3110">
      <w:pPr>
        <w:pBdr>
          <w:top w:val="nil"/>
          <w:left w:val="nil"/>
          <w:bottom w:val="nil"/>
          <w:right w:val="nil"/>
          <w:between w:val="nil"/>
        </w:pBdr>
        <w:tabs>
          <w:tab w:val="left" w:pos="262"/>
        </w:tabs>
        <w:spacing w:after="120"/>
        <w:ind w:left="1418" w:right="107"/>
        <w:jc w:val="both"/>
        <w:rPr>
          <w:rFonts w:ascii="Arial" w:hAnsi="Arial" w:cs="Arial"/>
          <w:i/>
          <w:iCs/>
          <w:sz w:val="24"/>
          <w:szCs w:val="24"/>
        </w:rPr>
      </w:pPr>
    </w:p>
    <w:p w14:paraId="023704E0" w14:textId="605DA10B" w:rsidR="00B31DDB" w:rsidRPr="00EA6A09" w:rsidRDefault="00C24729" w:rsidP="009F3110">
      <w:pPr>
        <w:tabs>
          <w:tab w:val="left" w:pos="262"/>
        </w:tabs>
        <w:spacing w:after="120"/>
        <w:ind w:left="1418"/>
        <w:jc w:val="both"/>
        <w:rPr>
          <w:rFonts w:ascii="Arial" w:hAnsi="Arial" w:cs="Arial"/>
          <w:i/>
          <w:iCs/>
          <w:sz w:val="24"/>
          <w:szCs w:val="24"/>
        </w:rPr>
      </w:pPr>
      <w:r w:rsidRPr="00EA6A09">
        <w:rPr>
          <w:rFonts w:ascii="Arial" w:eastAsia="Arial" w:hAnsi="Arial" w:cs="Arial"/>
          <w:b/>
          <w:i/>
          <w:iCs/>
          <w:sz w:val="24"/>
          <w:szCs w:val="24"/>
        </w:rPr>
        <w:t>“</w:t>
      </w:r>
      <w:r w:rsidR="00B31DDB" w:rsidRPr="00EA6A09">
        <w:rPr>
          <w:rFonts w:ascii="Arial" w:eastAsia="Arial" w:hAnsi="Arial" w:cs="Arial"/>
          <w:b/>
          <w:i/>
          <w:iCs/>
          <w:sz w:val="24"/>
          <w:szCs w:val="24"/>
        </w:rPr>
        <w:t>Art.</w:t>
      </w:r>
      <w:r w:rsidRPr="00EA6A09">
        <w:rPr>
          <w:rFonts w:ascii="Arial" w:eastAsia="Arial" w:hAnsi="Arial" w:cs="Arial"/>
          <w:b/>
          <w:i/>
          <w:iCs/>
          <w:sz w:val="24"/>
          <w:szCs w:val="24"/>
        </w:rPr>
        <w:t xml:space="preserve"> </w:t>
      </w:r>
      <w:r w:rsidR="00B31DDB" w:rsidRPr="00EA6A09">
        <w:rPr>
          <w:rFonts w:ascii="Arial" w:eastAsia="Arial" w:hAnsi="Arial" w:cs="Arial"/>
          <w:b/>
          <w:i/>
          <w:iCs/>
          <w:sz w:val="24"/>
          <w:szCs w:val="24"/>
        </w:rPr>
        <w:t>89</w:t>
      </w:r>
      <w:r w:rsidRPr="00EA6A09">
        <w:rPr>
          <w:rFonts w:ascii="Arial" w:eastAsia="Arial" w:hAnsi="Arial" w:cs="Arial"/>
          <w:b/>
          <w:i/>
          <w:iCs/>
          <w:sz w:val="24"/>
          <w:szCs w:val="24"/>
        </w:rPr>
        <w:t>.</w:t>
      </w:r>
      <w:r w:rsidR="00B31DDB" w:rsidRPr="00EA6A09">
        <w:rPr>
          <w:rFonts w:ascii="Arial" w:eastAsia="Arial" w:hAnsi="Arial" w:cs="Arial"/>
          <w:b/>
          <w:i/>
          <w:iCs/>
          <w:sz w:val="24"/>
          <w:szCs w:val="24"/>
        </w:rPr>
        <w:t xml:space="preserve"> A Macrozona Rural </w:t>
      </w:r>
      <w:r w:rsidR="00B31DDB" w:rsidRPr="00EA6A09">
        <w:rPr>
          <w:rFonts w:ascii="Arial" w:hAnsi="Arial" w:cs="Arial"/>
          <w:i/>
          <w:iCs/>
          <w:sz w:val="24"/>
          <w:szCs w:val="24"/>
        </w:rPr>
        <w:t>- A macrozona rural tem a função de:</w:t>
      </w:r>
    </w:p>
    <w:p w14:paraId="13C2ADFD" w14:textId="6B663739" w:rsidR="00B31DDB" w:rsidRPr="00EA6A09" w:rsidRDefault="00C24729" w:rsidP="009F3110">
      <w:pPr>
        <w:widowControl w:val="0"/>
        <w:pBdr>
          <w:top w:val="nil"/>
          <w:left w:val="nil"/>
          <w:bottom w:val="nil"/>
          <w:right w:val="nil"/>
          <w:between w:val="nil"/>
        </w:pBdr>
        <w:tabs>
          <w:tab w:val="left" w:pos="262"/>
          <w:tab w:val="left" w:pos="403"/>
        </w:tabs>
        <w:suppressAutoHyphens w:val="0"/>
        <w:spacing w:after="120"/>
        <w:ind w:left="1418" w:right="108"/>
        <w:jc w:val="both"/>
        <w:rPr>
          <w:rFonts w:ascii="Arial" w:hAnsi="Arial" w:cs="Arial"/>
          <w:i/>
          <w:iCs/>
          <w:sz w:val="24"/>
          <w:szCs w:val="24"/>
        </w:rPr>
      </w:pPr>
      <w:r w:rsidRPr="00EA6A09">
        <w:rPr>
          <w:rFonts w:ascii="Arial" w:hAnsi="Arial" w:cs="Arial"/>
          <w:i/>
          <w:iCs/>
          <w:sz w:val="24"/>
          <w:szCs w:val="24"/>
        </w:rPr>
        <w:t xml:space="preserve">I - </w:t>
      </w:r>
      <w:proofErr w:type="gramStart"/>
      <w:r w:rsidR="00B31DDB" w:rsidRPr="00EA6A09">
        <w:rPr>
          <w:rFonts w:ascii="Arial" w:hAnsi="Arial" w:cs="Arial"/>
          <w:i/>
          <w:iCs/>
          <w:sz w:val="24"/>
          <w:szCs w:val="24"/>
        </w:rPr>
        <w:t>promover</w:t>
      </w:r>
      <w:proofErr w:type="gramEnd"/>
      <w:r w:rsidR="00B31DDB" w:rsidRPr="00EA6A09">
        <w:rPr>
          <w:rFonts w:ascii="Arial" w:hAnsi="Arial" w:cs="Arial"/>
          <w:i/>
          <w:iCs/>
          <w:sz w:val="24"/>
          <w:szCs w:val="24"/>
        </w:rPr>
        <w:t xml:space="preserve"> a preservação da biodiversidade e da paisagem natural;</w:t>
      </w:r>
    </w:p>
    <w:p w14:paraId="2E9987A0" w14:textId="2F6E8483" w:rsidR="00B31DDB" w:rsidRPr="00EA6A09" w:rsidRDefault="00C24729" w:rsidP="009F3110">
      <w:pPr>
        <w:widowControl w:val="0"/>
        <w:pBdr>
          <w:top w:val="nil"/>
          <w:left w:val="nil"/>
          <w:bottom w:val="nil"/>
          <w:right w:val="nil"/>
          <w:between w:val="nil"/>
        </w:pBdr>
        <w:tabs>
          <w:tab w:val="left" w:pos="262"/>
          <w:tab w:val="left" w:pos="408"/>
        </w:tabs>
        <w:suppressAutoHyphens w:val="0"/>
        <w:spacing w:after="120"/>
        <w:ind w:left="1418" w:right="106"/>
        <w:jc w:val="both"/>
        <w:rPr>
          <w:rFonts w:ascii="Arial" w:hAnsi="Arial" w:cs="Arial"/>
          <w:i/>
          <w:iCs/>
          <w:sz w:val="24"/>
          <w:szCs w:val="24"/>
        </w:rPr>
      </w:pPr>
      <w:r w:rsidRPr="00EA6A09">
        <w:rPr>
          <w:rFonts w:ascii="Arial" w:hAnsi="Arial" w:cs="Arial"/>
          <w:i/>
          <w:iCs/>
          <w:sz w:val="24"/>
          <w:szCs w:val="24"/>
        </w:rPr>
        <w:t xml:space="preserve">II - </w:t>
      </w:r>
      <w:proofErr w:type="gramStart"/>
      <w:r w:rsidR="00B31DDB" w:rsidRPr="00EA6A09">
        <w:rPr>
          <w:rFonts w:ascii="Arial" w:hAnsi="Arial" w:cs="Arial"/>
          <w:i/>
          <w:iCs/>
          <w:sz w:val="24"/>
          <w:szCs w:val="24"/>
        </w:rPr>
        <w:t>garantir</w:t>
      </w:r>
      <w:proofErr w:type="gramEnd"/>
      <w:r w:rsidR="00B31DDB" w:rsidRPr="00EA6A09">
        <w:rPr>
          <w:rFonts w:ascii="Arial" w:hAnsi="Arial" w:cs="Arial"/>
          <w:i/>
          <w:iCs/>
          <w:sz w:val="24"/>
          <w:szCs w:val="24"/>
        </w:rPr>
        <w:t xml:space="preserve"> a harmonia </w:t>
      </w:r>
      <w:proofErr w:type="spellStart"/>
      <w:r w:rsidR="00B31DDB" w:rsidRPr="00EA6A09">
        <w:rPr>
          <w:rFonts w:ascii="Arial" w:hAnsi="Arial" w:cs="Arial"/>
          <w:i/>
          <w:iCs/>
          <w:sz w:val="24"/>
          <w:szCs w:val="24"/>
        </w:rPr>
        <w:t>socio-ambiental</w:t>
      </w:r>
      <w:proofErr w:type="spellEnd"/>
      <w:r w:rsidR="00B31DDB" w:rsidRPr="00EA6A09">
        <w:rPr>
          <w:rFonts w:ascii="Arial" w:hAnsi="Arial" w:cs="Arial"/>
          <w:i/>
          <w:iCs/>
          <w:sz w:val="24"/>
          <w:szCs w:val="24"/>
        </w:rPr>
        <w:t xml:space="preserve"> e a qualificação econômica da região visando a sustentabilidade através da preservação e do controle de uso do ambiente natural para as</w:t>
      </w:r>
      <w:r w:rsidRPr="00EA6A09">
        <w:rPr>
          <w:rFonts w:ascii="Arial" w:hAnsi="Arial" w:cs="Arial"/>
          <w:i/>
          <w:iCs/>
          <w:sz w:val="24"/>
          <w:szCs w:val="24"/>
        </w:rPr>
        <w:t xml:space="preserve"> </w:t>
      </w:r>
      <w:r w:rsidR="00B31DDB" w:rsidRPr="00EA6A09">
        <w:rPr>
          <w:rFonts w:ascii="Arial" w:hAnsi="Arial" w:cs="Arial"/>
          <w:i/>
          <w:iCs/>
          <w:sz w:val="24"/>
          <w:szCs w:val="24"/>
        </w:rPr>
        <w:t>atividades produtivas;</w:t>
      </w:r>
    </w:p>
    <w:p w14:paraId="52F4BEE5" w14:textId="04AB82A6" w:rsidR="00B31DDB" w:rsidRPr="00EA6A09" w:rsidRDefault="00C24729" w:rsidP="009F3110">
      <w:pPr>
        <w:widowControl w:val="0"/>
        <w:pBdr>
          <w:top w:val="nil"/>
          <w:left w:val="nil"/>
          <w:bottom w:val="nil"/>
          <w:right w:val="nil"/>
          <w:between w:val="nil"/>
        </w:pBdr>
        <w:tabs>
          <w:tab w:val="left" w:pos="262"/>
          <w:tab w:val="left" w:pos="408"/>
        </w:tabs>
        <w:suppressAutoHyphens w:val="0"/>
        <w:spacing w:after="120"/>
        <w:ind w:left="1418" w:right="106"/>
        <w:jc w:val="both"/>
        <w:rPr>
          <w:rFonts w:ascii="Arial" w:hAnsi="Arial" w:cs="Arial"/>
          <w:i/>
          <w:iCs/>
          <w:sz w:val="24"/>
          <w:szCs w:val="24"/>
        </w:rPr>
      </w:pPr>
      <w:r w:rsidRPr="00EA6A09">
        <w:rPr>
          <w:rFonts w:ascii="Arial" w:hAnsi="Arial" w:cs="Arial"/>
          <w:i/>
          <w:iCs/>
          <w:sz w:val="24"/>
          <w:szCs w:val="24"/>
        </w:rPr>
        <w:t xml:space="preserve">III - </w:t>
      </w:r>
      <w:r w:rsidR="008C5890" w:rsidRPr="00EA6A09">
        <w:rPr>
          <w:rFonts w:ascii="Arial" w:hAnsi="Arial" w:cs="Arial"/>
          <w:i/>
          <w:iCs/>
          <w:sz w:val="24"/>
          <w:szCs w:val="24"/>
        </w:rPr>
        <w:t>c</w:t>
      </w:r>
      <w:r w:rsidR="00B31DDB" w:rsidRPr="00EA6A09">
        <w:rPr>
          <w:rFonts w:ascii="Arial" w:hAnsi="Arial" w:cs="Arial"/>
          <w:i/>
          <w:iCs/>
          <w:sz w:val="24"/>
          <w:szCs w:val="24"/>
        </w:rPr>
        <w:t>onservar áreas ambientalmente frágeis e de grande potencial paisagístico;</w:t>
      </w:r>
      <w:r w:rsidR="00821560" w:rsidRPr="00EA6A09">
        <w:rPr>
          <w:rFonts w:ascii="Arial" w:hAnsi="Arial" w:cs="Arial"/>
          <w:i/>
          <w:iCs/>
          <w:sz w:val="24"/>
          <w:szCs w:val="24"/>
        </w:rPr>
        <w:t xml:space="preserve"> </w:t>
      </w:r>
    </w:p>
    <w:p w14:paraId="124C32C2" w14:textId="3487AA51" w:rsidR="00B31DDB" w:rsidRPr="00EA6A09" w:rsidRDefault="00C24729" w:rsidP="009F3110">
      <w:pPr>
        <w:widowControl w:val="0"/>
        <w:pBdr>
          <w:top w:val="nil"/>
          <w:left w:val="nil"/>
          <w:bottom w:val="nil"/>
          <w:right w:val="nil"/>
          <w:between w:val="nil"/>
        </w:pBdr>
        <w:tabs>
          <w:tab w:val="left" w:pos="262"/>
          <w:tab w:val="left" w:pos="408"/>
        </w:tabs>
        <w:suppressAutoHyphens w:val="0"/>
        <w:spacing w:after="120"/>
        <w:ind w:left="1418" w:right="106"/>
        <w:jc w:val="both"/>
        <w:rPr>
          <w:rFonts w:ascii="Arial" w:hAnsi="Arial" w:cs="Arial"/>
          <w:i/>
          <w:iCs/>
          <w:sz w:val="24"/>
          <w:szCs w:val="24"/>
        </w:rPr>
      </w:pPr>
      <w:r w:rsidRPr="00EA6A09">
        <w:rPr>
          <w:rFonts w:ascii="Arial" w:hAnsi="Arial" w:cs="Arial"/>
          <w:i/>
          <w:iCs/>
          <w:sz w:val="24"/>
          <w:szCs w:val="24"/>
        </w:rPr>
        <w:t xml:space="preserve">IV - </w:t>
      </w:r>
      <w:proofErr w:type="gramStart"/>
      <w:r w:rsidR="008C5890" w:rsidRPr="00EA6A09">
        <w:rPr>
          <w:rFonts w:ascii="Arial" w:hAnsi="Arial" w:cs="Arial"/>
          <w:i/>
          <w:iCs/>
          <w:sz w:val="24"/>
          <w:szCs w:val="24"/>
        </w:rPr>
        <w:t>i</w:t>
      </w:r>
      <w:r w:rsidR="00B31DDB" w:rsidRPr="00EA6A09">
        <w:rPr>
          <w:rFonts w:ascii="Arial" w:hAnsi="Arial" w:cs="Arial"/>
          <w:i/>
          <w:iCs/>
          <w:sz w:val="24"/>
          <w:szCs w:val="24"/>
        </w:rPr>
        <w:t>ncentivar</w:t>
      </w:r>
      <w:proofErr w:type="gramEnd"/>
      <w:r w:rsidR="00B31DDB" w:rsidRPr="00EA6A09">
        <w:rPr>
          <w:rFonts w:ascii="Arial" w:hAnsi="Arial" w:cs="Arial"/>
          <w:i/>
          <w:iCs/>
          <w:sz w:val="24"/>
          <w:szCs w:val="24"/>
        </w:rPr>
        <w:t xml:space="preserve"> o ecoturismo;</w:t>
      </w:r>
    </w:p>
    <w:p w14:paraId="1043EE9B" w14:textId="0577D4B7" w:rsidR="00B31DDB" w:rsidRPr="00EA6A09" w:rsidRDefault="00C24729" w:rsidP="009F3110">
      <w:pPr>
        <w:widowControl w:val="0"/>
        <w:pBdr>
          <w:top w:val="nil"/>
          <w:left w:val="nil"/>
          <w:bottom w:val="nil"/>
          <w:right w:val="nil"/>
          <w:between w:val="nil"/>
        </w:pBdr>
        <w:tabs>
          <w:tab w:val="left" w:pos="262"/>
          <w:tab w:val="left" w:pos="408"/>
        </w:tabs>
        <w:suppressAutoHyphens w:val="0"/>
        <w:spacing w:after="120"/>
        <w:ind w:left="1418" w:right="106"/>
        <w:jc w:val="both"/>
        <w:rPr>
          <w:rFonts w:ascii="Arial" w:hAnsi="Arial" w:cs="Arial"/>
          <w:i/>
          <w:iCs/>
          <w:sz w:val="24"/>
          <w:szCs w:val="24"/>
        </w:rPr>
      </w:pPr>
      <w:r w:rsidRPr="00EA6A09">
        <w:rPr>
          <w:rFonts w:ascii="Arial" w:hAnsi="Arial" w:cs="Arial"/>
          <w:i/>
          <w:iCs/>
          <w:sz w:val="24"/>
          <w:szCs w:val="24"/>
        </w:rPr>
        <w:t xml:space="preserve">V - </w:t>
      </w:r>
      <w:proofErr w:type="gramStart"/>
      <w:r w:rsidR="008C5890" w:rsidRPr="00EA6A09">
        <w:rPr>
          <w:rFonts w:ascii="Arial" w:hAnsi="Arial" w:cs="Arial"/>
          <w:i/>
          <w:iCs/>
          <w:sz w:val="24"/>
          <w:szCs w:val="24"/>
        </w:rPr>
        <w:t>i</w:t>
      </w:r>
      <w:r w:rsidR="00B31DDB" w:rsidRPr="00EA6A09">
        <w:rPr>
          <w:rFonts w:ascii="Arial" w:hAnsi="Arial" w:cs="Arial"/>
          <w:i/>
          <w:iCs/>
          <w:sz w:val="24"/>
          <w:szCs w:val="24"/>
        </w:rPr>
        <w:t>ncentivar</w:t>
      </w:r>
      <w:proofErr w:type="gramEnd"/>
      <w:r w:rsidR="00B31DDB" w:rsidRPr="00EA6A09">
        <w:rPr>
          <w:rFonts w:ascii="Arial" w:hAnsi="Arial" w:cs="Arial"/>
          <w:i/>
          <w:iCs/>
          <w:sz w:val="24"/>
          <w:szCs w:val="24"/>
        </w:rPr>
        <w:t xml:space="preserve"> o manejo sustentável e práticas de baixo impacto</w:t>
      </w:r>
      <w:r w:rsidR="008C5890" w:rsidRPr="00EA6A09">
        <w:rPr>
          <w:rFonts w:ascii="Arial" w:hAnsi="Arial" w:cs="Arial"/>
          <w:i/>
          <w:iCs/>
          <w:sz w:val="24"/>
          <w:szCs w:val="24"/>
        </w:rPr>
        <w:t>.</w:t>
      </w:r>
    </w:p>
    <w:p w14:paraId="192577A5" w14:textId="5CB3C1D4" w:rsidR="00B31DDB" w:rsidRPr="00EA6A09" w:rsidRDefault="00821560" w:rsidP="009F3110">
      <w:pPr>
        <w:pBdr>
          <w:top w:val="nil"/>
          <w:left w:val="nil"/>
          <w:bottom w:val="nil"/>
          <w:right w:val="nil"/>
          <w:between w:val="nil"/>
        </w:pBdr>
        <w:tabs>
          <w:tab w:val="left" w:pos="262"/>
        </w:tabs>
        <w:spacing w:after="120"/>
        <w:ind w:left="1418" w:right="104"/>
        <w:jc w:val="both"/>
        <w:rPr>
          <w:rFonts w:ascii="Arial" w:hAnsi="Arial" w:cs="Arial"/>
          <w:i/>
          <w:iCs/>
          <w:sz w:val="24"/>
          <w:szCs w:val="24"/>
        </w:rPr>
      </w:pPr>
      <w:r w:rsidRPr="00EA6A09">
        <w:rPr>
          <w:rFonts w:ascii="Arial" w:hAnsi="Arial" w:cs="Arial"/>
          <w:i/>
          <w:iCs/>
          <w:sz w:val="24"/>
          <w:szCs w:val="24"/>
        </w:rPr>
        <w:t>§ 1º</w:t>
      </w:r>
      <w:r w:rsidR="00B31DDB" w:rsidRPr="00EA6A09">
        <w:rPr>
          <w:rFonts w:ascii="Arial" w:hAnsi="Arial" w:cs="Arial"/>
          <w:i/>
          <w:iCs/>
          <w:sz w:val="24"/>
          <w:szCs w:val="24"/>
        </w:rPr>
        <w:t xml:space="preserve"> A macrozona rural, estabelecida e delimitada no Macrozoneamento de </w:t>
      </w:r>
      <w:proofErr w:type="spellStart"/>
      <w:r w:rsidR="00B31DDB" w:rsidRPr="00EA6A09">
        <w:rPr>
          <w:rFonts w:ascii="Arial" w:hAnsi="Arial" w:cs="Arial"/>
          <w:i/>
          <w:iCs/>
          <w:sz w:val="24"/>
          <w:szCs w:val="24"/>
        </w:rPr>
        <w:t>Corupá</w:t>
      </w:r>
      <w:proofErr w:type="spellEnd"/>
      <w:r w:rsidR="00B31DDB" w:rsidRPr="00EA6A09">
        <w:rPr>
          <w:rFonts w:ascii="Arial" w:hAnsi="Arial" w:cs="Arial"/>
          <w:i/>
          <w:iCs/>
          <w:sz w:val="24"/>
          <w:szCs w:val="24"/>
        </w:rPr>
        <w:t xml:space="preserve"> caracteriza-se principalmente por áreas não ocupadas ou não prioritárias para ocupação por funções urbanas, sendo destinadas à manutenção das atividades </w:t>
      </w:r>
      <w:proofErr w:type="spellStart"/>
      <w:r w:rsidR="00B31DDB" w:rsidRPr="00EA6A09">
        <w:rPr>
          <w:rFonts w:ascii="Arial" w:hAnsi="Arial" w:cs="Arial"/>
          <w:i/>
          <w:iCs/>
          <w:sz w:val="24"/>
          <w:szCs w:val="24"/>
        </w:rPr>
        <w:t>agrossilvipastoris</w:t>
      </w:r>
      <w:proofErr w:type="spellEnd"/>
      <w:r w:rsidR="00B31DDB" w:rsidRPr="00EA6A09">
        <w:rPr>
          <w:rFonts w:ascii="Arial" w:hAnsi="Arial" w:cs="Arial"/>
          <w:i/>
          <w:iCs/>
          <w:sz w:val="24"/>
          <w:szCs w:val="24"/>
        </w:rPr>
        <w:t xml:space="preserve">, de reflorestamento, extrativismo sustentável, de incentivo às atividades de turismo, lazer rural e ecológico, à conservação e preservação da natureza. e ainda a residências unifamiliares daqueles que se dedicam às atividades de produção agrícola. </w:t>
      </w:r>
    </w:p>
    <w:p w14:paraId="35B5E7B8" w14:textId="55CEAFB2" w:rsidR="00B31DDB" w:rsidRPr="00EA6A09" w:rsidRDefault="00B31DDB" w:rsidP="009F3110">
      <w:pPr>
        <w:pBdr>
          <w:top w:val="nil"/>
          <w:left w:val="nil"/>
          <w:bottom w:val="nil"/>
          <w:right w:val="nil"/>
          <w:between w:val="nil"/>
        </w:pBdr>
        <w:tabs>
          <w:tab w:val="left" w:pos="262"/>
        </w:tabs>
        <w:spacing w:after="120"/>
        <w:ind w:left="1418"/>
        <w:jc w:val="both"/>
        <w:rPr>
          <w:rFonts w:ascii="Arial" w:hAnsi="Arial" w:cs="Arial"/>
          <w:i/>
          <w:iCs/>
          <w:sz w:val="24"/>
          <w:szCs w:val="24"/>
        </w:rPr>
      </w:pPr>
      <w:r w:rsidRPr="00EA6A09">
        <w:rPr>
          <w:rFonts w:ascii="Arial" w:hAnsi="Arial" w:cs="Arial"/>
          <w:i/>
          <w:iCs/>
          <w:sz w:val="24"/>
          <w:szCs w:val="24"/>
        </w:rPr>
        <w:t xml:space="preserve">§ </w:t>
      </w:r>
      <w:r w:rsidR="00821560" w:rsidRPr="00EA6A09">
        <w:rPr>
          <w:rFonts w:ascii="Arial" w:hAnsi="Arial" w:cs="Arial"/>
          <w:i/>
          <w:iCs/>
          <w:sz w:val="24"/>
          <w:szCs w:val="24"/>
        </w:rPr>
        <w:t>2</w:t>
      </w:r>
      <w:r w:rsidRPr="00EA6A09">
        <w:rPr>
          <w:rFonts w:ascii="Arial" w:hAnsi="Arial" w:cs="Arial"/>
          <w:i/>
          <w:iCs/>
          <w:sz w:val="24"/>
          <w:szCs w:val="24"/>
        </w:rPr>
        <w:t xml:space="preserve">º A área rural do município está </w:t>
      </w:r>
      <w:proofErr w:type="gramStart"/>
      <w:r w:rsidRPr="00EA6A09">
        <w:rPr>
          <w:rFonts w:ascii="Arial" w:hAnsi="Arial" w:cs="Arial"/>
          <w:i/>
          <w:iCs/>
          <w:sz w:val="24"/>
          <w:szCs w:val="24"/>
        </w:rPr>
        <w:t>dividido</w:t>
      </w:r>
      <w:proofErr w:type="gramEnd"/>
      <w:r w:rsidRPr="00EA6A09">
        <w:rPr>
          <w:rFonts w:ascii="Arial" w:hAnsi="Arial" w:cs="Arial"/>
          <w:i/>
          <w:iCs/>
          <w:sz w:val="24"/>
          <w:szCs w:val="24"/>
        </w:rPr>
        <w:t xml:space="preserve"> nas seguintes zonas e corredores (Anexo II–A</w:t>
      </w:r>
      <w:r w:rsidR="002B41B8" w:rsidRPr="00EA6A09">
        <w:rPr>
          <w:rFonts w:ascii="Arial" w:hAnsi="Arial" w:cs="Arial"/>
          <w:i/>
          <w:iCs/>
          <w:sz w:val="24"/>
          <w:szCs w:val="24"/>
        </w:rPr>
        <w:t xml:space="preserve"> –</w:t>
      </w:r>
      <w:r w:rsidRPr="00EA6A09">
        <w:rPr>
          <w:rFonts w:ascii="Arial" w:hAnsi="Arial" w:cs="Arial"/>
          <w:i/>
          <w:iCs/>
          <w:sz w:val="24"/>
          <w:szCs w:val="24"/>
        </w:rPr>
        <w:t xml:space="preserve"> Mapa Zoneamento Municipal):</w:t>
      </w:r>
    </w:p>
    <w:p w14:paraId="67BA344B" w14:textId="35889168" w:rsidR="00B31DDB" w:rsidRPr="00EA6A09" w:rsidRDefault="00452AA3" w:rsidP="009F3110">
      <w:pPr>
        <w:widowControl w:val="0"/>
        <w:pBdr>
          <w:top w:val="nil"/>
          <w:left w:val="nil"/>
          <w:bottom w:val="nil"/>
          <w:right w:val="nil"/>
          <w:between w:val="nil"/>
        </w:pBdr>
        <w:tabs>
          <w:tab w:val="left" w:pos="262"/>
        </w:tabs>
        <w:suppressAutoHyphens w:val="0"/>
        <w:spacing w:after="120"/>
        <w:ind w:left="1418" w:right="108"/>
        <w:jc w:val="both"/>
        <w:rPr>
          <w:rFonts w:ascii="Arial" w:hAnsi="Arial" w:cs="Arial"/>
          <w:i/>
          <w:iCs/>
          <w:sz w:val="24"/>
          <w:szCs w:val="24"/>
        </w:rPr>
      </w:pPr>
      <w:r w:rsidRPr="00EA6A09">
        <w:rPr>
          <w:rFonts w:ascii="Arial" w:hAnsi="Arial" w:cs="Arial"/>
          <w:b/>
          <w:i/>
          <w:iCs/>
          <w:sz w:val="24"/>
          <w:szCs w:val="24"/>
        </w:rPr>
        <w:t xml:space="preserve">I - </w:t>
      </w:r>
      <w:r w:rsidR="00B31DDB" w:rsidRPr="00EA6A09">
        <w:rPr>
          <w:rFonts w:ascii="Arial" w:hAnsi="Arial" w:cs="Arial"/>
          <w:b/>
          <w:i/>
          <w:iCs/>
          <w:sz w:val="24"/>
          <w:szCs w:val="24"/>
        </w:rPr>
        <w:t>Zona Rural de Ocupação Controlada (ZROC)</w:t>
      </w:r>
      <w:r w:rsidRPr="00EA6A09">
        <w:rPr>
          <w:rFonts w:ascii="Arial" w:hAnsi="Arial" w:cs="Arial"/>
          <w:b/>
          <w:i/>
          <w:iCs/>
          <w:sz w:val="24"/>
          <w:szCs w:val="24"/>
        </w:rPr>
        <w:t xml:space="preserve"> </w:t>
      </w:r>
      <w:r w:rsidR="00B31DDB" w:rsidRPr="00EA6A09">
        <w:rPr>
          <w:rFonts w:ascii="Arial" w:hAnsi="Arial" w:cs="Arial"/>
          <w:i/>
          <w:iCs/>
          <w:sz w:val="24"/>
          <w:szCs w:val="24"/>
        </w:rPr>
        <w:t xml:space="preserve">- São áreas rurais cujas características geológicas, geomorfológicas, paisagísticas e ambientais exigem extrema atenção quanto ao uso e à ocupação, destinadas ao uso e ocupação de baixo impacto, voltado preferencialmente ao ecoturismo e o uso sustentável, concentrando grandes áreas de preservação permanente definidas por lei federal, </w:t>
      </w:r>
      <w:r w:rsidR="00B31DDB" w:rsidRPr="00EA6A09">
        <w:rPr>
          <w:rFonts w:ascii="Arial" w:hAnsi="Arial" w:cs="Arial"/>
          <w:i/>
          <w:iCs/>
          <w:sz w:val="24"/>
          <w:szCs w:val="24"/>
        </w:rPr>
        <w:lastRenderedPageBreak/>
        <w:t>como margens de rios e demais curso d’água, no entorno de nascentes, topos de morros, montes, montanhas e serras, nas encostas ou parte destas com declividade superior a 45º.</w:t>
      </w:r>
    </w:p>
    <w:p w14:paraId="7592EBA6" w14:textId="2B657403" w:rsidR="00B31DDB" w:rsidRPr="00EA6A09" w:rsidRDefault="00B31DDB" w:rsidP="009F3110">
      <w:pPr>
        <w:pBdr>
          <w:top w:val="nil"/>
          <w:left w:val="nil"/>
          <w:bottom w:val="nil"/>
          <w:right w:val="nil"/>
          <w:between w:val="nil"/>
        </w:pBdr>
        <w:tabs>
          <w:tab w:val="left" w:pos="262"/>
        </w:tabs>
        <w:spacing w:after="120"/>
        <w:ind w:left="1418"/>
        <w:jc w:val="both"/>
        <w:rPr>
          <w:i/>
          <w:iCs/>
          <w:sz w:val="24"/>
          <w:szCs w:val="24"/>
        </w:rPr>
      </w:pPr>
      <w:r w:rsidRPr="00EA6A09">
        <w:rPr>
          <w:rFonts w:ascii="Arial" w:hAnsi="Arial" w:cs="Arial"/>
          <w:b/>
          <w:i/>
          <w:iCs/>
          <w:sz w:val="24"/>
          <w:szCs w:val="24"/>
        </w:rPr>
        <w:t xml:space="preserve">II – Corredor Especial de Interesse Turístico 2 (CEIT 2) </w:t>
      </w:r>
      <w:r w:rsidRPr="00EA6A09">
        <w:rPr>
          <w:rFonts w:ascii="Arial" w:hAnsi="Arial" w:cs="Arial"/>
          <w:i/>
          <w:iCs/>
          <w:sz w:val="24"/>
          <w:szCs w:val="24"/>
        </w:rPr>
        <w:t>– Com o objetivo de fortalecer o turismo rural e ecológico do município, o Corredor flexibiliza os usos para os imóveis que fazem frente para o mesmo, com o intuito de desenvolver a região que contempla o percurso utilizado para a visitação da Rota das Cachoeiras, permitindo a implantação do setor hoteleiro, pequenos comércios e serviços voltados ao turismo e gastronomia, usos recreacionais e demais usos constantes no Anexo VII – Tabela de Uso do Solo, ao qual os índices definidos para parcelamento e ocupação do solo, deverão seguir os exigidos pela zona na qual o Corredor se localiza.</w:t>
      </w:r>
      <w:r w:rsidR="00FB31E0" w:rsidRPr="00EA6A09">
        <w:rPr>
          <w:rFonts w:ascii="Arial" w:hAnsi="Arial" w:cs="Arial"/>
          <w:i/>
          <w:iCs/>
          <w:sz w:val="24"/>
          <w:szCs w:val="24"/>
        </w:rPr>
        <w:t>” (NR)</w:t>
      </w:r>
      <w:r w:rsidR="00C62633" w:rsidRPr="00EA6A09">
        <w:rPr>
          <w:i/>
          <w:iCs/>
          <w:sz w:val="24"/>
          <w:szCs w:val="24"/>
        </w:rPr>
        <w:t xml:space="preserve"> </w:t>
      </w:r>
    </w:p>
    <w:p w14:paraId="6E206CF5" w14:textId="77777777" w:rsidR="00A20AD2" w:rsidRPr="00EA6A09" w:rsidRDefault="00A20AD2" w:rsidP="009F3110">
      <w:pPr>
        <w:pBdr>
          <w:top w:val="nil"/>
          <w:left w:val="nil"/>
          <w:bottom w:val="nil"/>
          <w:right w:val="nil"/>
          <w:between w:val="nil"/>
        </w:pBdr>
        <w:tabs>
          <w:tab w:val="left" w:pos="262"/>
        </w:tabs>
        <w:spacing w:after="120"/>
        <w:ind w:left="1418"/>
        <w:jc w:val="both"/>
        <w:rPr>
          <w:rFonts w:ascii="Arial" w:hAnsi="Arial" w:cs="Arial"/>
          <w:i/>
          <w:iCs/>
          <w:sz w:val="24"/>
          <w:szCs w:val="24"/>
        </w:rPr>
      </w:pPr>
    </w:p>
    <w:p w14:paraId="30AF15FF" w14:textId="29A42257" w:rsidR="00B31DDB" w:rsidRPr="00EA6A09" w:rsidRDefault="00FB31E0" w:rsidP="009F3110">
      <w:pPr>
        <w:pBdr>
          <w:top w:val="nil"/>
          <w:left w:val="nil"/>
          <w:bottom w:val="nil"/>
          <w:right w:val="nil"/>
          <w:between w:val="nil"/>
        </w:pBdr>
        <w:tabs>
          <w:tab w:val="left" w:pos="262"/>
        </w:tabs>
        <w:spacing w:after="120"/>
        <w:ind w:left="1418" w:right="107"/>
        <w:jc w:val="both"/>
        <w:rPr>
          <w:rFonts w:ascii="Arial" w:hAnsi="Arial" w:cs="Arial"/>
          <w:i/>
          <w:iCs/>
          <w:sz w:val="24"/>
          <w:szCs w:val="24"/>
        </w:rPr>
      </w:pPr>
      <w:r w:rsidRPr="00EA6A09">
        <w:rPr>
          <w:rFonts w:ascii="Arial" w:eastAsia="Arial" w:hAnsi="Arial" w:cs="Arial"/>
          <w:b/>
          <w:i/>
          <w:iCs/>
          <w:sz w:val="24"/>
          <w:szCs w:val="24"/>
        </w:rPr>
        <w:t>“</w:t>
      </w:r>
      <w:r w:rsidR="00B31DDB" w:rsidRPr="00EA6A09">
        <w:rPr>
          <w:rFonts w:ascii="Arial" w:eastAsia="Arial" w:hAnsi="Arial" w:cs="Arial"/>
          <w:b/>
          <w:i/>
          <w:iCs/>
          <w:sz w:val="24"/>
          <w:szCs w:val="24"/>
        </w:rPr>
        <w:t>Art.</w:t>
      </w:r>
      <w:r w:rsidRPr="00EA6A09">
        <w:rPr>
          <w:rFonts w:ascii="Arial" w:eastAsia="Arial" w:hAnsi="Arial" w:cs="Arial"/>
          <w:b/>
          <w:i/>
          <w:iCs/>
          <w:sz w:val="24"/>
          <w:szCs w:val="24"/>
        </w:rPr>
        <w:t xml:space="preserve"> </w:t>
      </w:r>
      <w:r w:rsidR="00B31DDB" w:rsidRPr="00EA6A09">
        <w:rPr>
          <w:rFonts w:ascii="Arial" w:eastAsia="Arial" w:hAnsi="Arial" w:cs="Arial"/>
          <w:b/>
          <w:i/>
          <w:iCs/>
          <w:sz w:val="24"/>
          <w:szCs w:val="24"/>
        </w:rPr>
        <w:t>90</w:t>
      </w:r>
      <w:r w:rsidRPr="00EA6A09">
        <w:rPr>
          <w:rFonts w:ascii="Arial" w:eastAsia="Arial" w:hAnsi="Arial" w:cs="Arial"/>
          <w:b/>
          <w:i/>
          <w:iCs/>
          <w:sz w:val="24"/>
          <w:szCs w:val="24"/>
        </w:rPr>
        <w:t>.</w:t>
      </w:r>
      <w:r w:rsidR="00B31DDB" w:rsidRPr="00EA6A09">
        <w:rPr>
          <w:rFonts w:ascii="Arial" w:eastAsia="Arial" w:hAnsi="Arial" w:cs="Arial"/>
          <w:b/>
          <w:i/>
          <w:iCs/>
          <w:sz w:val="24"/>
          <w:szCs w:val="24"/>
        </w:rPr>
        <w:t xml:space="preserve"> </w:t>
      </w:r>
      <w:r w:rsidR="00B31DDB" w:rsidRPr="00EA6A09">
        <w:rPr>
          <w:rFonts w:ascii="Arial" w:hAnsi="Arial" w:cs="Arial"/>
          <w:b/>
          <w:i/>
          <w:iCs/>
          <w:sz w:val="24"/>
          <w:szCs w:val="24"/>
        </w:rPr>
        <w:t xml:space="preserve">A Macrozona Urbana - </w:t>
      </w:r>
      <w:r w:rsidR="00B31DDB" w:rsidRPr="00EA6A09">
        <w:rPr>
          <w:rFonts w:ascii="Arial" w:hAnsi="Arial" w:cs="Arial"/>
          <w:i/>
          <w:iCs/>
          <w:sz w:val="24"/>
          <w:szCs w:val="24"/>
        </w:rPr>
        <w:t xml:space="preserve">Para a macrozona urbana e o ambiente construído do município de </w:t>
      </w:r>
      <w:proofErr w:type="spellStart"/>
      <w:r w:rsidR="00B31DDB" w:rsidRPr="00EA6A09">
        <w:rPr>
          <w:rFonts w:ascii="Arial" w:hAnsi="Arial" w:cs="Arial"/>
          <w:i/>
          <w:iCs/>
          <w:sz w:val="24"/>
          <w:szCs w:val="24"/>
        </w:rPr>
        <w:t>Corupá</w:t>
      </w:r>
      <w:proofErr w:type="spellEnd"/>
      <w:r w:rsidR="00B31DDB" w:rsidRPr="00EA6A09">
        <w:rPr>
          <w:rFonts w:ascii="Arial" w:hAnsi="Arial" w:cs="Arial"/>
          <w:i/>
          <w:iCs/>
          <w:sz w:val="24"/>
          <w:szCs w:val="24"/>
        </w:rPr>
        <w:t xml:space="preserve"> as diretrizes têm a função de garantir a otimização do uso da infraestrutura de equipamentos e serviços públicos, disciplinar o uso do espaço público e privado, garantir o uso social do solo, preservar o patrimônio cultural do município e garantir a expansão ordenada da área urbana.</w:t>
      </w:r>
    </w:p>
    <w:p w14:paraId="3697576B" w14:textId="6E43C091" w:rsidR="00B31DDB" w:rsidRPr="00EA6A09" w:rsidRDefault="00B31DDB" w:rsidP="009F3110">
      <w:pPr>
        <w:pBdr>
          <w:top w:val="nil"/>
          <w:left w:val="nil"/>
          <w:bottom w:val="nil"/>
          <w:right w:val="nil"/>
          <w:between w:val="nil"/>
        </w:pBdr>
        <w:tabs>
          <w:tab w:val="left" w:pos="262"/>
        </w:tabs>
        <w:spacing w:after="120"/>
        <w:ind w:left="1418" w:right="110"/>
        <w:jc w:val="both"/>
        <w:rPr>
          <w:rFonts w:ascii="Arial" w:hAnsi="Arial" w:cs="Arial"/>
          <w:i/>
          <w:iCs/>
          <w:sz w:val="24"/>
          <w:szCs w:val="24"/>
        </w:rPr>
      </w:pPr>
      <w:r w:rsidRPr="00EA6A09">
        <w:rPr>
          <w:rFonts w:ascii="Arial" w:hAnsi="Arial" w:cs="Arial"/>
          <w:i/>
          <w:iCs/>
          <w:sz w:val="24"/>
          <w:szCs w:val="24"/>
        </w:rPr>
        <w:t xml:space="preserve">§ 1º Constituem diretrizes para as zonas urbanas e o ambiente construído do município de </w:t>
      </w:r>
      <w:proofErr w:type="spellStart"/>
      <w:r w:rsidRPr="00EA6A09">
        <w:rPr>
          <w:rFonts w:ascii="Arial" w:hAnsi="Arial" w:cs="Arial"/>
          <w:i/>
          <w:iCs/>
          <w:sz w:val="24"/>
          <w:szCs w:val="24"/>
        </w:rPr>
        <w:t>Corupá</w:t>
      </w:r>
      <w:proofErr w:type="spellEnd"/>
      <w:r w:rsidRPr="00EA6A09">
        <w:rPr>
          <w:rFonts w:ascii="Arial" w:hAnsi="Arial" w:cs="Arial"/>
          <w:i/>
          <w:iCs/>
          <w:sz w:val="24"/>
          <w:szCs w:val="24"/>
        </w:rPr>
        <w:t>:</w:t>
      </w:r>
    </w:p>
    <w:p w14:paraId="67016F8C" w14:textId="77777777" w:rsidR="00B31DDB" w:rsidRPr="00EA6A09" w:rsidRDefault="00B31DDB" w:rsidP="009F3110">
      <w:pPr>
        <w:tabs>
          <w:tab w:val="left" w:pos="262"/>
          <w:tab w:val="left" w:pos="300"/>
        </w:tabs>
        <w:spacing w:after="120"/>
        <w:ind w:left="1418" w:right="109"/>
        <w:jc w:val="both"/>
        <w:rPr>
          <w:rFonts w:ascii="Arial" w:hAnsi="Arial" w:cs="Arial"/>
          <w:i/>
          <w:iCs/>
          <w:sz w:val="24"/>
          <w:szCs w:val="24"/>
        </w:rPr>
      </w:pPr>
      <w:r w:rsidRPr="00EA6A09">
        <w:rPr>
          <w:rFonts w:ascii="Arial" w:hAnsi="Arial" w:cs="Arial"/>
          <w:i/>
          <w:iCs/>
          <w:sz w:val="24"/>
          <w:szCs w:val="24"/>
        </w:rPr>
        <w:t>I - O controle da expansão horizontal da área urbana visando a otimização dos serviços, infraestrutura e equipamentos urbanos disponíveis;</w:t>
      </w:r>
    </w:p>
    <w:p w14:paraId="3D21393B" w14:textId="77777777" w:rsidR="00B31DDB" w:rsidRPr="00EA6A09" w:rsidRDefault="00B31DDB" w:rsidP="009F3110">
      <w:pPr>
        <w:tabs>
          <w:tab w:val="left" w:pos="262"/>
          <w:tab w:val="left" w:pos="367"/>
        </w:tabs>
        <w:spacing w:after="120"/>
        <w:ind w:left="1418" w:right="109"/>
        <w:jc w:val="both"/>
        <w:rPr>
          <w:rFonts w:ascii="Arial" w:hAnsi="Arial" w:cs="Arial"/>
          <w:i/>
          <w:iCs/>
          <w:sz w:val="24"/>
          <w:szCs w:val="24"/>
        </w:rPr>
      </w:pPr>
      <w:r w:rsidRPr="00EA6A09">
        <w:rPr>
          <w:rFonts w:ascii="Arial" w:hAnsi="Arial" w:cs="Arial"/>
          <w:i/>
          <w:iCs/>
          <w:sz w:val="24"/>
          <w:szCs w:val="24"/>
        </w:rPr>
        <w:t>II - O controle da expansão horizontal da área urbana visando a preservação do ambiente natural de preservação ambiental;</w:t>
      </w:r>
    </w:p>
    <w:p w14:paraId="3E9D7170" w14:textId="69D083D0" w:rsidR="00B31DDB" w:rsidRPr="00EA6A09" w:rsidRDefault="00B31DDB" w:rsidP="009F3110">
      <w:pPr>
        <w:tabs>
          <w:tab w:val="left" w:pos="262"/>
          <w:tab w:val="left" w:pos="377"/>
        </w:tabs>
        <w:spacing w:after="120"/>
        <w:ind w:left="1418" w:right="106"/>
        <w:jc w:val="both"/>
        <w:rPr>
          <w:rFonts w:ascii="Arial" w:hAnsi="Arial" w:cs="Arial"/>
          <w:i/>
          <w:iCs/>
          <w:sz w:val="24"/>
          <w:szCs w:val="24"/>
        </w:rPr>
      </w:pPr>
      <w:r w:rsidRPr="00EA6A09">
        <w:rPr>
          <w:rFonts w:ascii="Arial" w:hAnsi="Arial" w:cs="Arial"/>
          <w:i/>
          <w:iCs/>
          <w:sz w:val="24"/>
          <w:szCs w:val="24"/>
        </w:rPr>
        <w:t>III - O controle da expansão horizontal da área urbana visando a integridade das zonas disponíveis para as atividades do</w:t>
      </w:r>
      <w:r w:rsidR="00FB31E0" w:rsidRPr="00EA6A09">
        <w:rPr>
          <w:rFonts w:ascii="Arial" w:hAnsi="Arial" w:cs="Arial"/>
          <w:i/>
          <w:iCs/>
          <w:sz w:val="24"/>
          <w:szCs w:val="24"/>
        </w:rPr>
        <w:t>s</w:t>
      </w:r>
      <w:r w:rsidRPr="00EA6A09">
        <w:rPr>
          <w:rFonts w:ascii="Arial" w:hAnsi="Arial" w:cs="Arial"/>
          <w:i/>
          <w:iCs/>
          <w:sz w:val="24"/>
          <w:szCs w:val="24"/>
        </w:rPr>
        <w:t xml:space="preserve"> setores primário</w:t>
      </w:r>
      <w:r w:rsidR="00FB31E0" w:rsidRPr="00EA6A09">
        <w:rPr>
          <w:rFonts w:ascii="Arial" w:hAnsi="Arial" w:cs="Arial"/>
          <w:i/>
          <w:iCs/>
          <w:sz w:val="24"/>
          <w:szCs w:val="24"/>
        </w:rPr>
        <w:t>s</w:t>
      </w:r>
      <w:r w:rsidRPr="00EA6A09">
        <w:rPr>
          <w:rFonts w:ascii="Arial" w:hAnsi="Arial" w:cs="Arial"/>
          <w:i/>
          <w:iCs/>
          <w:sz w:val="24"/>
          <w:szCs w:val="24"/>
        </w:rPr>
        <w:t xml:space="preserve"> (agricultura e pecuária) da economia;</w:t>
      </w:r>
    </w:p>
    <w:p w14:paraId="0F21298C" w14:textId="7DA12E1A" w:rsidR="00B31DDB" w:rsidRPr="00EA6A09" w:rsidRDefault="00B31DDB" w:rsidP="009F3110">
      <w:pPr>
        <w:pBdr>
          <w:top w:val="nil"/>
          <w:left w:val="nil"/>
          <w:bottom w:val="nil"/>
          <w:right w:val="nil"/>
          <w:between w:val="nil"/>
        </w:pBdr>
        <w:tabs>
          <w:tab w:val="left" w:pos="262"/>
        </w:tabs>
        <w:spacing w:after="120"/>
        <w:ind w:left="1418" w:right="107"/>
        <w:jc w:val="both"/>
        <w:rPr>
          <w:rFonts w:ascii="Arial" w:hAnsi="Arial" w:cs="Arial"/>
          <w:i/>
          <w:iCs/>
          <w:sz w:val="24"/>
          <w:szCs w:val="24"/>
        </w:rPr>
      </w:pPr>
      <w:r w:rsidRPr="00EA6A09">
        <w:rPr>
          <w:rFonts w:ascii="Arial" w:hAnsi="Arial" w:cs="Arial"/>
          <w:i/>
          <w:iCs/>
          <w:sz w:val="24"/>
          <w:szCs w:val="24"/>
        </w:rPr>
        <w:t>§ 2º A divisão territorial da área urbana, estabelecida e delimitada nesta lei complementar (Anexo II</w:t>
      </w:r>
      <w:r w:rsidR="00821560" w:rsidRPr="00EA6A09">
        <w:rPr>
          <w:rFonts w:ascii="Arial" w:hAnsi="Arial" w:cs="Arial"/>
          <w:i/>
          <w:iCs/>
          <w:sz w:val="24"/>
          <w:szCs w:val="24"/>
        </w:rPr>
        <w:t>–</w:t>
      </w:r>
      <w:r w:rsidRPr="00EA6A09">
        <w:rPr>
          <w:rFonts w:ascii="Arial" w:hAnsi="Arial" w:cs="Arial"/>
          <w:i/>
          <w:iCs/>
          <w:sz w:val="24"/>
          <w:szCs w:val="24"/>
        </w:rPr>
        <w:t>B</w:t>
      </w:r>
      <w:r w:rsidR="00821560" w:rsidRPr="00EA6A09">
        <w:rPr>
          <w:rFonts w:ascii="Arial" w:hAnsi="Arial" w:cs="Arial"/>
          <w:i/>
          <w:iCs/>
          <w:sz w:val="24"/>
          <w:szCs w:val="24"/>
        </w:rPr>
        <w:t xml:space="preserve"> –</w:t>
      </w:r>
      <w:r w:rsidRPr="00EA6A09">
        <w:rPr>
          <w:rFonts w:ascii="Arial" w:hAnsi="Arial" w:cs="Arial"/>
          <w:i/>
          <w:iCs/>
          <w:sz w:val="24"/>
          <w:szCs w:val="24"/>
        </w:rPr>
        <w:t xml:space="preserve"> Map</w:t>
      </w:r>
      <w:r w:rsidR="00821560" w:rsidRPr="00EA6A09">
        <w:rPr>
          <w:rFonts w:ascii="Arial" w:hAnsi="Arial" w:cs="Arial"/>
          <w:i/>
          <w:iCs/>
          <w:sz w:val="24"/>
          <w:szCs w:val="24"/>
        </w:rPr>
        <w:t>a</w:t>
      </w:r>
      <w:r w:rsidRPr="00EA6A09">
        <w:rPr>
          <w:rFonts w:ascii="Arial" w:hAnsi="Arial" w:cs="Arial"/>
          <w:i/>
          <w:iCs/>
          <w:sz w:val="24"/>
          <w:szCs w:val="24"/>
        </w:rPr>
        <w:t xml:space="preserve"> Zoneamento Perímetro Urbano) caracteriza-se pela predominância dos conjuntos edificados representados pelo uso residencial e comercial, prestação de serviços e industrial, distribuídos de modo a atender às funções econômica, social e ambiental do Município de </w:t>
      </w:r>
      <w:proofErr w:type="spellStart"/>
      <w:r w:rsidRPr="00EA6A09">
        <w:rPr>
          <w:rFonts w:ascii="Arial" w:hAnsi="Arial" w:cs="Arial"/>
          <w:i/>
          <w:iCs/>
          <w:sz w:val="24"/>
          <w:szCs w:val="24"/>
        </w:rPr>
        <w:t>Corupá</w:t>
      </w:r>
      <w:proofErr w:type="spellEnd"/>
      <w:r w:rsidRPr="00EA6A09">
        <w:rPr>
          <w:rFonts w:ascii="Arial" w:hAnsi="Arial" w:cs="Arial"/>
          <w:i/>
          <w:iCs/>
          <w:sz w:val="24"/>
          <w:szCs w:val="24"/>
        </w:rPr>
        <w:t>, e esta subdividida em:</w:t>
      </w:r>
    </w:p>
    <w:p w14:paraId="6A5851D3" w14:textId="67DBCB9A" w:rsidR="00B31DDB" w:rsidRPr="00EA6A09" w:rsidRDefault="00007AE2" w:rsidP="009F3110">
      <w:pPr>
        <w:widowControl w:val="0"/>
        <w:pBdr>
          <w:top w:val="nil"/>
          <w:left w:val="nil"/>
          <w:bottom w:val="nil"/>
          <w:right w:val="nil"/>
          <w:between w:val="nil"/>
        </w:pBdr>
        <w:tabs>
          <w:tab w:val="left" w:pos="262"/>
          <w:tab w:val="left" w:pos="293"/>
        </w:tabs>
        <w:suppressAutoHyphens w:val="0"/>
        <w:spacing w:after="120"/>
        <w:ind w:left="1418" w:right="104"/>
        <w:jc w:val="both"/>
        <w:rPr>
          <w:rFonts w:ascii="Arial" w:hAnsi="Arial" w:cs="Arial"/>
          <w:i/>
          <w:iCs/>
          <w:sz w:val="24"/>
          <w:szCs w:val="24"/>
        </w:rPr>
      </w:pPr>
      <w:r w:rsidRPr="00EA6A09">
        <w:rPr>
          <w:rFonts w:ascii="Arial" w:eastAsia="Arial" w:hAnsi="Arial" w:cs="Arial"/>
          <w:b/>
          <w:i/>
          <w:iCs/>
          <w:sz w:val="24"/>
          <w:szCs w:val="24"/>
        </w:rPr>
        <w:t>I -</w:t>
      </w:r>
      <w:r w:rsidR="00B31DDB" w:rsidRPr="00EA6A09">
        <w:rPr>
          <w:rFonts w:ascii="Arial" w:eastAsia="Arial" w:hAnsi="Arial" w:cs="Arial"/>
          <w:b/>
          <w:i/>
          <w:iCs/>
          <w:sz w:val="24"/>
          <w:szCs w:val="24"/>
        </w:rPr>
        <w:t xml:space="preserve"> Zona Urbana de Adensamento Prioritário (ZUAP</w:t>
      </w:r>
      <w:r w:rsidR="00B31DDB" w:rsidRPr="00EA6A09">
        <w:rPr>
          <w:rFonts w:ascii="Arial" w:hAnsi="Arial" w:cs="Arial"/>
          <w:i/>
          <w:iCs/>
          <w:sz w:val="24"/>
          <w:szCs w:val="24"/>
        </w:rPr>
        <w:t>) - São as regiões que não apresentam fragilidade ambiental, possuem as melhores condições de infraestrutura, sistema viário estruturado, possibilidade de absorver sistemas de transporte individual e/ou coletivo e equipamentos públicos,</w:t>
      </w:r>
      <w:r w:rsidR="00FB31E0" w:rsidRPr="00EA6A09">
        <w:rPr>
          <w:rFonts w:ascii="Arial" w:hAnsi="Arial" w:cs="Arial"/>
          <w:i/>
          <w:iCs/>
          <w:sz w:val="24"/>
          <w:szCs w:val="24"/>
        </w:rPr>
        <w:t xml:space="preserve"> </w:t>
      </w:r>
      <w:r w:rsidR="00B31DDB" w:rsidRPr="00EA6A09">
        <w:rPr>
          <w:rFonts w:ascii="Arial" w:hAnsi="Arial" w:cs="Arial"/>
          <w:i/>
          <w:iCs/>
          <w:sz w:val="24"/>
          <w:szCs w:val="24"/>
        </w:rPr>
        <w:t>considerando ser comprovadamente capazes de absorver adensamento pleno e maior volume de atividades voltadas ao setor secundário e terciário de baixo impacto ambiental.</w:t>
      </w:r>
    </w:p>
    <w:p w14:paraId="39BCBC19" w14:textId="638FE505" w:rsidR="00B31DDB" w:rsidRPr="00EA6A09" w:rsidRDefault="00007AE2" w:rsidP="009F3110">
      <w:pPr>
        <w:widowControl w:val="0"/>
        <w:pBdr>
          <w:top w:val="nil"/>
          <w:left w:val="nil"/>
          <w:bottom w:val="nil"/>
          <w:right w:val="nil"/>
          <w:between w:val="nil"/>
        </w:pBdr>
        <w:tabs>
          <w:tab w:val="left" w:pos="262"/>
          <w:tab w:val="left" w:pos="343"/>
        </w:tabs>
        <w:suppressAutoHyphens w:val="0"/>
        <w:spacing w:after="120"/>
        <w:ind w:left="1418" w:right="104"/>
        <w:jc w:val="both"/>
        <w:rPr>
          <w:rFonts w:ascii="Arial" w:hAnsi="Arial" w:cs="Arial"/>
          <w:i/>
          <w:iCs/>
          <w:sz w:val="24"/>
          <w:szCs w:val="24"/>
        </w:rPr>
      </w:pPr>
      <w:r w:rsidRPr="00EA6A09">
        <w:rPr>
          <w:rFonts w:ascii="Arial" w:eastAsia="Arial" w:hAnsi="Arial" w:cs="Arial"/>
          <w:b/>
          <w:i/>
          <w:iCs/>
          <w:sz w:val="24"/>
          <w:szCs w:val="24"/>
        </w:rPr>
        <w:t xml:space="preserve">II - </w:t>
      </w:r>
      <w:r w:rsidR="00B31DDB" w:rsidRPr="00EA6A09">
        <w:rPr>
          <w:rFonts w:ascii="Arial" w:eastAsia="Arial" w:hAnsi="Arial" w:cs="Arial"/>
          <w:b/>
          <w:i/>
          <w:iCs/>
          <w:sz w:val="24"/>
          <w:szCs w:val="24"/>
        </w:rPr>
        <w:t xml:space="preserve">Zona Urbana de Adensamento Secundário (ZUAS) </w:t>
      </w:r>
      <w:r w:rsidR="00B31DDB" w:rsidRPr="00EA6A09">
        <w:rPr>
          <w:rFonts w:ascii="Arial" w:hAnsi="Arial" w:cs="Arial"/>
          <w:i/>
          <w:iCs/>
          <w:sz w:val="24"/>
          <w:szCs w:val="24"/>
        </w:rPr>
        <w:t xml:space="preserve">- São as </w:t>
      </w:r>
      <w:r w:rsidR="00B31DDB" w:rsidRPr="00EA6A09">
        <w:rPr>
          <w:rFonts w:ascii="Arial" w:hAnsi="Arial" w:cs="Arial"/>
          <w:i/>
          <w:iCs/>
          <w:sz w:val="24"/>
          <w:szCs w:val="24"/>
        </w:rPr>
        <w:lastRenderedPageBreak/>
        <w:t>regiões que não apresentam fragilidade ambiental, possuem médias condições de infraestrutura, sistema viário parcialmente estruturado, possibilidades de absorver sistemas de transporte individual e/ou coletivo e equipamentos públicos</w:t>
      </w:r>
      <w:r w:rsidR="00FB31E0" w:rsidRPr="00EA6A09">
        <w:rPr>
          <w:rFonts w:ascii="Arial" w:hAnsi="Arial" w:cs="Arial"/>
          <w:i/>
          <w:iCs/>
          <w:sz w:val="24"/>
          <w:szCs w:val="24"/>
        </w:rPr>
        <w:t xml:space="preserve">, </w:t>
      </w:r>
      <w:r w:rsidR="00B31DDB" w:rsidRPr="00EA6A09">
        <w:rPr>
          <w:rFonts w:ascii="Arial" w:hAnsi="Arial" w:cs="Arial"/>
          <w:i/>
          <w:iCs/>
          <w:sz w:val="24"/>
          <w:szCs w:val="24"/>
        </w:rPr>
        <w:t xml:space="preserve">considerando ser capazes de absorver adensamento médio, maior volume de atividades voltadas ao setor terciário, porém com possibilidades de absorver atividades ligadas ao setor secundário de baixo impacto ambiental e ainda, existência de vazios urbanos propícios para adensamento. </w:t>
      </w:r>
    </w:p>
    <w:p w14:paraId="53BAE653" w14:textId="1752649C" w:rsidR="00B31DDB" w:rsidRPr="00EA6A09" w:rsidRDefault="00B31DDB" w:rsidP="009F3110">
      <w:pPr>
        <w:pBdr>
          <w:top w:val="nil"/>
          <w:left w:val="nil"/>
          <w:bottom w:val="nil"/>
          <w:right w:val="nil"/>
          <w:between w:val="nil"/>
        </w:pBdr>
        <w:tabs>
          <w:tab w:val="left" w:pos="262"/>
          <w:tab w:val="left" w:pos="343"/>
        </w:tabs>
        <w:spacing w:after="120"/>
        <w:ind w:left="1418" w:right="104"/>
        <w:jc w:val="both"/>
        <w:rPr>
          <w:rFonts w:ascii="Arial" w:eastAsia="Arial" w:hAnsi="Arial" w:cs="Arial"/>
          <w:i/>
          <w:iCs/>
          <w:sz w:val="24"/>
          <w:szCs w:val="24"/>
        </w:rPr>
      </w:pPr>
      <w:r w:rsidRPr="00EA6A09">
        <w:rPr>
          <w:rFonts w:ascii="Arial" w:eastAsia="Arial" w:hAnsi="Arial" w:cs="Arial"/>
          <w:b/>
          <w:i/>
          <w:iCs/>
          <w:sz w:val="24"/>
          <w:szCs w:val="24"/>
        </w:rPr>
        <w:t xml:space="preserve">III - Zona Urbana de Adensamento Terciário (ZUAT) </w:t>
      </w:r>
      <w:r w:rsidRPr="00EA6A09">
        <w:rPr>
          <w:rFonts w:ascii="Arial" w:hAnsi="Arial" w:cs="Arial"/>
          <w:i/>
          <w:iCs/>
          <w:sz w:val="24"/>
          <w:szCs w:val="24"/>
        </w:rPr>
        <w:t>- São as regiões que possuem menores condições de infraestrutura, sistema viário pouco estruturado, sem possibilidades atuais de absorver sistemas de transporte coletivo e poucos equipamentos públicos, e são capazes de absorver menor adensamento</w:t>
      </w:r>
      <w:r w:rsidR="00FB31E0" w:rsidRPr="00EA6A09">
        <w:rPr>
          <w:rFonts w:ascii="Arial" w:hAnsi="Arial" w:cs="Arial"/>
          <w:i/>
          <w:iCs/>
          <w:sz w:val="24"/>
          <w:szCs w:val="24"/>
        </w:rPr>
        <w:t>,</w:t>
      </w:r>
      <w:r w:rsidRPr="00EA6A09">
        <w:rPr>
          <w:rFonts w:ascii="Arial" w:hAnsi="Arial" w:cs="Arial"/>
          <w:i/>
          <w:iCs/>
          <w:sz w:val="24"/>
          <w:szCs w:val="24"/>
        </w:rPr>
        <w:t xml:space="preserve"> não sendo recomendáveis para o adensamento populacional pleno, ao qual permite-se a instalação de usos diversos, </w:t>
      </w:r>
      <w:r w:rsidRPr="00EA6A09">
        <w:rPr>
          <w:rFonts w:ascii="Arial" w:eastAsia="Arial" w:hAnsi="Arial" w:cs="Arial"/>
          <w:i/>
          <w:iCs/>
          <w:sz w:val="24"/>
          <w:szCs w:val="24"/>
        </w:rPr>
        <w:t xml:space="preserve">com coeficientes de ocupação baixos por serem áreas mais afastadas das centralidades e com maior proximidade a áreas ambientalmente frágeis necessitando maior controle da ocupação. </w:t>
      </w:r>
    </w:p>
    <w:p w14:paraId="720F01BD" w14:textId="4F0324E3" w:rsidR="00B31DDB" w:rsidRPr="00EA6A09" w:rsidRDefault="00B31DDB" w:rsidP="009F3110">
      <w:pPr>
        <w:pBdr>
          <w:top w:val="nil"/>
          <w:left w:val="nil"/>
          <w:bottom w:val="nil"/>
          <w:right w:val="nil"/>
          <w:between w:val="nil"/>
        </w:pBdr>
        <w:tabs>
          <w:tab w:val="left" w:pos="262"/>
        </w:tabs>
        <w:spacing w:after="120"/>
        <w:ind w:left="1418" w:right="106"/>
        <w:jc w:val="both"/>
        <w:rPr>
          <w:rFonts w:ascii="Arial" w:hAnsi="Arial" w:cs="Arial"/>
          <w:i/>
          <w:iCs/>
          <w:sz w:val="24"/>
          <w:szCs w:val="24"/>
        </w:rPr>
      </w:pPr>
      <w:r w:rsidRPr="00E7404D">
        <w:rPr>
          <w:rFonts w:ascii="Arial" w:eastAsia="Arial" w:hAnsi="Arial" w:cs="Arial"/>
          <w:b/>
          <w:i/>
          <w:iCs/>
          <w:sz w:val="24"/>
          <w:szCs w:val="24"/>
        </w:rPr>
        <w:t>IV - Zona Urbana</w:t>
      </w:r>
      <w:r w:rsidRPr="00EA6A09">
        <w:rPr>
          <w:rFonts w:ascii="Arial" w:eastAsia="Arial" w:hAnsi="Arial" w:cs="Arial"/>
          <w:b/>
          <w:i/>
          <w:iCs/>
          <w:sz w:val="24"/>
          <w:szCs w:val="24"/>
        </w:rPr>
        <w:t xml:space="preserve"> de Adensamento Especial 01 (ZUAE 01) </w:t>
      </w:r>
      <w:r w:rsidRPr="00EA6A09">
        <w:rPr>
          <w:rFonts w:ascii="Arial" w:hAnsi="Arial" w:cs="Arial"/>
          <w:i/>
          <w:iCs/>
          <w:sz w:val="24"/>
          <w:szCs w:val="24"/>
        </w:rPr>
        <w:t>- são as regiões que apresentam eventual fragilidade ambiental, possuem médias condições de infraestrutura, sistema viário parcialmente estruturado, e com possibilidades de absorver sistemas de transporte coletivo, ao qual também apresentam características paisagísticas e históricas com predominância de residências unifamiliares e edificações de valor histórico, bem como características de uso e ocupação atuais por atividades do setor primário, não sendo recomendáveis para o adensamento populacional pleno.</w:t>
      </w:r>
    </w:p>
    <w:p w14:paraId="79EA7996" w14:textId="083B5E51" w:rsidR="00B31DDB" w:rsidRPr="00EA6A09" w:rsidRDefault="00B31DDB" w:rsidP="009F3110">
      <w:pPr>
        <w:tabs>
          <w:tab w:val="left" w:pos="262"/>
        </w:tabs>
        <w:spacing w:after="120"/>
        <w:ind w:left="1418" w:right="106"/>
        <w:jc w:val="both"/>
        <w:rPr>
          <w:rFonts w:ascii="Arial" w:hAnsi="Arial" w:cs="Arial"/>
          <w:i/>
          <w:iCs/>
          <w:sz w:val="24"/>
          <w:szCs w:val="24"/>
        </w:rPr>
      </w:pPr>
      <w:r w:rsidRPr="00EA6A09">
        <w:rPr>
          <w:rFonts w:ascii="Arial" w:eastAsia="Arial" w:hAnsi="Arial" w:cs="Arial"/>
          <w:b/>
          <w:i/>
          <w:iCs/>
          <w:sz w:val="24"/>
          <w:szCs w:val="24"/>
        </w:rPr>
        <w:t xml:space="preserve">V - Zona Urbana de Adensamento Especial 02 (ZUAE 02) </w:t>
      </w:r>
      <w:r w:rsidRPr="00EA6A09">
        <w:rPr>
          <w:rFonts w:ascii="Arial" w:hAnsi="Arial" w:cs="Arial"/>
          <w:i/>
          <w:iCs/>
          <w:sz w:val="24"/>
          <w:szCs w:val="24"/>
        </w:rPr>
        <w:t>- Área localizada na porção central do município, ao qual trata de uma zona de amortecimento entre a Zona de Adensamento Prioritário (ZUAP) e a Zona de Preservação Ambiental (ZUPA), apresentando eventual fragilidade ambiental e características paisagísticas com predominância de ambiente natural, residências unifamiliares e edificações de valor histórico, não sendo recomendáveis para o adensamento populacional pleno.</w:t>
      </w:r>
    </w:p>
    <w:p w14:paraId="555B7F95" w14:textId="0A695109" w:rsidR="00B31DDB" w:rsidRPr="00EA6A09" w:rsidRDefault="00B31DDB" w:rsidP="009F3110">
      <w:pPr>
        <w:tabs>
          <w:tab w:val="left" w:pos="262"/>
        </w:tabs>
        <w:spacing w:after="120"/>
        <w:ind w:left="1418" w:right="105"/>
        <w:jc w:val="both"/>
        <w:rPr>
          <w:rFonts w:ascii="Arial" w:hAnsi="Arial" w:cs="Arial"/>
          <w:i/>
          <w:iCs/>
          <w:sz w:val="24"/>
          <w:szCs w:val="24"/>
        </w:rPr>
      </w:pPr>
      <w:r w:rsidRPr="00EA6A09">
        <w:rPr>
          <w:rFonts w:ascii="Arial" w:eastAsia="Arial" w:hAnsi="Arial" w:cs="Arial"/>
          <w:b/>
          <w:i/>
          <w:iCs/>
          <w:sz w:val="24"/>
          <w:szCs w:val="24"/>
        </w:rPr>
        <w:t>V</w:t>
      </w:r>
      <w:r w:rsidR="002B41B8" w:rsidRPr="00EA6A09">
        <w:rPr>
          <w:rFonts w:ascii="Arial" w:eastAsia="Arial" w:hAnsi="Arial" w:cs="Arial"/>
          <w:b/>
          <w:i/>
          <w:iCs/>
          <w:sz w:val="24"/>
          <w:szCs w:val="24"/>
        </w:rPr>
        <w:t>I</w:t>
      </w:r>
      <w:r w:rsidR="00007AE2" w:rsidRPr="00EA6A09">
        <w:rPr>
          <w:rFonts w:ascii="Arial" w:eastAsia="Arial" w:hAnsi="Arial" w:cs="Arial"/>
          <w:b/>
          <w:i/>
          <w:iCs/>
          <w:sz w:val="24"/>
          <w:szCs w:val="24"/>
        </w:rPr>
        <w:t xml:space="preserve"> </w:t>
      </w:r>
      <w:r w:rsidRPr="00EA6A09">
        <w:rPr>
          <w:rFonts w:ascii="Arial" w:eastAsia="Arial" w:hAnsi="Arial" w:cs="Arial"/>
          <w:b/>
          <w:i/>
          <w:iCs/>
          <w:sz w:val="24"/>
          <w:szCs w:val="24"/>
        </w:rPr>
        <w:t xml:space="preserve">- Zona Urbana de Proteção Ambiental (ZUPA) - </w:t>
      </w:r>
      <w:r w:rsidRPr="00EA6A09">
        <w:rPr>
          <w:rFonts w:ascii="Arial" w:hAnsi="Arial" w:cs="Arial"/>
          <w:i/>
          <w:iCs/>
          <w:sz w:val="24"/>
          <w:szCs w:val="24"/>
        </w:rPr>
        <w:t>São as zonas que, pela sua situação e atributos naturais, devam ser protegidas e/ou requeiram um regime de ocupação especial, podendo constituir unidades de relevância paisagística, unidades</w:t>
      </w:r>
    </w:p>
    <w:p w14:paraId="323A534B" w14:textId="77777777" w:rsidR="00B31DDB" w:rsidRPr="00EA6A09" w:rsidRDefault="00B31DDB" w:rsidP="009F3110">
      <w:pPr>
        <w:pBdr>
          <w:top w:val="nil"/>
          <w:left w:val="nil"/>
          <w:bottom w:val="nil"/>
          <w:right w:val="nil"/>
          <w:between w:val="nil"/>
        </w:pBdr>
        <w:tabs>
          <w:tab w:val="left" w:pos="262"/>
        </w:tabs>
        <w:spacing w:after="120"/>
        <w:ind w:left="1418" w:right="115"/>
        <w:jc w:val="both"/>
        <w:rPr>
          <w:rFonts w:ascii="Arial" w:hAnsi="Arial" w:cs="Arial"/>
          <w:i/>
          <w:iCs/>
          <w:sz w:val="24"/>
          <w:szCs w:val="24"/>
        </w:rPr>
      </w:pPr>
      <w:r w:rsidRPr="00EA6A09">
        <w:rPr>
          <w:rFonts w:ascii="Arial" w:hAnsi="Arial" w:cs="Arial"/>
          <w:i/>
          <w:iCs/>
          <w:sz w:val="24"/>
          <w:szCs w:val="24"/>
        </w:rPr>
        <w:t>de conservação, zonas de lazer, complexos turísticos e de recreação ou faixas de amortecimento.</w:t>
      </w:r>
    </w:p>
    <w:p w14:paraId="6EF40A33" w14:textId="165DB5A6" w:rsidR="00B31DDB" w:rsidRPr="00EA6A09" w:rsidRDefault="00B31DDB" w:rsidP="009F3110">
      <w:pPr>
        <w:pBdr>
          <w:top w:val="nil"/>
          <w:left w:val="nil"/>
          <w:bottom w:val="nil"/>
          <w:right w:val="nil"/>
          <w:between w:val="nil"/>
        </w:pBdr>
        <w:tabs>
          <w:tab w:val="left" w:pos="262"/>
        </w:tabs>
        <w:spacing w:after="120"/>
        <w:ind w:left="1418" w:right="115"/>
        <w:jc w:val="both"/>
        <w:rPr>
          <w:rFonts w:ascii="Arial" w:eastAsia="Arial" w:hAnsi="Arial" w:cs="Arial"/>
          <w:i/>
          <w:iCs/>
          <w:sz w:val="24"/>
          <w:szCs w:val="24"/>
        </w:rPr>
      </w:pPr>
      <w:r w:rsidRPr="00EA6A09">
        <w:rPr>
          <w:rFonts w:ascii="Arial" w:hAnsi="Arial" w:cs="Arial"/>
          <w:b/>
          <w:i/>
          <w:iCs/>
          <w:sz w:val="24"/>
          <w:szCs w:val="24"/>
        </w:rPr>
        <w:t>V</w:t>
      </w:r>
      <w:r w:rsidR="002B41B8" w:rsidRPr="00EA6A09">
        <w:rPr>
          <w:rFonts w:ascii="Arial" w:hAnsi="Arial" w:cs="Arial"/>
          <w:b/>
          <w:i/>
          <w:iCs/>
          <w:sz w:val="24"/>
          <w:szCs w:val="24"/>
        </w:rPr>
        <w:t>I</w:t>
      </w:r>
      <w:r w:rsidRPr="00EA6A09">
        <w:rPr>
          <w:rFonts w:ascii="Arial" w:hAnsi="Arial" w:cs="Arial"/>
          <w:b/>
          <w:i/>
          <w:iCs/>
          <w:sz w:val="24"/>
          <w:szCs w:val="24"/>
        </w:rPr>
        <w:t>I – Zona de Recreação 1 (</w:t>
      </w:r>
      <w:proofErr w:type="spellStart"/>
      <w:r w:rsidRPr="00EA6A09">
        <w:rPr>
          <w:rFonts w:ascii="Arial" w:hAnsi="Arial" w:cs="Arial"/>
          <w:b/>
          <w:i/>
          <w:iCs/>
          <w:sz w:val="24"/>
          <w:szCs w:val="24"/>
        </w:rPr>
        <w:t>ZRec</w:t>
      </w:r>
      <w:proofErr w:type="spellEnd"/>
      <w:r w:rsidRPr="00EA6A09">
        <w:rPr>
          <w:rFonts w:ascii="Arial" w:hAnsi="Arial" w:cs="Arial"/>
          <w:b/>
          <w:i/>
          <w:iCs/>
          <w:sz w:val="24"/>
          <w:szCs w:val="24"/>
        </w:rPr>
        <w:t xml:space="preserve"> 1) </w:t>
      </w:r>
      <w:r w:rsidRPr="00EA6A09">
        <w:rPr>
          <w:rFonts w:ascii="Arial" w:hAnsi="Arial" w:cs="Arial"/>
          <w:i/>
          <w:iCs/>
          <w:sz w:val="24"/>
          <w:szCs w:val="24"/>
        </w:rPr>
        <w:t xml:space="preserve">– Área localizada na região central do município que compreende as margens dos rios Humboldt, Rio Novo e Rio </w:t>
      </w:r>
      <w:proofErr w:type="spellStart"/>
      <w:r w:rsidRPr="00EA6A09">
        <w:rPr>
          <w:rFonts w:ascii="Arial" w:hAnsi="Arial" w:cs="Arial"/>
          <w:i/>
          <w:iCs/>
          <w:sz w:val="24"/>
          <w:szCs w:val="24"/>
        </w:rPr>
        <w:t>Itapocu</w:t>
      </w:r>
      <w:proofErr w:type="spellEnd"/>
      <w:r w:rsidRPr="00EA6A09">
        <w:rPr>
          <w:rFonts w:ascii="Arial" w:hAnsi="Arial" w:cs="Arial"/>
          <w:i/>
          <w:iCs/>
          <w:sz w:val="24"/>
          <w:szCs w:val="24"/>
        </w:rPr>
        <w:t>, que possui alta suscetibilidade a inundações, assim restringindo qualquer tipo de uso e ocupação, salvo equipamentos para apoio de atividades recreacionais ecológicas e esportivas, desde que situados fora das áreas de preservação permanente (</w:t>
      </w:r>
      <w:proofErr w:type="spellStart"/>
      <w:r w:rsidRPr="00EA6A09">
        <w:rPr>
          <w:rFonts w:ascii="Arial" w:hAnsi="Arial" w:cs="Arial"/>
          <w:i/>
          <w:iCs/>
          <w:sz w:val="24"/>
          <w:szCs w:val="24"/>
        </w:rPr>
        <w:t>APP’s</w:t>
      </w:r>
      <w:proofErr w:type="spellEnd"/>
      <w:r w:rsidRPr="00EA6A09">
        <w:rPr>
          <w:rFonts w:ascii="Arial" w:hAnsi="Arial" w:cs="Arial"/>
          <w:i/>
          <w:iCs/>
          <w:sz w:val="24"/>
          <w:szCs w:val="24"/>
        </w:rPr>
        <w:t xml:space="preserve">) </w:t>
      </w:r>
      <w:r w:rsidRPr="00EA6A09">
        <w:rPr>
          <w:rFonts w:ascii="Arial" w:hAnsi="Arial" w:cs="Arial"/>
          <w:i/>
          <w:iCs/>
          <w:sz w:val="24"/>
          <w:szCs w:val="24"/>
        </w:rPr>
        <w:lastRenderedPageBreak/>
        <w:t xml:space="preserve">determinadas por lei federal, considerando o objetivo da zona </w:t>
      </w:r>
      <w:r w:rsidRPr="00EA6A09">
        <w:rPr>
          <w:rFonts w:ascii="Arial" w:eastAsia="Arial" w:hAnsi="Arial" w:cs="Arial"/>
          <w:i/>
          <w:iCs/>
          <w:sz w:val="24"/>
          <w:szCs w:val="24"/>
        </w:rPr>
        <w:t>que consiste em fomentar o cuidado e estabelecer a valorização dos corpos d’água, compatibilizando a preservação de suas margens e o uso recreativo das áreas inundáveis;</w:t>
      </w:r>
    </w:p>
    <w:p w14:paraId="40FE5C9C" w14:textId="240E4E6A" w:rsidR="00B31DDB" w:rsidRPr="00EA6A09" w:rsidRDefault="00B31DDB" w:rsidP="009F3110">
      <w:pPr>
        <w:pBdr>
          <w:top w:val="nil"/>
          <w:left w:val="nil"/>
          <w:bottom w:val="nil"/>
          <w:right w:val="nil"/>
          <w:between w:val="nil"/>
        </w:pBdr>
        <w:tabs>
          <w:tab w:val="left" w:pos="262"/>
        </w:tabs>
        <w:spacing w:after="120"/>
        <w:ind w:left="1418" w:right="115"/>
        <w:jc w:val="both"/>
        <w:rPr>
          <w:rFonts w:ascii="Arial" w:hAnsi="Arial" w:cs="Arial"/>
          <w:i/>
          <w:iCs/>
          <w:sz w:val="24"/>
          <w:szCs w:val="24"/>
        </w:rPr>
      </w:pPr>
      <w:r w:rsidRPr="00EA6A09">
        <w:rPr>
          <w:rFonts w:ascii="Arial" w:hAnsi="Arial" w:cs="Arial"/>
          <w:b/>
          <w:i/>
          <w:iCs/>
          <w:sz w:val="24"/>
          <w:szCs w:val="24"/>
        </w:rPr>
        <w:t>V</w:t>
      </w:r>
      <w:r w:rsidR="002B41B8" w:rsidRPr="00EA6A09">
        <w:rPr>
          <w:rFonts w:ascii="Arial" w:hAnsi="Arial" w:cs="Arial"/>
          <w:b/>
          <w:i/>
          <w:iCs/>
          <w:sz w:val="24"/>
          <w:szCs w:val="24"/>
        </w:rPr>
        <w:t>I</w:t>
      </w:r>
      <w:r w:rsidRPr="00EA6A09">
        <w:rPr>
          <w:rFonts w:ascii="Arial" w:hAnsi="Arial" w:cs="Arial"/>
          <w:b/>
          <w:i/>
          <w:iCs/>
          <w:sz w:val="24"/>
          <w:szCs w:val="24"/>
        </w:rPr>
        <w:t>II – Zona de Recreação 2 (</w:t>
      </w:r>
      <w:proofErr w:type="spellStart"/>
      <w:r w:rsidRPr="00EA6A09">
        <w:rPr>
          <w:rFonts w:ascii="Arial" w:hAnsi="Arial" w:cs="Arial"/>
          <w:b/>
          <w:i/>
          <w:iCs/>
          <w:sz w:val="24"/>
          <w:szCs w:val="24"/>
        </w:rPr>
        <w:t>ZRec</w:t>
      </w:r>
      <w:proofErr w:type="spellEnd"/>
      <w:r w:rsidRPr="00EA6A09">
        <w:rPr>
          <w:rFonts w:ascii="Arial" w:hAnsi="Arial" w:cs="Arial"/>
          <w:b/>
          <w:i/>
          <w:iCs/>
          <w:sz w:val="24"/>
          <w:szCs w:val="24"/>
        </w:rPr>
        <w:t xml:space="preserve"> 2)</w:t>
      </w:r>
      <w:r w:rsidRPr="00EA6A09">
        <w:rPr>
          <w:rFonts w:ascii="Arial" w:hAnsi="Arial" w:cs="Arial"/>
          <w:i/>
          <w:iCs/>
          <w:sz w:val="24"/>
          <w:szCs w:val="24"/>
        </w:rPr>
        <w:t xml:space="preserve"> – Localizada na área hoje ocupada pelo Ginásio Municipal de Esportes Willy Germano </w:t>
      </w:r>
      <w:proofErr w:type="spellStart"/>
      <w:r w:rsidRPr="00EA6A09">
        <w:rPr>
          <w:rFonts w:ascii="Arial" w:hAnsi="Arial" w:cs="Arial"/>
          <w:i/>
          <w:iCs/>
          <w:sz w:val="24"/>
          <w:szCs w:val="24"/>
        </w:rPr>
        <w:t>Gessner</w:t>
      </w:r>
      <w:proofErr w:type="spellEnd"/>
      <w:r w:rsidRPr="00EA6A09">
        <w:rPr>
          <w:rFonts w:ascii="Arial" w:hAnsi="Arial" w:cs="Arial"/>
          <w:i/>
          <w:iCs/>
          <w:sz w:val="24"/>
          <w:szCs w:val="24"/>
        </w:rPr>
        <w:t>, destinada à instalação de complexo esportivo, podendo-se ampliar para áreas de cultura e lazer e possuir uma área compatível com a finalidade.</w:t>
      </w:r>
    </w:p>
    <w:p w14:paraId="4C1AB1B0" w14:textId="5DBC7B9D" w:rsidR="00B31DDB" w:rsidRPr="00EA6A09" w:rsidRDefault="00B31DDB" w:rsidP="009F3110">
      <w:pPr>
        <w:pBdr>
          <w:top w:val="nil"/>
          <w:left w:val="nil"/>
          <w:bottom w:val="nil"/>
          <w:right w:val="nil"/>
          <w:between w:val="nil"/>
        </w:pBdr>
        <w:tabs>
          <w:tab w:val="left" w:pos="262"/>
        </w:tabs>
        <w:spacing w:after="120"/>
        <w:ind w:left="1418" w:right="115"/>
        <w:jc w:val="both"/>
        <w:rPr>
          <w:rFonts w:ascii="Arial" w:eastAsia="Arial" w:hAnsi="Arial" w:cs="Arial"/>
          <w:i/>
          <w:iCs/>
          <w:sz w:val="24"/>
          <w:szCs w:val="24"/>
        </w:rPr>
      </w:pPr>
      <w:r w:rsidRPr="00EA6A09">
        <w:rPr>
          <w:rFonts w:ascii="Arial" w:hAnsi="Arial" w:cs="Arial"/>
          <w:b/>
          <w:i/>
          <w:iCs/>
          <w:sz w:val="24"/>
          <w:szCs w:val="24"/>
        </w:rPr>
        <w:t>I</w:t>
      </w:r>
      <w:r w:rsidR="002B41B8" w:rsidRPr="00EA6A09">
        <w:rPr>
          <w:rFonts w:ascii="Arial" w:hAnsi="Arial" w:cs="Arial"/>
          <w:b/>
          <w:i/>
          <w:iCs/>
          <w:sz w:val="24"/>
          <w:szCs w:val="24"/>
        </w:rPr>
        <w:t>X</w:t>
      </w:r>
      <w:r w:rsidRPr="00EA6A09">
        <w:rPr>
          <w:rFonts w:ascii="Arial" w:hAnsi="Arial" w:cs="Arial"/>
          <w:b/>
          <w:i/>
          <w:iCs/>
          <w:sz w:val="24"/>
          <w:szCs w:val="24"/>
        </w:rPr>
        <w:t xml:space="preserve"> – Zona Especial de Interesse Turístico (ZEIT)</w:t>
      </w:r>
      <w:r w:rsidRPr="00EA6A09">
        <w:rPr>
          <w:rFonts w:ascii="Arial" w:hAnsi="Arial" w:cs="Arial"/>
          <w:i/>
          <w:iCs/>
          <w:sz w:val="24"/>
          <w:szCs w:val="24"/>
        </w:rPr>
        <w:t xml:space="preserve"> – Situada no Centro de </w:t>
      </w:r>
      <w:proofErr w:type="spellStart"/>
      <w:r w:rsidRPr="00EA6A09">
        <w:rPr>
          <w:rFonts w:ascii="Arial" w:hAnsi="Arial" w:cs="Arial"/>
          <w:i/>
          <w:iCs/>
          <w:sz w:val="24"/>
          <w:szCs w:val="24"/>
        </w:rPr>
        <w:t>Corupá</w:t>
      </w:r>
      <w:proofErr w:type="spellEnd"/>
      <w:r w:rsidRPr="00EA6A09">
        <w:rPr>
          <w:rFonts w:ascii="Arial" w:hAnsi="Arial" w:cs="Arial"/>
          <w:i/>
          <w:iCs/>
          <w:sz w:val="24"/>
          <w:szCs w:val="24"/>
        </w:rPr>
        <w:t>, assume um papel de transição entre a Zona Recreacional 1 e a Zona Urbana de Adensamento Prioritário, caracterizada também pela fragilidade ambiental em relação às inundações, diferenciando-se da ZRec1 por já possuir ocupação consolidada, restringindo seu uso apenas para comércio e serviços de pequeno porte voltados ao turismo e gastronomia, equipamentos para apoio de atividades recreacionais ecológicas e esportivas, tolerando o uso residencial, desde que misto, com uso comercial no térreo e tipologia construtiva que previna os impactos das inundações (</w:t>
      </w:r>
      <w:r w:rsidRPr="00EA6A09">
        <w:rPr>
          <w:rFonts w:ascii="Arial" w:eastAsia="Arial" w:hAnsi="Arial" w:cs="Arial"/>
          <w:i/>
          <w:iCs/>
          <w:sz w:val="24"/>
          <w:szCs w:val="24"/>
        </w:rPr>
        <w:t>construção sob pilotis).</w:t>
      </w:r>
    </w:p>
    <w:p w14:paraId="4D65EA47" w14:textId="2E0A2C4A" w:rsidR="00B31DDB" w:rsidRPr="00EA6A09" w:rsidRDefault="00B31DDB" w:rsidP="009F3110">
      <w:pPr>
        <w:pBdr>
          <w:top w:val="nil"/>
          <w:left w:val="nil"/>
          <w:bottom w:val="nil"/>
          <w:right w:val="nil"/>
          <w:between w:val="nil"/>
        </w:pBdr>
        <w:tabs>
          <w:tab w:val="left" w:pos="262"/>
        </w:tabs>
        <w:spacing w:after="120"/>
        <w:ind w:left="1418" w:right="115"/>
        <w:jc w:val="both"/>
        <w:rPr>
          <w:rFonts w:ascii="Arial" w:eastAsia="Arial" w:hAnsi="Arial" w:cs="Arial"/>
          <w:i/>
          <w:iCs/>
          <w:sz w:val="24"/>
          <w:szCs w:val="24"/>
        </w:rPr>
      </w:pPr>
      <w:r w:rsidRPr="00EA6A09">
        <w:rPr>
          <w:rFonts w:ascii="Arial" w:eastAsia="Arial" w:hAnsi="Arial" w:cs="Arial"/>
          <w:b/>
          <w:i/>
          <w:iCs/>
          <w:sz w:val="24"/>
          <w:szCs w:val="24"/>
        </w:rPr>
        <w:t xml:space="preserve">X – Zonas Urbanas Industriais Norte 1 e 2 (ZUI-N 1 e ZUI-N 2) </w:t>
      </w:r>
      <w:r w:rsidRPr="00EA6A09">
        <w:rPr>
          <w:rFonts w:ascii="Arial" w:eastAsia="Arial" w:hAnsi="Arial" w:cs="Arial"/>
          <w:i/>
          <w:iCs/>
          <w:sz w:val="24"/>
          <w:szCs w:val="24"/>
        </w:rPr>
        <w:t xml:space="preserve">- são zonas que priorizam o uso industrial, de baixo adensamento populacional e visam concentrar indústrias de maior porte, como forma de fomentar a economia municipal no provimento da infraestrutura necessária, estando localizadas na porção norte da área urbana do município, entre o Rio </w:t>
      </w:r>
      <w:proofErr w:type="spellStart"/>
      <w:r w:rsidRPr="00EA6A09">
        <w:rPr>
          <w:rFonts w:ascii="Arial" w:eastAsia="Arial" w:hAnsi="Arial" w:cs="Arial"/>
          <w:i/>
          <w:iCs/>
          <w:sz w:val="24"/>
          <w:szCs w:val="24"/>
        </w:rPr>
        <w:t>Hunboldt</w:t>
      </w:r>
      <w:proofErr w:type="spellEnd"/>
      <w:r w:rsidRPr="00EA6A09">
        <w:rPr>
          <w:rFonts w:ascii="Arial" w:eastAsia="Arial" w:hAnsi="Arial" w:cs="Arial"/>
          <w:i/>
          <w:iCs/>
          <w:sz w:val="24"/>
          <w:szCs w:val="24"/>
        </w:rPr>
        <w:t xml:space="preserve"> e a Rua Ano Bom.</w:t>
      </w:r>
    </w:p>
    <w:p w14:paraId="618EC4A4" w14:textId="08DD7723" w:rsidR="00B31DDB" w:rsidRPr="00EA6A09" w:rsidRDefault="00B31DDB" w:rsidP="009F3110">
      <w:pPr>
        <w:pBdr>
          <w:top w:val="nil"/>
          <w:left w:val="nil"/>
          <w:bottom w:val="nil"/>
          <w:right w:val="nil"/>
          <w:between w:val="nil"/>
        </w:pBdr>
        <w:tabs>
          <w:tab w:val="left" w:pos="262"/>
        </w:tabs>
        <w:spacing w:after="120"/>
        <w:ind w:left="1418" w:right="115"/>
        <w:jc w:val="both"/>
        <w:rPr>
          <w:rFonts w:ascii="Arial" w:eastAsia="Arial" w:hAnsi="Arial" w:cs="Arial"/>
          <w:i/>
          <w:iCs/>
          <w:sz w:val="24"/>
          <w:szCs w:val="24"/>
        </w:rPr>
      </w:pPr>
      <w:r w:rsidRPr="00EA6A09">
        <w:rPr>
          <w:rFonts w:ascii="Arial" w:eastAsia="Arial" w:hAnsi="Arial" w:cs="Arial"/>
          <w:b/>
          <w:i/>
          <w:iCs/>
          <w:sz w:val="24"/>
          <w:szCs w:val="24"/>
        </w:rPr>
        <w:t>X</w:t>
      </w:r>
      <w:r w:rsidR="00110BB1" w:rsidRPr="00EA6A09">
        <w:rPr>
          <w:rFonts w:ascii="Arial" w:eastAsia="Arial" w:hAnsi="Arial" w:cs="Arial"/>
          <w:b/>
          <w:i/>
          <w:iCs/>
          <w:sz w:val="24"/>
          <w:szCs w:val="24"/>
        </w:rPr>
        <w:t>I</w:t>
      </w:r>
      <w:r w:rsidRPr="00EA6A09">
        <w:rPr>
          <w:rFonts w:ascii="Arial" w:eastAsia="Arial" w:hAnsi="Arial" w:cs="Arial"/>
          <w:b/>
          <w:i/>
          <w:iCs/>
          <w:sz w:val="24"/>
          <w:szCs w:val="24"/>
        </w:rPr>
        <w:t xml:space="preserve"> – Zona Urbana Industrial Sul (ZUI-S)</w:t>
      </w:r>
      <w:r w:rsidRPr="00EA6A09">
        <w:rPr>
          <w:rFonts w:ascii="Arial" w:eastAsia="Arial" w:hAnsi="Arial" w:cs="Arial"/>
          <w:i/>
          <w:iCs/>
          <w:sz w:val="24"/>
          <w:szCs w:val="24"/>
        </w:rPr>
        <w:t xml:space="preserve"> – Compreende a porção Sul do Município e tange às margens da BR-280, caracterizada pelo uso consolidado do setor industrial, admitindo também o setor logístico e serviços especiais que exigem grandes áreas de pátio, como previsto no Anexo VII – Tabela de Uso do Solo.</w:t>
      </w:r>
    </w:p>
    <w:p w14:paraId="428CAD96" w14:textId="33303DD3" w:rsidR="00B31DDB" w:rsidRPr="00EA6A09" w:rsidRDefault="00B31DDB" w:rsidP="009F3110">
      <w:pPr>
        <w:pBdr>
          <w:top w:val="nil"/>
          <w:left w:val="nil"/>
          <w:bottom w:val="nil"/>
          <w:right w:val="nil"/>
          <w:between w:val="nil"/>
        </w:pBdr>
        <w:tabs>
          <w:tab w:val="left" w:pos="262"/>
        </w:tabs>
        <w:spacing w:after="120"/>
        <w:ind w:left="1418" w:right="115"/>
        <w:jc w:val="both"/>
        <w:rPr>
          <w:rFonts w:ascii="Arial" w:hAnsi="Arial" w:cs="Arial"/>
          <w:i/>
          <w:iCs/>
          <w:sz w:val="24"/>
          <w:szCs w:val="24"/>
        </w:rPr>
      </w:pPr>
      <w:r w:rsidRPr="00EA6A09">
        <w:rPr>
          <w:rFonts w:ascii="Arial" w:eastAsia="Arial" w:hAnsi="Arial" w:cs="Arial"/>
          <w:b/>
          <w:i/>
          <w:iCs/>
          <w:sz w:val="24"/>
          <w:szCs w:val="24"/>
        </w:rPr>
        <w:t>XI</w:t>
      </w:r>
      <w:r w:rsidR="00110BB1" w:rsidRPr="00EA6A09">
        <w:rPr>
          <w:rFonts w:ascii="Arial" w:eastAsia="Arial" w:hAnsi="Arial" w:cs="Arial"/>
          <w:b/>
          <w:i/>
          <w:iCs/>
          <w:sz w:val="24"/>
          <w:szCs w:val="24"/>
        </w:rPr>
        <w:t>I</w:t>
      </w:r>
      <w:r w:rsidRPr="00EA6A09">
        <w:rPr>
          <w:rFonts w:ascii="Arial" w:eastAsia="Arial" w:hAnsi="Arial" w:cs="Arial"/>
          <w:b/>
          <w:i/>
          <w:iCs/>
          <w:sz w:val="24"/>
          <w:szCs w:val="24"/>
        </w:rPr>
        <w:t xml:space="preserve"> - Zona Urbana Industrial Controlada (ZUIC)</w:t>
      </w:r>
      <w:r w:rsidRPr="00EA6A09">
        <w:rPr>
          <w:rFonts w:ascii="Arial" w:eastAsia="Arial" w:hAnsi="Arial" w:cs="Arial"/>
          <w:i/>
          <w:iCs/>
          <w:sz w:val="24"/>
          <w:szCs w:val="24"/>
        </w:rPr>
        <w:t xml:space="preserve"> - localizada ao longo da Estrada Abílio </w:t>
      </w:r>
      <w:proofErr w:type="spellStart"/>
      <w:r w:rsidRPr="00EA6A09">
        <w:rPr>
          <w:rFonts w:ascii="Arial" w:eastAsia="Arial" w:hAnsi="Arial" w:cs="Arial"/>
          <w:i/>
          <w:iCs/>
          <w:sz w:val="24"/>
          <w:szCs w:val="24"/>
        </w:rPr>
        <w:t>Lunelli</w:t>
      </w:r>
      <w:proofErr w:type="spellEnd"/>
      <w:r w:rsidRPr="00EA6A09">
        <w:rPr>
          <w:rFonts w:ascii="Arial" w:eastAsia="Arial" w:hAnsi="Arial" w:cs="Arial"/>
          <w:i/>
          <w:iCs/>
          <w:sz w:val="24"/>
          <w:szCs w:val="24"/>
        </w:rPr>
        <w:t xml:space="preserve">, possui características que permitem a ocupação controlada do setor industrial, setor logístico e atividades comerciais e de prestação de serviços de médio e grande porte, cujo nível de interferência possa produzir incômodos ou ser incompatível com o uso predominantemente residencial, considerando ainda que, por possuir características rurais, admite </w:t>
      </w:r>
      <w:r w:rsidRPr="00EA6A09">
        <w:rPr>
          <w:rFonts w:ascii="Arial" w:hAnsi="Arial" w:cs="Arial"/>
          <w:i/>
          <w:iCs/>
          <w:sz w:val="24"/>
          <w:szCs w:val="24"/>
        </w:rPr>
        <w:t xml:space="preserve">atividades </w:t>
      </w:r>
      <w:proofErr w:type="spellStart"/>
      <w:r w:rsidRPr="00EA6A09">
        <w:rPr>
          <w:rFonts w:ascii="Arial" w:hAnsi="Arial" w:cs="Arial"/>
          <w:i/>
          <w:iCs/>
          <w:sz w:val="24"/>
          <w:szCs w:val="24"/>
        </w:rPr>
        <w:t>agrossilvipastoris</w:t>
      </w:r>
      <w:proofErr w:type="spellEnd"/>
      <w:r w:rsidRPr="00EA6A09">
        <w:rPr>
          <w:rFonts w:ascii="Arial" w:hAnsi="Arial" w:cs="Arial"/>
          <w:i/>
          <w:iCs/>
          <w:sz w:val="24"/>
          <w:szCs w:val="24"/>
        </w:rPr>
        <w:t xml:space="preserve"> em geral, reflorestamento e produção de mudas frutíferas e ornamentais, extrativismo sustentável e turismo rural e ecológico.</w:t>
      </w:r>
    </w:p>
    <w:p w14:paraId="346AB47F" w14:textId="60B1CFC2" w:rsidR="00B31DDB" w:rsidRPr="00EA6A09" w:rsidRDefault="00B31DDB" w:rsidP="009F3110">
      <w:pPr>
        <w:widowControl w:val="0"/>
        <w:pBdr>
          <w:top w:val="nil"/>
          <w:left w:val="nil"/>
          <w:bottom w:val="nil"/>
          <w:right w:val="nil"/>
          <w:between w:val="nil"/>
        </w:pBdr>
        <w:tabs>
          <w:tab w:val="left" w:pos="262"/>
          <w:tab w:val="left" w:pos="427"/>
        </w:tabs>
        <w:suppressAutoHyphens w:val="0"/>
        <w:spacing w:after="120"/>
        <w:ind w:left="1418" w:right="105"/>
        <w:jc w:val="both"/>
        <w:rPr>
          <w:rFonts w:ascii="Arial" w:hAnsi="Arial" w:cs="Arial"/>
          <w:i/>
          <w:iCs/>
          <w:sz w:val="24"/>
          <w:szCs w:val="24"/>
        </w:rPr>
      </w:pPr>
      <w:r w:rsidRPr="00EA6A09">
        <w:rPr>
          <w:rFonts w:ascii="Arial" w:eastAsia="Arial" w:hAnsi="Arial" w:cs="Arial"/>
          <w:b/>
          <w:i/>
          <w:iCs/>
          <w:sz w:val="24"/>
          <w:szCs w:val="24"/>
        </w:rPr>
        <w:t>X</w:t>
      </w:r>
      <w:r w:rsidR="00007AE2" w:rsidRPr="00EA6A09">
        <w:rPr>
          <w:rFonts w:ascii="Arial" w:eastAsia="Arial" w:hAnsi="Arial" w:cs="Arial"/>
          <w:b/>
          <w:i/>
          <w:iCs/>
          <w:sz w:val="24"/>
          <w:szCs w:val="24"/>
        </w:rPr>
        <w:t>II</w:t>
      </w:r>
      <w:r w:rsidRPr="00EA6A09">
        <w:rPr>
          <w:rFonts w:ascii="Arial" w:eastAsia="Arial" w:hAnsi="Arial" w:cs="Arial"/>
          <w:b/>
          <w:i/>
          <w:iCs/>
          <w:sz w:val="24"/>
          <w:szCs w:val="24"/>
        </w:rPr>
        <w:t>I - Setor Especial de Interesse Social (</w:t>
      </w:r>
      <w:proofErr w:type="spellStart"/>
      <w:r w:rsidRPr="00EA6A09">
        <w:rPr>
          <w:rFonts w:ascii="Arial" w:eastAsia="Arial" w:hAnsi="Arial" w:cs="Arial"/>
          <w:b/>
          <w:i/>
          <w:iCs/>
          <w:sz w:val="24"/>
          <w:szCs w:val="24"/>
        </w:rPr>
        <w:t>SEis</w:t>
      </w:r>
      <w:proofErr w:type="spellEnd"/>
      <w:r w:rsidRPr="00EA6A09">
        <w:rPr>
          <w:rFonts w:ascii="Arial" w:eastAsia="Arial" w:hAnsi="Arial" w:cs="Arial"/>
          <w:b/>
          <w:i/>
          <w:iCs/>
          <w:sz w:val="24"/>
          <w:szCs w:val="24"/>
        </w:rPr>
        <w:t xml:space="preserve">) </w:t>
      </w:r>
      <w:r w:rsidRPr="00EA6A09">
        <w:rPr>
          <w:rFonts w:ascii="Arial" w:hAnsi="Arial" w:cs="Arial"/>
          <w:i/>
          <w:iCs/>
          <w:sz w:val="24"/>
          <w:szCs w:val="24"/>
        </w:rPr>
        <w:t>- São as regiões contidas dentro do perímetro urbano constituídas por porções do território destinadas prioritariamente à regularização fundiária, urbanização e à produção e manutenção de Habitação de Interesse Social - HIS, bem como à produção de loteamentos de interesse social. Serão áreas constituídas para a implantação de ZEIS, conforme lei 10.257/01.</w:t>
      </w:r>
    </w:p>
    <w:p w14:paraId="213DA7E5" w14:textId="2F67CEB4" w:rsidR="00BC40DA" w:rsidRPr="00EA6A09" w:rsidRDefault="00BC40DA" w:rsidP="009F3110">
      <w:pPr>
        <w:widowControl w:val="0"/>
        <w:pBdr>
          <w:top w:val="nil"/>
          <w:left w:val="nil"/>
          <w:bottom w:val="nil"/>
          <w:right w:val="nil"/>
          <w:between w:val="nil"/>
        </w:pBdr>
        <w:tabs>
          <w:tab w:val="left" w:pos="262"/>
          <w:tab w:val="left" w:pos="343"/>
        </w:tabs>
        <w:suppressAutoHyphens w:val="0"/>
        <w:spacing w:after="120"/>
        <w:ind w:left="1418" w:right="104"/>
        <w:jc w:val="both"/>
        <w:rPr>
          <w:rFonts w:ascii="Arial" w:eastAsia="Arial" w:hAnsi="Arial" w:cs="Arial"/>
          <w:i/>
          <w:iCs/>
          <w:sz w:val="24"/>
          <w:szCs w:val="24"/>
        </w:rPr>
      </w:pPr>
      <w:r w:rsidRPr="00EA6A09">
        <w:rPr>
          <w:rFonts w:ascii="Arial" w:eastAsia="Arial" w:hAnsi="Arial" w:cs="Arial"/>
          <w:i/>
          <w:iCs/>
          <w:sz w:val="24"/>
          <w:szCs w:val="24"/>
        </w:rPr>
        <w:lastRenderedPageBreak/>
        <w:t xml:space="preserve">§ 3º A ocupação de áreas na ZUAT que apresentem quaisquer fragilidades ambientais, previamente identificadas pelo município </w:t>
      </w:r>
      <w:r w:rsidRPr="00EA6A09">
        <w:rPr>
          <w:rFonts w:ascii="Arial" w:hAnsi="Arial" w:cs="Arial"/>
          <w:i/>
          <w:iCs/>
          <w:sz w:val="24"/>
          <w:szCs w:val="24"/>
        </w:rPr>
        <w:t xml:space="preserve">através dos Mapas de Suscetibilidade a Movimentos Gravitacionais de Massa, Inundações e Enxurradas </w:t>
      </w:r>
      <w:r w:rsidRPr="00EA6A09">
        <w:rPr>
          <w:rFonts w:ascii="Arial" w:eastAsia="Arial" w:hAnsi="Arial" w:cs="Arial"/>
          <w:i/>
          <w:iCs/>
          <w:sz w:val="24"/>
          <w:szCs w:val="24"/>
        </w:rPr>
        <w:t xml:space="preserve">fornecido pela CPRM (Serviço Geológico do Brasil) (Anexo IV) e classificadas como áreas suscetíveis ao risco, deverá possuir </w:t>
      </w:r>
      <w:r w:rsidRPr="00EA6A09">
        <w:rPr>
          <w:rFonts w:ascii="Arial" w:hAnsi="Arial" w:cs="Arial"/>
          <w:i/>
          <w:iCs/>
          <w:sz w:val="24"/>
          <w:szCs w:val="24"/>
        </w:rPr>
        <w:t>laudos técnicos que atestem a segurança da área</w:t>
      </w:r>
      <w:r w:rsidRPr="00EA6A09">
        <w:rPr>
          <w:rFonts w:ascii="Arial" w:eastAsia="Arial" w:hAnsi="Arial" w:cs="Arial"/>
          <w:i/>
          <w:iCs/>
          <w:sz w:val="24"/>
          <w:szCs w:val="24"/>
        </w:rPr>
        <w:t>.</w:t>
      </w:r>
    </w:p>
    <w:p w14:paraId="1913A362" w14:textId="77DDEB7A" w:rsidR="00BC40DA" w:rsidRPr="00EA6A09" w:rsidRDefault="00BC40DA" w:rsidP="009F3110">
      <w:pPr>
        <w:tabs>
          <w:tab w:val="left" w:pos="0"/>
        </w:tabs>
        <w:spacing w:after="120"/>
        <w:ind w:left="1418"/>
        <w:jc w:val="both"/>
        <w:rPr>
          <w:rFonts w:ascii="Arial" w:eastAsia="Arial" w:hAnsi="Arial" w:cs="Arial"/>
          <w:i/>
          <w:iCs/>
          <w:sz w:val="24"/>
          <w:szCs w:val="24"/>
        </w:rPr>
      </w:pPr>
      <w:r w:rsidRPr="00EA6A09">
        <w:rPr>
          <w:rFonts w:ascii="Arial" w:eastAsia="Arial" w:hAnsi="Arial" w:cs="Arial"/>
          <w:i/>
          <w:iCs/>
          <w:sz w:val="24"/>
          <w:szCs w:val="24"/>
        </w:rPr>
        <w:t>§ 4º Nas Zonas Industriais admitem-se as atividades industriais cujo porte e/ou nível de interferência possam produzir incômodos ou possam ser incompatíveis com o uso predominantemente residencial de acordo com índices e parâmetros de uso e ocupação apresentados no Anexo VII – Tabela de Uso do Solo.</w:t>
      </w:r>
    </w:p>
    <w:p w14:paraId="216FB13B" w14:textId="7226FD32" w:rsidR="00BC40DA" w:rsidRPr="00EA6A09" w:rsidRDefault="00BC40DA" w:rsidP="009F3110">
      <w:pPr>
        <w:tabs>
          <w:tab w:val="left" w:pos="0"/>
        </w:tabs>
        <w:spacing w:after="120"/>
        <w:ind w:left="1418"/>
        <w:jc w:val="both"/>
        <w:rPr>
          <w:rFonts w:ascii="Arial" w:eastAsia="Arial" w:hAnsi="Arial" w:cs="Arial"/>
          <w:i/>
          <w:iCs/>
          <w:sz w:val="24"/>
          <w:szCs w:val="24"/>
        </w:rPr>
      </w:pPr>
      <w:r w:rsidRPr="00EA6A09">
        <w:rPr>
          <w:rFonts w:ascii="Arial" w:eastAsia="Arial" w:hAnsi="Arial" w:cs="Arial"/>
          <w:i/>
          <w:iCs/>
          <w:sz w:val="24"/>
          <w:szCs w:val="24"/>
        </w:rPr>
        <w:t xml:space="preserve">§ 5º Nas Zonas Industriais é proibido o parcelamento para uso habitacional. </w:t>
      </w:r>
    </w:p>
    <w:p w14:paraId="54EEFAFA" w14:textId="2FBA7E99" w:rsidR="00BC40DA" w:rsidRPr="00EA6A09" w:rsidRDefault="00BC40DA" w:rsidP="009F3110">
      <w:pPr>
        <w:tabs>
          <w:tab w:val="left" w:pos="0"/>
        </w:tabs>
        <w:spacing w:after="120"/>
        <w:ind w:left="1418"/>
        <w:jc w:val="both"/>
        <w:rPr>
          <w:rFonts w:ascii="Arial" w:eastAsia="Arial" w:hAnsi="Arial" w:cs="Arial"/>
          <w:i/>
          <w:iCs/>
          <w:sz w:val="24"/>
          <w:szCs w:val="24"/>
        </w:rPr>
      </w:pPr>
      <w:r w:rsidRPr="00EA6A09">
        <w:rPr>
          <w:rFonts w:ascii="Arial" w:eastAsia="Arial" w:hAnsi="Arial" w:cs="Arial"/>
          <w:i/>
          <w:iCs/>
          <w:sz w:val="24"/>
          <w:szCs w:val="24"/>
        </w:rPr>
        <w:t>§ 6º No caso em que houver loteamentos e desmembramentos concebidos para uso residencial aprovados nas Zonas Industriais, anteriormente à aprovação desta lei, é permitido o uso residencial, desde que permitido pela legislação anterior.</w:t>
      </w:r>
    </w:p>
    <w:p w14:paraId="7E6A0B3E" w14:textId="39A1922F" w:rsidR="00BC40DA" w:rsidRPr="00EA6A09" w:rsidRDefault="00EA5582" w:rsidP="009F3110">
      <w:pPr>
        <w:tabs>
          <w:tab w:val="left" w:pos="262"/>
        </w:tabs>
        <w:spacing w:after="120"/>
        <w:ind w:left="1418"/>
        <w:jc w:val="both"/>
        <w:rPr>
          <w:rFonts w:ascii="Arial" w:eastAsia="Arial" w:hAnsi="Arial" w:cs="Arial"/>
          <w:i/>
          <w:iCs/>
          <w:sz w:val="24"/>
          <w:szCs w:val="24"/>
        </w:rPr>
      </w:pPr>
      <w:r w:rsidRPr="00EA6A09">
        <w:rPr>
          <w:rFonts w:ascii="Arial" w:hAnsi="Arial" w:cs="Arial"/>
          <w:i/>
          <w:iCs/>
          <w:sz w:val="24"/>
          <w:szCs w:val="24"/>
        </w:rPr>
        <w:t>§ 7º</w:t>
      </w:r>
      <w:r w:rsidR="00BC40DA" w:rsidRPr="00EA6A09">
        <w:rPr>
          <w:rFonts w:ascii="Arial" w:hAnsi="Arial" w:cs="Arial"/>
          <w:i/>
          <w:iCs/>
          <w:sz w:val="24"/>
          <w:szCs w:val="24"/>
        </w:rPr>
        <w:t xml:space="preserve"> A ocupação </w:t>
      </w:r>
      <w:r w:rsidRPr="00EA6A09">
        <w:rPr>
          <w:rFonts w:ascii="Arial" w:hAnsi="Arial" w:cs="Arial"/>
          <w:i/>
          <w:iCs/>
          <w:sz w:val="24"/>
          <w:szCs w:val="24"/>
        </w:rPr>
        <w:t xml:space="preserve">da ZUIC </w:t>
      </w:r>
      <w:r w:rsidR="00BC40DA" w:rsidRPr="00EA6A09">
        <w:rPr>
          <w:rFonts w:ascii="Arial" w:hAnsi="Arial" w:cs="Arial"/>
          <w:i/>
          <w:iCs/>
          <w:sz w:val="24"/>
          <w:szCs w:val="24"/>
        </w:rPr>
        <w:t xml:space="preserve">se designa como controlada por suas características ambientais e geológicas, onde a instalação de empreendimentos que venham ocorrer em áreas identificadas nos Mapas de Suscetibilidade a Movimentos Gravitacionais de Massa, Inundações e Enxurradas </w:t>
      </w:r>
      <w:r w:rsidR="00BC40DA" w:rsidRPr="00EA6A09">
        <w:rPr>
          <w:rFonts w:ascii="Arial" w:eastAsia="Arial" w:hAnsi="Arial" w:cs="Arial"/>
          <w:i/>
          <w:iCs/>
          <w:sz w:val="24"/>
          <w:szCs w:val="24"/>
        </w:rPr>
        <w:t xml:space="preserve">fornecido pela CPRM (Serviço Geológico do Brasil) (Anexo IV) e classificadas como áreas suscetíveis ao risco, deverão possuir </w:t>
      </w:r>
      <w:r w:rsidR="00BC40DA" w:rsidRPr="00EA6A09">
        <w:rPr>
          <w:rFonts w:ascii="Arial" w:hAnsi="Arial" w:cs="Arial"/>
          <w:i/>
          <w:iCs/>
          <w:sz w:val="24"/>
          <w:szCs w:val="24"/>
        </w:rPr>
        <w:t>laudos técnicos que atestem a segurança da área</w:t>
      </w:r>
      <w:r w:rsidR="00BC40DA" w:rsidRPr="00EA6A09">
        <w:rPr>
          <w:rFonts w:ascii="Arial" w:eastAsia="Arial" w:hAnsi="Arial" w:cs="Arial"/>
          <w:i/>
          <w:iCs/>
          <w:sz w:val="24"/>
          <w:szCs w:val="24"/>
        </w:rPr>
        <w:t xml:space="preserve">. </w:t>
      </w:r>
    </w:p>
    <w:p w14:paraId="7E5ABBDF" w14:textId="0C45FE7E" w:rsidR="00BC40DA" w:rsidRPr="00EA6A09" w:rsidRDefault="00EA5582" w:rsidP="009F3110">
      <w:pPr>
        <w:tabs>
          <w:tab w:val="left" w:pos="262"/>
        </w:tabs>
        <w:spacing w:after="120"/>
        <w:ind w:left="1418"/>
        <w:jc w:val="both"/>
        <w:rPr>
          <w:rFonts w:ascii="Arial" w:hAnsi="Arial" w:cs="Arial"/>
          <w:i/>
          <w:iCs/>
          <w:sz w:val="24"/>
          <w:szCs w:val="24"/>
        </w:rPr>
      </w:pPr>
      <w:r w:rsidRPr="00EA6A09">
        <w:rPr>
          <w:rFonts w:ascii="Arial" w:hAnsi="Arial" w:cs="Arial"/>
          <w:i/>
          <w:iCs/>
          <w:sz w:val="24"/>
          <w:szCs w:val="24"/>
        </w:rPr>
        <w:t xml:space="preserve">§ 8º </w:t>
      </w:r>
      <w:r w:rsidR="00BC40DA" w:rsidRPr="00EA6A09">
        <w:rPr>
          <w:rFonts w:ascii="Arial" w:hAnsi="Arial" w:cs="Arial"/>
          <w:i/>
          <w:iCs/>
          <w:sz w:val="24"/>
          <w:szCs w:val="24"/>
        </w:rPr>
        <w:t>Para as áreas suscetíveis a inundações</w:t>
      </w:r>
      <w:r w:rsidRPr="00EA6A09">
        <w:rPr>
          <w:rFonts w:ascii="Arial" w:hAnsi="Arial" w:cs="Arial"/>
          <w:i/>
          <w:iCs/>
          <w:sz w:val="24"/>
          <w:szCs w:val="24"/>
        </w:rPr>
        <w:t xml:space="preserve"> localizadas na ZUIC</w:t>
      </w:r>
      <w:r w:rsidR="00BC40DA" w:rsidRPr="00EA6A09">
        <w:rPr>
          <w:rFonts w:ascii="Arial" w:hAnsi="Arial" w:cs="Arial"/>
          <w:i/>
          <w:iCs/>
          <w:sz w:val="24"/>
          <w:szCs w:val="24"/>
        </w:rPr>
        <w:t xml:space="preserve">, apresentadas pelos mapas do CPRM, </w:t>
      </w:r>
      <w:r w:rsidR="00BC40DA" w:rsidRPr="00EA6A09">
        <w:rPr>
          <w:rFonts w:ascii="Arial" w:eastAsia="Arial" w:hAnsi="Arial" w:cs="Arial"/>
          <w:i/>
          <w:iCs/>
          <w:sz w:val="24"/>
          <w:szCs w:val="24"/>
        </w:rPr>
        <w:t>medidas preventivas na tipologia construtiva deverão ser previstas, caso a área edificada se encontre dentro de alguma das manchas de suscetibilidade a inundações.</w:t>
      </w:r>
    </w:p>
    <w:p w14:paraId="168CD161" w14:textId="1218C54F" w:rsidR="00BC40DA" w:rsidRPr="00EA6A09" w:rsidRDefault="000933E7" w:rsidP="009F3110">
      <w:pPr>
        <w:tabs>
          <w:tab w:val="left" w:pos="262"/>
        </w:tabs>
        <w:spacing w:after="120"/>
        <w:ind w:left="1418" w:right="115"/>
        <w:jc w:val="both"/>
        <w:rPr>
          <w:rFonts w:ascii="Arial" w:hAnsi="Arial" w:cs="Arial"/>
          <w:i/>
          <w:iCs/>
          <w:sz w:val="24"/>
          <w:szCs w:val="24"/>
        </w:rPr>
      </w:pPr>
      <w:r w:rsidRPr="00EA6A09">
        <w:rPr>
          <w:rFonts w:ascii="Arial" w:hAnsi="Arial" w:cs="Arial"/>
          <w:i/>
          <w:iCs/>
          <w:sz w:val="24"/>
          <w:szCs w:val="24"/>
        </w:rPr>
        <w:t>§ 9º</w:t>
      </w:r>
      <w:r w:rsidR="00BC40DA" w:rsidRPr="00EA6A09">
        <w:rPr>
          <w:rFonts w:ascii="Arial" w:hAnsi="Arial" w:cs="Arial"/>
          <w:i/>
          <w:iCs/>
          <w:sz w:val="24"/>
          <w:szCs w:val="24"/>
        </w:rPr>
        <w:t xml:space="preserve"> Deverão ser preservadas as áreas de </w:t>
      </w:r>
      <w:proofErr w:type="spellStart"/>
      <w:r w:rsidR="00BC40DA" w:rsidRPr="00EA6A09">
        <w:rPr>
          <w:rFonts w:ascii="Arial" w:hAnsi="Arial" w:cs="Arial"/>
          <w:i/>
          <w:iCs/>
          <w:sz w:val="24"/>
          <w:szCs w:val="24"/>
        </w:rPr>
        <w:t>APP´s</w:t>
      </w:r>
      <w:proofErr w:type="spellEnd"/>
      <w:r w:rsidR="00BC40DA" w:rsidRPr="00EA6A09">
        <w:rPr>
          <w:rFonts w:ascii="Arial" w:hAnsi="Arial" w:cs="Arial"/>
          <w:i/>
          <w:iCs/>
          <w:sz w:val="24"/>
          <w:szCs w:val="24"/>
        </w:rPr>
        <w:t xml:space="preserve"> definidas por lei federal e </w:t>
      </w:r>
      <w:proofErr w:type="spellStart"/>
      <w:r w:rsidR="00BC40DA" w:rsidRPr="00EA6A09">
        <w:rPr>
          <w:rFonts w:ascii="Arial" w:hAnsi="Arial" w:cs="Arial"/>
          <w:i/>
          <w:iCs/>
          <w:sz w:val="24"/>
          <w:szCs w:val="24"/>
        </w:rPr>
        <w:t>APA´s</w:t>
      </w:r>
      <w:proofErr w:type="spellEnd"/>
      <w:r w:rsidR="00BC40DA" w:rsidRPr="00EA6A09">
        <w:rPr>
          <w:rFonts w:ascii="Arial" w:hAnsi="Arial" w:cs="Arial"/>
          <w:i/>
          <w:iCs/>
          <w:sz w:val="24"/>
          <w:szCs w:val="24"/>
        </w:rPr>
        <w:t xml:space="preserve"> definidas por leis ou planos de âmbito federal, estadual ou municipal. </w:t>
      </w:r>
    </w:p>
    <w:p w14:paraId="682C6F48" w14:textId="05008D12" w:rsidR="00B31DDB" w:rsidRPr="00EA6A09" w:rsidRDefault="00B31DDB" w:rsidP="009F3110">
      <w:pPr>
        <w:pBdr>
          <w:top w:val="nil"/>
          <w:left w:val="nil"/>
          <w:bottom w:val="nil"/>
          <w:right w:val="nil"/>
          <w:between w:val="nil"/>
        </w:pBdr>
        <w:tabs>
          <w:tab w:val="left" w:pos="262"/>
        </w:tabs>
        <w:spacing w:after="120"/>
        <w:ind w:left="1418" w:right="110"/>
        <w:jc w:val="both"/>
        <w:rPr>
          <w:rFonts w:ascii="Arial" w:hAnsi="Arial" w:cs="Arial"/>
          <w:i/>
          <w:iCs/>
          <w:sz w:val="24"/>
          <w:szCs w:val="24"/>
        </w:rPr>
      </w:pPr>
      <w:r w:rsidRPr="00EA6A09">
        <w:rPr>
          <w:rFonts w:ascii="Arial" w:hAnsi="Arial" w:cs="Arial"/>
          <w:i/>
          <w:iCs/>
          <w:sz w:val="24"/>
          <w:szCs w:val="24"/>
        </w:rPr>
        <w:t xml:space="preserve">§ </w:t>
      </w:r>
      <w:r w:rsidR="000933E7" w:rsidRPr="00EA6A09">
        <w:rPr>
          <w:rFonts w:ascii="Arial" w:hAnsi="Arial" w:cs="Arial"/>
          <w:i/>
          <w:iCs/>
          <w:sz w:val="24"/>
          <w:szCs w:val="24"/>
        </w:rPr>
        <w:t>10</w:t>
      </w:r>
      <w:r w:rsidRPr="00EA6A09">
        <w:rPr>
          <w:rFonts w:ascii="Arial" w:hAnsi="Arial" w:cs="Arial"/>
          <w:i/>
          <w:iCs/>
          <w:sz w:val="24"/>
          <w:szCs w:val="24"/>
        </w:rPr>
        <w:t>º As Macrozonas Urbanas serão ainda subdivididas em corredores de uso e ocupação específicos:</w:t>
      </w:r>
    </w:p>
    <w:p w14:paraId="61B14533" w14:textId="77777777" w:rsidR="00B31DDB" w:rsidRPr="00EA6A09" w:rsidRDefault="00B31DDB" w:rsidP="009F3110">
      <w:pPr>
        <w:pBdr>
          <w:top w:val="nil"/>
          <w:left w:val="nil"/>
          <w:bottom w:val="nil"/>
          <w:right w:val="nil"/>
          <w:between w:val="nil"/>
        </w:pBdr>
        <w:tabs>
          <w:tab w:val="left" w:pos="262"/>
        </w:tabs>
        <w:spacing w:after="120"/>
        <w:ind w:left="1418" w:right="102"/>
        <w:jc w:val="both"/>
        <w:rPr>
          <w:rFonts w:ascii="Arial" w:hAnsi="Arial" w:cs="Arial"/>
          <w:i/>
          <w:iCs/>
          <w:sz w:val="24"/>
          <w:szCs w:val="24"/>
        </w:rPr>
      </w:pPr>
      <w:r w:rsidRPr="00EA6A09">
        <w:rPr>
          <w:rFonts w:ascii="Arial" w:hAnsi="Arial" w:cs="Arial"/>
          <w:b/>
          <w:i/>
          <w:iCs/>
          <w:sz w:val="24"/>
          <w:szCs w:val="24"/>
        </w:rPr>
        <w:t>I – Corredor Especial de Desenvolvimento Econômico (CEDE)</w:t>
      </w:r>
      <w:r w:rsidRPr="00EA6A09">
        <w:rPr>
          <w:rFonts w:ascii="Arial" w:hAnsi="Arial" w:cs="Arial"/>
          <w:i/>
          <w:iCs/>
          <w:sz w:val="24"/>
          <w:szCs w:val="24"/>
        </w:rPr>
        <w:t xml:space="preserve"> – Localizado ao longo da Rodovia Federal Engelbert </w:t>
      </w:r>
      <w:proofErr w:type="spellStart"/>
      <w:r w:rsidRPr="00EA6A09">
        <w:rPr>
          <w:rFonts w:ascii="Arial" w:hAnsi="Arial" w:cs="Arial"/>
          <w:i/>
          <w:iCs/>
          <w:sz w:val="24"/>
          <w:szCs w:val="24"/>
        </w:rPr>
        <w:t>Oechsler</w:t>
      </w:r>
      <w:proofErr w:type="spellEnd"/>
      <w:r w:rsidRPr="00EA6A09">
        <w:rPr>
          <w:rFonts w:ascii="Arial" w:hAnsi="Arial" w:cs="Arial"/>
          <w:i/>
          <w:iCs/>
          <w:sz w:val="24"/>
          <w:szCs w:val="24"/>
        </w:rPr>
        <w:t xml:space="preserve"> - BR 280, destina suas margens à contenção da intensa ocupação de caráter residencial e à localização preferencial de usos compatíveis com as atividades  rodoviárias, de forma a atenuar seu impacto sobre a malha urbana, sendo admitido usos compatíveis às atividades industriais de pequeno, médio e grande porte e com variados níveis de interferência ambiental, dentro de uma faixa de 150,00m a partir do eixo da rodovia para ambos os lados. </w:t>
      </w:r>
    </w:p>
    <w:p w14:paraId="0E2F7A7E" w14:textId="24AC74E8" w:rsidR="00B31DDB" w:rsidRPr="00EA6A09" w:rsidRDefault="00B31DDB" w:rsidP="009F3110">
      <w:pPr>
        <w:pBdr>
          <w:top w:val="nil"/>
          <w:left w:val="nil"/>
          <w:bottom w:val="nil"/>
          <w:right w:val="nil"/>
          <w:between w:val="nil"/>
        </w:pBdr>
        <w:tabs>
          <w:tab w:val="left" w:pos="0"/>
        </w:tabs>
        <w:spacing w:after="120"/>
        <w:ind w:left="1418"/>
        <w:jc w:val="both"/>
        <w:rPr>
          <w:rFonts w:ascii="Arial" w:hAnsi="Arial" w:cs="Arial"/>
          <w:i/>
          <w:iCs/>
          <w:sz w:val="24"/>
          <w:szCs w:val="24"/>
        </w:rPr>
      </w:pPr>
      <w:r w:rsidRPr="00EA6A09">
        <w:rPr>
          <w:rFonts w:ascii="Arial" w:hAnsi="Arial" w:cs="Arial"/>
          <w:b/>
          <w:i/>
          <w:iCs/>
          <w:sz w:val="24"/>
          <w:szCs w:val="24"/>
        </w:rPr>
        <w:t xml:space="preserve">II – Corredor Especial de Interesse Turístico 1 (CEIT 1) </w:t>
      </w:r>
      <w:r w:rsidRPr="00EA6A09">
        <w:rPr>
          <w:rFonts w:ascii="Arial" w:hAnsi="Arial" w:cs="Arial"/>
          <w:i/>
          <w:iCs/>
          <w:sz w:val="24"/>
          <w:szCs w:val="24"/>
        </w:rPr>
        <w:t xml:space="preserve">– Com os mesmos objetivos do Corredor Especial de Interesse Turístico 2, o CEIT </w:t>
      </w:r>
      <w:r w:rsidRPr="00EA6A09">
        <w:rPr>
          <w:rFonts w:ascii="Arial" w:hAnsi="Arial" w:cs="Arial"/>
          <w:i/>
          <w:iCs/>
          <w:sz w:val="24"/>
          <w:szCs w:val="24"/>
        </w:rPr>
        <w:lastRenderedPageBreak/>
        <w:t xml:space="preserve">1 localiza-se dentro do perímetro urbano municipal de </w:t>
      </w:r>
      <w:proofErr w:type="spellStart"/>
      <w:r w:rsidRPr="00EA6A09">
        <w:rPr>
          <w:rFonts w:ascii="Arial" w:hAnsi="Arial" w:cs="Arial"/>
          <w:i/>
          <w:iCs/>
          <w:sz w:val="24"/>
          <w:szCs w:val="24"/>
        </w:rPr>
        <w:t>Corupá</w:t>
      </w:r>
      <w:proofErr w:type="spellEnd"/>
      <w:r w:rsidRPr="00EA6A09">
        <w:rPr>
          <w:rFonts w:ascii="Arial" w:hAnsi="Arial" w:cs="Arial"/>
          <w:i/>
          <w:iCs/>
          <w:sz w:val="24"/>
          <w:szCs w:val="24"/>
        </w:rPr>
        <w:t xml:space="preserve">, permitindo maior flexibilidade de usos em relação à zona na qual o corredor se insere, </w:t>
      </w:r>
      <w:proofErr w:type="gramStart"/>
      <w:r w:rsidRPr="00EA6A09">
        <w:rPr>
          <w:rFonts w:ascii="Arial" w:hAnsi="Arial" w:cs="Arial"/>
          <w:i/>
          <w:iCs/>
          <w:sz w:val="24"/>
          <w:szCs w:val="24"/>
        </w:rPr>
        <w:t>porém</w:t>
      </w:r>
      <w:proofErr w:type="gramEnd"/>
      <w:r w:rsidRPr="00EA6A09">
        <w:rPr>
          <w:rFonts w:ascii="Arial" w:hAnsi="Arial" w:cs="Arial"/>
          <w:i/>
          <w:iCs/>
          <w:sz w:val="24"/>
          <w:szCs w:val="24"/>
        </w:rPr>
        <w:t xml:space="preserve"> mantendo os mesmos índices de ocupação, dentro de uma faixa de 50,00m a partir do eixo da rodovia para ambos os lados.</w:t>
      </w:r>
      <w:r w:rsidR="00FB1149" w:rsidRPr="00EA6A09">
        <w:rPr>
          <w:rFonts w:ascii="Arial" w:hAnsi="Arial" w:cs="Arial"/>
          <w:i/>
          <w:iCs/>
          <w:sz w:val="24"/>
          <w:szCs w:val="24"/>
        </w:rPr>
        <w:t>” (NR)</w:t>
      </w:r>
    </w:p>
    <w:p w14:paraId="070DA248" w14:textId="77777777" w:rsidR="0092114A" w:rsidRPr="009707AC" w:rsidRDefault="0092114A" w:rsidP="009F3110">
      <w:pPr>
        <w:pBdr>
          <w:top w:val="nil"/>
          <w:left w:val="nil"/>
          <w:bottom w:val="nil"/>
          <w:right w:val="nil"/>
          <w:between w:val="nil"/>
        </w:pBdr>
        <w:tabs>
          <w:tab w:val="left" w:pos="0"/>
        </w:tabs>
        <w:spacing w:after="120"/>
        <w:ind w:left="1418"/>
        <w:jc w:val="both"/>
        <w:rPr>
          <w:rFonts w:ascii="Arial" w:hAnsi="Arial" w:cs="Arial"/>
          <w:i/>
          <w:iCs/>
          <w:sz w:val="24"/>
          <w:szCs w:val="24"/>
        </w:rPr>
      </w:pPr>
    </w:p>
    <w:p w14:paraId="76F0F193" w14:textId="431A29DD" w:rsidR="00B31DDB" w:rsidRPr="009707AC" w:rsidRDefault="00BD233B" w:rsidP="009F3110">
      <w:pPr>
        <w:pBdr>
          <w:top w:val="nil"/>
          <w:left w:val="nil"/>
          <w:bottom w:val="nil"/>
          <w:right w:val="nil"/>
          <w:between w:val="nil"/>
        </w:pBdr>
        <w:tabs>
          <w:tab w:val="left" w:pos="262"/>
        </w:tabs>
        <w:spacing w:after="120"/>
        <w:ind w:left="1418" w:right="105"/>
        <w:jc w:val="both"/>
        <w:rPr>
          <w:rFonts w:ascii="Arial" w:hAnsi="Arial" w:cs="Arial"/>
          <w:i/>
          <w:iCs/>
          <w:sz w:val="24"/>
          <w:szCs w:val="24"/>
        </w:rPr>
      </w:pPr>
      <w:r w:rsidRPr="009707AC">
        <w:rPr>
          <w:rFonts w:ascii="Arial" w:hAnsi="Arial" w:cs="Arial"/>
          <w:b/>
          <w:i/>
          <w:iCs/>
          <w:sz w:val="24"/>
          <w:szCs w:val="24"/>
        </w:rPr>
        <w:t>“</w:t>
      </w:r>
      <w:r w:rsidR="00B31DDB" w:rsidRPr="009707AC">
        <w:rPr>
          <w:rFonts w:ascii="Arial" w:eastAsia="Arial" w:hAnsi="Arial" w:cs="Arial"/>
          <w:b/>
          <w:i/>
          <w:iCs/>
          <w:sz w:val="24"/>
          <w:szCs w:val="24"/>
        </w:rPr>
        <w:t>Art.</w:t>
      </w:r>
      <w:r w:rsidRPr="009707AC">
        <w:rPr>
          <w:rFonts w:ascii="Arial" w:eastAsia="Arial" w:hAnsi="Arial" w:cs="Arial"/>
          <w:b/>
          <w:i/>
          <w:iCs/>
          <w:sz w:val="24"/>
          <w:szCs w:val="24"/>
        </w:rPr>
        <w:t xml:space="preserve"> </w:t>
      </w:r>
      <w:r w:rsidR="00B31DDB" w:rsidRPr="009707AC">
        <w:rPr>
          <w:rFonts w:ascii="Arial" w:eastAsia="Arial" w:hAnsi="Arial" w:cs="Arial"/>
          <w:b/>
          <w:i/>
          <w:iCs/>
          <w:sz w:val="24"/>
          <w:szCs w:val="24"/>
        </w:rPr>
        <w:t>92</w:t>
      </w:r>
      <w:r w:rsidRPr="009707AC">
        <w:rPr>
          <w:rFonts w:ascii="Arial" w:eastAsia="Arial" w:hAnsi="Arial" w:cs="Arial"/>
          <w:b/>
          <w:i/>
          <w:iCs/>
          <w:sz w:val="24"/>
          <w:szCs w:val="24"/>
        </w:rPr>
        <w:t>.</w:t>
      </w:r>
      <w:r w:rsidR="00B31DDB" w:rsidRPr="009707AC">
        <w:rPr>
          <w:rFonts w:ascii="Arial" w:eastAsia="Arial" w:hAnsi="Arial" w:cs="Arial"/>
          <w:b/>
          <w:i/>
          <w:iCs/>
          <w:sz w:val="24"/>
          <w:szCs w:val="24"/>
        </w:rPr>
        <w:t xml:space="preserve"> </w:t>
      </w:r>
      <w:r w:rsidR="0092114A" w:rsidRPr="009707AC">
        <w:rPr>
          <w:rFonts w:ascii="Arial" w:hAnsi="Arial" w:cs="Arial"/>
          <w:i/>
          <w:iCs/>
          <w:sz w:val="24"/>
          <w:szCs w:val="24"/>
        </w:rPr>
        <w:t>..............................</w:t>
      </w:r>
    </w:p>
    <w:p w14:paraId="1470998E" w14:textId="244DF9DB" w:rsidR="00B31DDB" w:rsidRPr="009707AC" w:rsidRDefault="00BD233B" w:rsidP="009F3110">
      <w:pPr>
        <w:widowControl w:val="0"/>
        <w:pBdr>
          <w:top w:val="nil"/>
          <w:left w:val="nil"/>
          <w:bottom w:val="nil"/>
          <w:right w:val="nil"/>
          <w:between w:val="nil"/>
        </w:pBdr>
        <w:tabs>
          <w:tab w:val="left" w:pos="262"/>
        </w:tabs>
        <w:suppressAutoHyphens w:val="0"/>
        <w:spacing w:after="120"/>
        <w:ind w:left="1418" w:right="105"/>
        <w:jc w:val="both"/>
        <w:rPr>
          <w:rFonts w:ascii="Arial" w:hAnsi="Arial" w:cs="Arial"/>
          <w:i/>
          <w:iCs/>
          <w:sz w:val="24"/>
          <w:szCs w:val="24"/>
        </w:rPr>
      </w:pPr>
      <w:r w:rsidRPr="009707AC">
        <w:rPr>
          <w:rFonts w:ascii="Arial" w:eastAsia="Arial MT" w:hAnsi="Arial" w:cs="Arial"/>
          <w:i/>
          <w:iCs/>
          <w:sz w:val="24"/>
          <w:szCs w:val="24"/>
        </w:rPr>
        <w:t xml:space="preserve">I - </w:t>
      </w:r>
      <w:r w:rsidR="00B31DDB" w:rsidRPr="009707AC">
        <w:rPr>
          <w:rFonts w:ascii="Arial" w:eastAsia="Arial MT" w:hAnsi="Arial" w:cs="Arial"/>
          <w:i/>
          <w:iCs/>
          <w:sz w:val="24"/>
          <w:szCs w:val="24"/>
        </w:rPr>
        <w:t>Perímetro urbano</w:t>
      </w:r>
      <w:r w:rsidRPr="009707AC">
        <w:rPr>
          <w:rFonts w:ascii="Arial" w:eastAsia="Arial MT" w:hAnsi="Arial" w:cs="Arial"/>
          <w:i/>
          <w:iCs/>
          <w:sz w:val="24"/>
          <w:szCs w:val="24"/>
        </w:rPr>
        <w:t>;</w:t>
      </w:r>
    </w:p>
    <w:p w14:paraId="3EBF8785" w14:textId="5E7700B4" w:rsidR="00B31DDB" w:rsidRPr="009707AC" w:rsidRDefault="00BD233B" w:rsidP="009F3110">
      <w:pPr>
        <w:widowControl w:val="0"/>
        <w:pBdr>
          <w:top w:val="nil"/>
          <w:left w:val="nil"/>
          <w:bottom w:val="nil"/>
          <w:right w:val="nil"/>
          <w:between w:val="nil"/>
        </w:pBdr>
        <w:tabs>
          <w:tab w:val="left" w:pos="262"/>
        </w:tabs>
        <w:suppressAutoHyphens w:val="0"/>
        <w:spacing w:after="120"/>
        <w:ind w:left="1418" w:right="105"/>
        <w:jc w:val="both"/>
        <w:rPr>
          <w:rFonts w:ascii="Arial" w:hAnsi="Arial" w:cs="Arial"/>
          <w:i/>
          <w:iCs/>
          <w:sz w:val="24"/>
          <w:szCs w:val="24"/>
        </w:rPr>
      </w:pPr>
      <w:r w:rsidRPr="009707AC">
        <w:rPr>
          <w:rFonts w:ascii="Arial" w:eastAsia="Arial MT" w:hAnsi="Arial" w:cs="Arial"/>
          <w:i/>
          <w:iCs/>
          <w:sz w:val="24"/>
          <w:szCs w:val="24"/>
        </w:rPr>
        <w:t xml:space="preserve">II - </w:t>
      </w:r>
      <w:r w:rsidR="00B31DDB" w:rsidRPr="009707AC">
        <w:rPr>
          <w:rFonts w:ascii="Arial" w:eastAsia="Arial MT" w:hAnsi="Arial" w:cs="Arial"/>
          <w:i/>
          <w:iCs/>
          <w:sz w:val="24"/>
          <w:szCs w:val="24"/>
        </w:rPr>
        <w:t>Parcelamento do solo</w:t>
      </w:r>
      <w:r w:rsidRPr="009707AC">
        <w:rPr>
          <w:rFonts w:ascii="Arial" w:eastAsia="Arial MT" w:hAnsi="Arial" w:cs="Arial"/>
          <w:i/>
          <w:iCs/>
          <w:sz w:val="24"/>
          <w:szCs w:val="24"/>
        </w:rPr>
        <w:t>;</w:t>
      </w:r>
    </w:p>
    <w:p w14:paraId="232CE1A0" w14:textId="1662D16F" w:rsidR="00BD233B" w:rsidRPr="009707AC" w:rsidRDefault="00BD233B" w:rsidP="009F3110">
      <w:pPr>
        <w:widowControl w:val="0"/>
        <w:pBdr>
          <w:top w:val="nil"/>
          <w:left w:val="nil"/>
          <w:bottom w:val="nil"/>
          <w:right w:val="nil"/>
          <w:between w:val="nil"/>
        </w:pBdr>
        <w:tabs>
          <w:tab w:val="left" w:pos="262"/>
        </w:tabs>
        <w:suppressAutoHyphens w:val="0"/>
        <w:spacing w:after="120"/>
        <w:ind w:left="1418" w:right="105"/>
        <w:jc w:val="both"/>
        <w:rPr>
          <w:rFonts w:ascii="Arial" w:hAnsi="Arial" w:cs="Arial"/>
          <w:i/>
          <w:iCs/>
          <w:sz w:val="24"/>
          <w:szCs w:val="24"/>
        </w:rPr>
      </w:pPr>
      <w:r w:rsidRPr="009707AC">
        <w:rPr>
          <w:rFonts w:ascii="Arial" w:eastAsia="Arial MT" w:hAnsi="Arial" w:cs="Arial"/>
          <w:i/>
          <w:iCs/>
          <w:sz w:val="24"/>
          <w:szCs w:val="24"/>
        </w:rPr>
        <w:t xml:space="preserve">III - </w:t>
      </w:r>
      <w:r w:rsidR="00B31DDB" w:rsidRPr="009707AC">
        <w:rPr>
          <w:rFonts w:ascii="Arial" w:eastAsia="Arial MT" w:hAnsi="Arial" w:cs="Arial"/>
          <w:i/>
          <w:iCs/>
          <w:sz w:val="24"/>
          <w:szCs w:val="24"/>
        </w:rPr>
        <w:t>Sistema viário</w:t>
      </w:r>
      <w:r w:rsidRPr="009707AC">
        <w:rPr>
          <w:rFonts w:ascii="Arial" w:eastAsia="Arial MT" w:hAnsi="Arial" w:cs="Arial"/>
          <w:i/>
          <w:iCs/>
          <w:sz w:val="24"/>
          <w:szCs w:val="24"/>
        </w:rPr>
        <w:t>;</w:t>
      </w:r>
    </w:p>
    <w:p w14:paraId="382D51E7" w14:textId="5DC4D914" w:rsidR="00B31DDB" w:rsidRPr="009707AC" w:rsidRDefault="00BD233B" w:rsidP="009F3110">
      <w:pPr>
        <w:widowControl w:val="0"/>
        <w:pBdr>
          <w:top w:val="nil"/>
          <w:left w:val="nil"/>
          <w:bottom w:val="nil"/>
          <w:right w:val="nil"/>
          <w:between w:val="nil"/>
        </w:pBdr>
        <w:tabs>
          <w:tab w:val="left" w:pos="262"/>
        </w:tabs>
        <w:suppressAutoHyphens w:val="0"/>
        <w:spacing w:after="120"/>
        <w:ind w:left="1418" w:right="105"/>
        <w:jc w:val="both"/>
        <w:rPr>
          <w:rFonts w:ascii="Arial" w:eastAsia="Arial MT" w:hAnsi="Arial" w:cs="Arial"/>
          <w:i/>
          <w:iCs/>
          <w:sz w:val="24"/>
          <w:szCs w:val="24"/>
        </w:rPr>
      </w:pPr>
      <w:r w:rsidRPr="009707AC">
        <w:rPr>
          <w:rFonts w:ascii="Arial" w:hAnsi="Arial" w:cs="Arial"/>
          <w:i/>
          <w:iCs/>
          <w:sz w:val="24"/>
          <w:szCs w:val="24"/>
        </w:rPr>
        <w:t xml:space="preserve">IV - </w:t>
      </w:r>
      <w:r w:rsidR="00B31DDB" w:rsidRPr="009707AC">
        <w:rPr>
          <w:rFonts w:ascii="Arial" w:eastAsia="Arial MT" w:hAnsi="Arial" w:cs="Arial"/>
          <w:i/>
          <w:iCs/>
          <w:sz w:val="24"/>
          <w:szCs w:val="24"/>
        </w:rPr>
        <w:t>Uso e ocupação do solo</w:t>
      </w:r>
      <w:r w:rsidRPr="009707AC">
        <w:rPr>
          <w:rFonts w:ascii="Arial" w:eastAsia="Arial MT" w:hAnsi="Arial" w:cs="Arial"/>
          <w:i/>
          <w:iCs/>
          <w:sz w:val="24"/>
          <w:szCs w:val="24"/>
        </w:rPr>
        <w:t xml:space="preserve">.” (NR) </w:t>
      </w:r>
    </w:p>
    <w:p w14:paraId="63C8AD47" w14:textId="77777777" w:rsidR="0092114A" w:rsidRPr="009707AC" w:rsidRDefault="0092114A" w:rsidP="009F3110">
      <w:pPr>
        <w:widowControl w:val="0"/>
        <w:pBdr>
          <w:top w:val="nil"/>
          <w:left w:val="nil"/>
          <w:bottom w:val="nil"/>
          <w:right w:val="nil"/>
          <w:between w:val="nil"/>
        </w:pBdr>
        <w:tabs>
          <w:tab w:val="left" w:pos="262"/>
        </w:tabs>
        <w:suppressAutoHyphens w:val="0"/>
        <w:spacing w:after="120"/>
        <w:ind w:left="1418" w:right="105"/>
        <w:jc w:val="both"/>
        <w:rPr>
          <w:rFonts w:ascii="Arial" w:hAnsi="Arial" w:cs="Arial"/>
          <w:i/>
          <w:iCs/>
          <w:sz w:val="24"/>
          <w:szCs w:val="24"/>
        </w:rPr>
      </w:pPr>
    </w:p>
    <w:p w14:paraId="040F73B3" w14:textId="6CBF8426" w:rsidR="00B31DDB" w:rsidRPr="009707AC" w:rsidRDefault="00BC7590" w:rsidP="009F3110">
      <w:pPr>
        <w:pBdr>
          <w:top w:val="nil"/>
          <w:left w:val="nil"/>
          <w:bottom w:val="nil"/>
          <w:right w:val="nil"/>
          <w:between w:val="nil"/>
        </w:pBdr>
        <w:tabs>
          <w:tab w:val="left" w:pos="262"/>
        </w:tabs>
        <w:spacing w:after="120"/>
        <w:ind w:left="1418" w:right="110"/>
        <w:jc w:val="both"/>
        <w:rPr>
          <w:rFonts w:ascii="Arial" w:hAnsi="Arial" w:cs="Arial"/>
          <w:i/>
          <w:iCs/>
          <w:sz w:val="24"/>
          <w:szCs w:val="24"/>
        </w:rPr>
      </w:pPr>
      <w:r w:rsidRPr="009707AC">
        <w:rPr>
          <w:rFonts w:ascii="Arial" w:hAnsi="Arial" w:cs="Arial"/>
          <w:b/>
          <w:i/>
          <w:iCs/>
          <w:sz w:val="24"/>
          <w:szCs w:val="24"/>
        </w:rPr>
        <w:t>“</w:t>
      </w:r>
      <w:r w:rsidR="00B31DDB" w:rsidRPr="009707AC">
        <w:rPr>
          <w:rFonts w:ascii="Arial" w:hAnsi="Arial" w:cs="Arial"/>
          <w:b/>
          <w:i/>
          <w:iCs/>
          <w:sz w:val="24"/>
          <w:szCs w:val="24"/>
        </w:rPr>
        <w:t>Art.</w:t>
      </w:r>
      <w:r w:rsidR="00F10509" w:rsidRPr="009707AC">
        <w:rPr>
          <w:rFonts w:ascii="Arial" w:hAnsi="Arial" w:cs="Arial"/>
          <w:b/>
          <w:i/>
          <w:iCs/>
          <w:sz w:val="24"/>
          <w:szCs w:val="24"/>
        </w:rPr>
        <w:t xml:space="preserve"> 93</w:t>
      </w:r>
      <w:r w:rsidRPr="009707AC">
        <w:rPr>
          <w:rFonts w:ascii="Arial" w:hAnsi="Arial" w:cs="Arial"/>
          <w:b/>
          <w:i/>
          <w:iCs/>
          <w:sz w:val="24"/>
          <w:szCs w:val="24"/>
        </w:rPr>
        <w:t>.</w:t>
      </w:r>
      <w:r w:rsidR="00B31DDB" w:rsidRPr="009707AC">
        <w:rPr>
          <w:rFonts w:ascii="Arial" w:hAnsi="Arial" w:cs="Arial"/>
          <w:i/>
          <w:iCs/>
          <w:sz w:val="24"/>
          <w:szCs w:val="24"/>
        </w:rPr>
        <w:t xml:space="preserve"> </w:t>
      </w:r>
      <w:r w:rsidR="00B31DDB" w:rsidRPr="009707AC">
        <w:rPr>
          <w:rFonts w:ascii="Arial" w:eastAsia="Arial" w:hAnsi="Arial" w:cs="Arial"/>
          <w:b/>
          <w:i/>
          <w:iCs/>
          <w:sz w:val="24"/>
          <w:szCs w:val="24"/>
        </w:rPr>
        <w:t>Perímetro Urbano</w:t>
      </w:r>
      <w:r w:rsidR="00B31DDB" w:rsidRPr="009707AC">
        <w:rPr>
          <w:rFonts w:ascii="Arial" w:hAnsi="Arial" w:cs="Arial"/>
          <w:i/>
          <w:iCs/>
          <w:sz w:val="24"/>
          <w:szCs w:val="24"/>
        </w:rPr>
        <w:t>: O perímetro urbano será definido em função do adensamento populacional e da distribuição equitativa dos serviços urbanos, assim definidos:</w:t>
      </w:r>
    </w:p>
    <w:p w14:paraId="2397A92D" w14:textId="77777777" w:rsidR="00E435B3" w:rsidRPr="009707AC" w:rsidRDefault="00E435B3" w:rsidP="009F3110">
      <w:pPr>
        <w:widowControl w:val="0"/>
        <w:pBdr>
          <w:top w:val="nil"/>
          <w:left w:val="nil"/>
          <w:bottom w:val="nil"/>
          <w:right w:val="nil"/>
          <w:between w:val="nil"/>
        </w:pBdr>
        <w:tabs>
          <w:tab w:val="left" w:pos="0"/>
        </w:tabs>
        <w:suppressAutoHyphens w:val="0"/>
        <w:spacing w:after="120"/>
        <w:ind w:left="1418" w:right="115"/>
        <w:jc w:val="both"/>
        <w:rPr>
          <w:rFonts w:ascii="Arial" w:hAnsi="Arial" w:cs="Arial"/>
          <w:i/>
          <w:iCs/>
          <w:sz w:val="24"/>
          <w:szCs w:val="24"/>
        </w:rPr>
      </w:pPr>
      <w:r w:rsidRPr="009707AC">
        <w:rPr>
          <w:rFonts w:ascii="Arial" w:hAnsi="Arial" w:cs="Arial"/>
          <w:i/>
          <w:iCs/>
          <w:sz w:val="24"/>
          <w:szCs w:val="24"/>
        </w:rPr>
        <w:t xml:space="preserve">I - </w:t>
      </w:r>
      <w:proofErr w:type="gramStart"/>
      <w:r w:rsidR="00B31DDB" w:rsidRPr="009707AC">
        <w:rPr>
          <w:rFonts w:ascii="Arial" w:hAnsi="Arial" w:cs="Arial"/>
          <w:i/>
          <w:iCs/>
          <w:sz w:val="24"/>
          <w:szCs w:val="24"/>
        </w:rPr>
        <w:t>A densificação das zonas centrais estão</w:t>
      </w:r>
      <w:proofErr w:type="gramEnd"/>
      <w:r w:rsidR="00B31DDB" w:rsidRPr="009707AC">
        <w:rPr>
          <w:rFonts w:ascii="Arial" w:hAnsi="Arial" w:cs="Arial"/>
          <w:i/>
          <w:iCs/>
          <w:sz w:val="24"/>
          <w:szCs w:val="24"/>
        </w:rPr>
        <w:t xml:space="preserve"> definidas em torno da possibilidade da existência de eixos de transporte de massa de passageiros, mobilidade urbana ou a presença de infraestrutura urbana.</w:t>
      </w:r>
    </w:p>
    <w:p w14:paraId="6ED6BEB0" w14:textId="77777777" w:rsidR="00E435B3" w:rsidRPr="009707AC" w:rsidRDefault="00E435B3" w:rsidP="009F3110">
      <w:pPr>
        <w:widowControl w:val="0"/>
        <w:pBdr>
          <w:top w:val="nil"/>
          <w:left w:val="nil"/>
          <w:bottom w:val="nil"/>
          <w:right w:val="nil"/>
          <w:between w:val="nil"/>
        </w:pBdr>
        <w:tabs>
          <w:tab w:val="left" w:pos="0"/>
        </w:tabs>
        <w:suppressAutoHyphens w:val="0"/>
        <w:spacing w:after="120"/>
        <w:ind w:left="1418" w:right="115"/>
        <w:jc w:val="both"/>
        <w:rPr>
          <w:rFonts w:ascii="Arial" w:hAnsi="Arial" w:cs="Arial"/>
          <w:i/>
          <w:iCs/>
          <w:sz w:val="24"/>
          <w:szCs w:val="24"/>
        </w:rPr>
      </w:pPr>
      <w:r w:rsidRPr="009707AC">
        <w:rPr>
          <w:rFonts w:ascii="Arial" w:hAnsi="Arial" w:cs="Arial"/>
          <w:i/>
          <w:iCs/>
          <w:sz w:val="24"/>
          <w:szCs w:val="24"/>
        </w:rPr>
        <w:t xml:space="preserve">II - </w:t>
      </w:r>
      <w:r w:rsidR="00B31DDB" w:rsidRPr="009707AC">
        <w:rPr>
          <w:rFonts w:ascii="Arial" w:hAnsi="Arial" w:cs="Arial"/>
          <w:i/>
          <w:iCs/>
          <w:sz w:val="24"/>
          <w:szCs w:val="24"/>
        </w:rPr>
        <w:t>A articulação de usos mistos é definida para favorecer uma diversificação de atividades de comércio, serviços e indústria, evitando a tendência para a mono funcionalização e contribuindo para a vitalidade do território durante todo o dia.</w:t>
      </w:r>
    </w:p>
    <w:p w14:paraId="4820ED7C" w14:textId="0819260A" w:rsidR="00B31DDB" w:rsidRPr="009707AC" w:rsidRDefault="00E435B3" w:rsidP="009F3110">
      <w:pPr>
        <w:widowControl w:val="0"/>
        <w:pBdr>
          <w:top w:val="nil"/>
          <w:left w:val="nil"/>
          <w:bottom w:val="nil"/>
          <w:right w:val="nil"/>
          <w:between w:val="nil"/>
        </w:pBdr>
        <w:tabs>
          <w:tab w:val="left" w:pos="0"/>
        </w:tabs>
        <w:suppressAutoHyphens w:val="0"/>
        <w:spacing w:after="120"/>
        <w:ind w:left="1418" w:right="115"/>
        <w:jc w:val="both"/>
        <w:rPr>
          <w:rFonts w:ascii="Arial" w:hAnsi="Arial" w:cs="Arial"/>
          <w:i/>
          <w:iCs/>
          <w:sz w:val="24"/>
          <w:szCs w:val="24"/>
        </w:rPr>
      </w:pPr>
      <w:r w:rsidRPr="009707AC">
        <w:rPr>
          <w:rFonts w:ascii="Arial" w:hAnsi="Arial" w:cs="Arial"/>
          <w:i/>
          <w:iCs/>
          <w:sz w:val="24"/>
          <w:szCs w:val="24"/>
        </w:rPr>
        <w:t xml:space="preserve">III - </w:t>
      </w:r>
      <w:r w:rsidR="00B31DDB" w:rsidRPr="009707AC">
        <w:rPr>
          <w:rFonts w:ascii="Arial" w:hAnsi="Arial" w:cs="Arial"/>
          <w:i/>
          <w:iCs/>
          <w:sz w:val="24"/>
          <w:szCs w:val="24"/>
        </w:rPr>
        <w:t>A regulação escalonada da altura das edificações dentro do tecido urbano é definida de forma que permita capitalizar sua maior capacidade de carga na demanda de espaço público.</w:t>
      </w:r>
    </w:p>
    <w:p w14:paraId="32438989" w14:textId="1DF45C78" w:rsidR="00B31DDB" w:rsidRPr="009707AC" w:rsidRDefault="00E435B3" w:rsidP="009F3110">
      <w:pPr>
        <w:widowControl w:val="0"/>
        <w:pBdr>
          <w:top w:val="nil"/>
          <w:left w:val="nil"/>
          <w:bottom w:val="nil"/>
          <w:right w:val="nil"/>
          <w:between w:val="nil"/>
        </w:pBdr>
        <w:tabs>
          <w:tab w:val="left" w:pos="0"/>
        </w:tabs>
        <w:suppressAutoHyphens w:val="0"/>
        <w:spacing w:after="120"/>
        <w:ind w:left="1418" w:right="106"/>
        <w:jc w:val="both"/>
        <w:rPr>
          <w:rFonts w:ascii="Arial" w:hAnsi="Arial" w:cs="Arial"/>
          <w:i/>
          <w:iCs/>
          <w:sz w:val="24"/>
          <w:szCs w:val="24"/>
        </w:rPr>
      </w:pPr>
      <w:r w:rsidRPr="009707AC">
        <w:rPr>
          <w:rFonts w:ascii="Arial" w:hAnsi="Arial" w:cs="Arial"/>
          <w:i/>
          <w:iCs/>
          <w:sz w:val="24"/>
          <w:szCs w:val="24"/>
        </w:rPr>
        <w:t xml:space="preserve">IV - </w:t>
      </w:r>
      <w:r w:rsidR="00B31DDB" w:rsidRPr="009707AC">
        <w:rPr>
          <w:rFonts w:ascii="Arial" w:hAnsi="Arial" w:cs="Arial"/>
          <w:i/>
          <w:iCs/>
          <w:sz w:val="24"/>
          <w:szCs w:val="24"/>
        </w:rPr>
        <w:t>A dotação prioritária de espaços públicos, infraestruturas e equipamentos em áreas de centralidades, são definidas de acordo com a densificação potencial de cada setor.</w:t>
      </w:r>
      <w:r w:rsidR="00F10509" w:rsidRPr="009707AC">
        <w:rPr>
          <w:rFonts w:ascii="Arial" w:hAnsi="Arial" w:cs="Arial"/>
          <w:i/>
          <w:iCs/>
          <w:sz w:val="24"/>
          <w:szCs w:val="24"/>
        </w:rPr>
        <w:t>” (NR)</w:t>
      </w:r>
    </w:p>
    <w:p w14:paraId="428C2BA1" w14:textId="77777777" w:rsidR="00F52604" w:rsidRPr="009707AC" w:rsidRDefault="00F52604" w:rsidP="009F3110">
      <w:pPr>
        <w:widowControl w:val="0"/>
        <w:pBdr>
          <w:top w:val="nil"/>
          <w:left w:val="nil"/>
          <w:bottom w:val="nil"/>
          <w:right w:val="nil"/>
          <w:between w:val="nil"/>
        </w:pBdr>
        <w:tabs>
          <w:tab w:val="left" w:pos="0"/>
        </w:tabs>
        <w:suppressAutoHyphens w:val="0"/>
        <w:spacing w:after="120"/>
        <w:ind w:left="1418" w:right="106"/>
        <w:jc w:val="both"/>
        <w:rPr>
          <w:rFonts w:ascii="Arial" w:hAnsi="Arial" w:cs="Arial"/>
          <w:i/>
          <w:iCs/>
          <w:sz w:val="24"/>
          <w:szCs w:val="24"/>
        </w:rPr>
      </w:pPr>
    </w:p>
    <w:p w14:paraId="3CB3B5B8" w14:textId="191EBE20" w:rsidR="00B31DDB" w:rsidRPr="009707AC" w:rsidRDefault="00F10509" w:rsidP="009F3110">
      <w:pPr>
        <w:widowControl w:val="0"/>
        <w:pBdr>
          <w:top w:val="nil"/>
          <w:left w:val="nil"/>
          <w:bottom w:val="nil"/>
          <w:right w:val="nil"/>
          <w:between w:val="nil"/>
        </w:pBdr>
        <w:tabs>
          <w:tab w:val="left" w:pos="0"/>
          <w:tab w:val="left" w:pos="367"/>
        </w:tabs>
        <w:suppressAutoHyphens w:val="0"/>
        <w:spacing w:after="120"/>
        <w:ind w:left="1418" w:right="107"/>
        <w:jc w:val="both"/>
        <w:rPr>
          <w:rFonts w:ascii="Arial" w:hAnsi="Arial" w:cs="Arial"/>
          <w:i/>
          <w:iCs/>
          <w:sz w:val="24"/>
          <w:szCs w:val="24"/>
        </w:rPr>
      </w:pPr>
      <w:r w:rsidRPr="009707AC">
        <w:rPr>
          <w:rFonts w:ascii="Arial" w:hAnsi="Arial" w:cs="Arial"/>
          <w:b/>
          <w:i/>
          <w:iCs/>
          <w:sz w:val="24"/>
          <w:szCs w:val="24"/>
        </w:rPr>
        <w:t>“</w:t>
      </w:r>
      <w:r w:rsidR="00B31DDB" w:rsidRPr="009707AC">
        <w:rPr>
          <w:rFonts w:ascii="Arial" w:hAnsi="Arial" w:cs="Arial"/>
          <w:b/>
          <w:i/>
          <w:iCs/>
          <w:sz w:val="24"/>
          <w:szCs w:val="24"/>
        </w:rPr>
        <w:t>Art.</w:t>
      </w:r>
      <w:r w:rsidR="00E435B3" w:rsidRPr="009707AC">
        <w:rPr>
          <w:rFonts w:ascii="Arial" w:hAnsi="Arial" w:cs="Arial"/>
          <w:b/>
          <w:i/>
          <w:iCs/>
          <w:sz w:val="24"/>
          <w:szCs w:val="24"/>
        </w:rPr>
        <w:t xml:space="preserve"> </w:t>
      </w:r>
      <w:r w:rsidR="00B31DDB" w:rsidRPr="009707AC">
        <w:rPr>
          <w:rFonts w:ascii="Arial" w:hAnsi="Arial" w:cs="Arial"/>
          <w:b/>
          <w:i/>
          <w:iCs/>
          <w:sz w:val="24"/>
          <w:szCs w:val="24"/>
        </w:rPr>
        <w:t>9</w:t>
      </w:r>
      <w:r w:rsidRPr="009707AC">
        <w:rPr>
          <w:rFonts w:ascii="Arial" w:hAnsi="Arial" w:cs="Arial"/>
          <w:b/>
          <w:i/>
          <w:iCs/>
          <w:sz w:val="24"/>
          <w:szCs w:val="24"/>
        </w:rPr>
        <w:t>4</w:t>
      </w:r>
      <w:r w:rsidR="00E435B3" w:rsidRPr="009707AC">
        <w:rPr>
          <w:rFonts w:ascii="Arial" w:hAnsi="Arial" w:cs="Arial"/>
          <w:b/>
          <w:i/>
          <w:iCs/>
          <w:sz w:val="24"/>
          <w:szCs w:val="24"/>
        </w:rPr>
        <w:t>.</w:t>
      </w:r>
      <w:r w:rsidR="00B31DDB" w:rsidRPr="009707AC">
        <w:rPr>
          <w:rFonts w:ascii="Arial" w:hAnsi="Arial" w:cs="Arial"/>
          <w:i/>
          <w:iCs/>
          <w:sz w:val="24"/>
          <w:szCs w:val="24"/>
        </w:rPr>
        <w:t xml:space="preserve"> </w:t>
      </w:r>
      <w:r w:rsidR="00B31DDB" w:rsidRPr="009707AC">
        <w:rPr>
          <w:rFonts w:ascii="Arial" w:eastAsia="Arial" w:hAnsi="Arial" w:cs="Arial"/>
          <w:b/>
          <w:i/>
          <w:iCs/>
          <w:sz w:val="24"/>
          <w:szCs w:val="24"/>
        </w:rPr>
        <w:t>Parcelamento do Solo</w:t>
      </w:r>
      <w:r w:rsidR="00B31DDB" w:rsidRPr="009707AC">
        <w:rPr>
          <w:rFonts w:ascii="Arial" w:hAnsi="Arial" w:cs="Arial"/>
          <w:i/>
          <w:iCs/>
          <w:sz w:val="24"/>
          <w:szCs w:val="24"/>
        </w:rPr>
        <w:t>: o parcelamento do solo é a subdivisão da terra, em unidades juridicamente independentes, dotadas de individualidade própria e destinadas à ocupação por funções urbanas ou rurais. No que se refere ao parcelamento do solo, esta lei complementar deverá estabelecer normas complementares da Lei Federal 6.766/79 alterada pela Lei 9.785/99, relativas aos fracionamentos e loteamentos e Lei Estadual 17.492/18.</w:t>
      </w:r>
    </w:p>
    <w:p w14:paraId="554F2D3B" w14:textId="167296A2" w:rsidR="00B31DDB" w:rsidRPr="009707AC" w:rsidRDefault="00B31DDB" w:rsidP="009F3110">
      <w:pPr>
        <w:pBdr>
          <w:top w:val="nil"/>
          <w:left w:val="nil"/>
          <w:bottom w:val="nil"/>
          <w:right w:val="nil"/>
          <w:between w:val="nil"/>
        </w:pBdr>
        <w:tabs>
          <w:tab w:val="left" w:pos="262"/>
          <w:tab w:val="left" w:pos="367"/>
        </w:tabs>
        <w:spacing w:after="120"/>
        <w:ind w:left="1418" w:right="107"/>
        <w:jc w:val="both"/>
        <w:rPr>
          <w:rFonts w:ascii="Arial" w:hAnsi="Arial" w:cs="Arial"/>
          <w:i/>
          <w:iCs/>
          <w:sz w:val="24"/>
          <w:szCs w:val="24"/>
        </w:rPr>
      </w:pPr>
      <w:r w:rsidRPr="009707AC">
        <w:rPr>
          <w:rFonts w:ascii="Arial" w:hAnsi="Arial" w:cs="Arial"/>
          <w:i/>
          <w:iCs/>
          <w:sz w:val="24"/>
          <w:szCs w:val="24"/>
        </w:rPr>
        <w:t>Parágrafo único: as diretrizes e critérios para o parcelamento do solo urbano são regidos por lei municipal complementar</w:t>
      </w:r>
      <w:r w:rsidR="00F10509" w:rsidRPr="009707AC">
        <w:rPr>
          <w:rFonts w:ascii="Arial" w:hAnsi="Arial" w:cs="Arial"/>
          <w:i/>
          <w:iCs/>
          <w:sz w:val="24"/>
          <w:szCs w:val="24"/>
        </w:rPr>
        <w:t>.” (NR)</w:t>
      </w:r>
    </w:p>
    <w:p w14:paraId="450981D8" w14:textId="77777777" w:rsidR="00F52604" w:rsidRPr="009707AC" w:rsidRDefault="00F52604" w:rsidP="009F3110">
      <w:pPr>
        <w:pBdr>
          <w:top w:val="nil"/>
          <w:left w:val="nil"/>
          <w:bottom w:val="nil"/>
          <w:right w:val="nil"/>
          <w:between w:val="nil"/>
        </w:pBdr>
        <w:tabs>
          <w:tab w:val="left" w:pos="262"/>
          <w:tab w:val="left" w:pos="367"/>
        </w:tabs>
        <w:spacing w:after="120"/>
        <w:ind w:left="1418" w:right="107"/>
        <w:jc w:val="both"/>
        <w:rPr>
          <w:rFonts w:ascii="Arial" w:hAnsi="Arial" w:cs="Arial"/>
          <w:i/>
          <w:iCs/>
          <w:sz w:val="24"/>
          <w:szCs w:val="24"/>
        </w:rPr>
      </w:pPr>
    </w:p>
    <w:p w14:paraId="231B2D69" w14:textId="0825587D" w:rsidR="00B31DDB" w:rsidRPr="009707AC" w:rsidRDefault="00F10509" w:rsidP="009F3110">
      <w:pPr>
        <w:widowControl w:val="0"/>
        <w:pBdr>
          <w:top w:val="nil"/>
          <w:left w:val="nil"/>
          <w:bottom w:val="nil"/>
          <w:right w:val="nil"/>
          <w:between w:val="nil"/>
        </w:pBdr>
        <w:tabs>
          <w:tab w:val="left" w:pos="0"/>
          <w:tab w:val="left" w:pos="411"/>
        </w:tabs>
        <w:suppressAutoHyphens w:val="0"/>
        <w:spacing w:after="120"/>
        <w:ind w:left="1418" w:right="103"/>
        <w:jc w:val="both"/>
        <w:rPr>
          <w:rFonts w:ascii="Arial" w:hAnsi="Arial" w:cs="Arial"/>
          <w:i/>
          <w:iCs/>
          <w:sz w:val="24"/>
          <w:szCs w:val="24"/>
        </w:rPr>
      </w:pPr>
      <w:r w:rsidRPr="009707AC">
        <w:rPr>
          <w:rFonts w:ascii="Arial" w:hAnsi="Arial" w:cs="Arial"/>
          <w:b/>
          <w:i/>
          <w:iCs/>
          <w:sz w:val="24"/>
          <w:szCs w:val="24"/>
        </w:rPr>
        <w:t>“</w:t>
      </w:r>
      <w:r w:rsidR="00B31DDB" w:rsidRPr="009707AC">
        <w:rPr>
          <w:rFonts w:ascii="Arial" w:hAnsi="Arial" w:cs="Arial"/>
          <w:b/>
          <w:i/>
          <w:iCs/>
          <w:sz w:val="24"/>
          <w:szCs w:val="24"/>
        </w:rPr>
        <w:t>Art.</w:t>
      </w:r>
      <w:r w:rsidR="00E435B3" w:rsidRPr="009707AC">
        <w:rPr>
          <w:rFonts w:ascii="Arial" w:hAnsi="Arial" w:cs="Arial"/>
          <w:b/>
          <w:i/>
          <w:iCs/>
          <w:sz w:val="24"/>
          <w:szCs w:val="24"/>
        </w:rPr>
        <w:t xml:space="preserve"> </w:t>
      </w:r>
      <w:r w:rsidR="00B31DDB" w:rsidRPr="009707AC">
        <w:rPr>
          <w:rFonts w:ascii="Arial" w:hAnsi="Arial" w:cs="Arial"/>
          <w:b/>
          <w:i/>
          <w:iCs/>
          <w:sz w:val="24"/>
          <w:szCs w:val="24"/>
        </w:rPr>
        <w:t>9</w:t>
      </w:r>
      <w:r w:rsidRPr="009707AC">
        <w:rPr>
          <w:rFonts w:ascii="Arial" w:hAnsi="Arial" w:cs="Arial"/>
          <w:b/>
          <w:i/>
          <w:iCs/>
          <w:sz w:val="24"/>
          <w:szCs w:val="24"/>
        </w:rPr>
        <w:t>5</w:t>
      </w:r>
      <w:r w:rsidR="00E435B3" w:rsidRPr="009707AC">
        <w:rPr>
          <w:rFonts w:ascii="Arial" w:hAnsi="Arial" w:cs="Arial"/>
          <w:b/>
          <w:i/>
          <w:iCs/>
          <w:sz w:val="24"/>
          <w:szCs w:val="24"/>
        </w:rPr>
        <w:t>.</w:t>
      </w:r>
      <w:r w:rsidR="00B31DDB" w:rsidRPr="009707AC">
        <w:rPr>
          <w:rFonts w:ascii="Arial" w:hAnsi="Arial" w:cs="Arial"/>
          <w:i/>
          <w:iCs/>
          <w:sz w:val="24"/>
          <w:szCs w:val="24"/>
        </w:rPr>
        <w:t xml:space="preserve"> </w:t>
      </w:r>
      <w:r w:rsidR="00B31DDB" w:rsidRPr="009707AC">
        <w:rPr>
          <w:rFonts w:ascii="Arial" w:eastAsia="Arial" w:hAnsi="Arial" w:cs="Arial"/>
          <w:b/>
          <w:i/>
          <w:iCs/>
          <w:sz w:val="24"/>
          <w:szCs w:val="24"/>
        </w:rPr>
        <w:t>Sistema Viário</w:t>
      </w:r>
      <w:r w:rsidR="00B31DDB" w:rsidRPr="009707AC">
        <w:rPr>
          <w:rFonts w:ascii="Arial" w:hAnsi="Arial" w:cs="Arial"/>
          <w:i/>
          <w:iCs/>
          <w:sz w:val="24"/>
          <w:szCs w:val="24"/>
        </w:rPr>
        <w:t xml:space="preserve">: O sistema viário decorre do planejamento </w:t>
      </w:r>
      <w:r w:rsidR="00B31DDB" w:rsidRPr="009707AC">
        <w:rPr>
          <w:rFonts w:ascii="Arial" w:hAnsi="Arial" w:cs="Arial"/>
          <w:i/>
          <w:iCs/>
          <w:sz w:val="24"/>
          <w:szCs w:val="24"/>
        </w:rPr>
        <w:lastRenderedPageBreak/>
        <w:t>físico e funcional do espaço urbano e rural destinado à circulação e se processará em observância às normas técnicas indicadas em lei, quanto à sua função, hierarquia e execução,</w:t>
      </w:r>
      <w:r w:rsidR="00E435B3" w:rsidRPr="009707AC">
        <w:rPr>
          <w:rFonts w:ascii="Arial" w:hAnsi="Arial" w:cs="Arial"/>
          <w:i/>
          <w:iCs/>
          <w:sz w:val="24"/>
          <w:szCs w:val="24"/>
        </w:rPr>
        <w:t xml:space="preserve"> </w:t>
      </w:r>
      <w:r w:rsidR="00B31DDB" w:rsidRPr="009707AC">
        <w:rPr>
          <w:rFonts w:ascii="Arial" w:hAnsi="Arial" w:cs="Arial"/>
          <w:i/>
          <w:iCs/>
          <w:sz w:val="24"/>
          <w:szCs w:val="24"/>
        </w:rPr>
        <w:t>em que compreende a rede de vias de circulação de veículos motorizados, de bicicletas e de pedestres e sua consecução se processará com observância das normas indicadas em lei complementar que tem por finalidade definir critérios funcionais e urbanísticos.</w:t>
      </w:r>
    </w:p>
    <w:p w14:paraId="64A9E039" w14:textId="7C5809E6" w:rsidR="00B31DDB" w:rsidRPr="009707AC" w:rsidRDefault="00B31DDB" w:rsidP="009F3110">
      <w:pPr>
        <w:pBdr>
          <w:top w:val="nil"/>
          <w:left w:val="nil"/>
          <w:bottom w:val="nil"/>
          <w:right w:val="nil"/>
          <w:between w:val="nil"/>
        </w:pBdr>
        <w:tabs>
          <w:tab w:val="left" w:pos="262"/>
        </w:tabs>
        <w:spacing w:after="120"/>
        <w:ind w:left="1418" w:right="104"/>
        <w:jc w:val="both"/>
        <w:rPr>
          <w:rFonts w:ascii="Arial" w:hAnsi="Arial" w:cs="Arial"/>
          <w:i/>
          <w:iCs/>
          <w:sz w:val="24"/>
          <w:szCs w:val="24"/>
        </w:rPr>
      </w:pPr>
      <w:r w:rsidRPr="009707AC">
        <w:rPr>
          <w:rFonts w:ascii="Arial" w:hAnsi="Arial" w:cs="Arial"/>
          <w:i/>
          <w:iCs/>
          <w:sz w:val="24"/>
          <w:szCs w:val="24"/>
        </w:rPr>
        <w:t>§ 1º Todas as vias públicas deverão ser arborizadas, utilizando-se sempre para esta finalidade espécies nativas da região.</w:t>
      </w:r>
    </w:p>
    <w:p w14:paraId="640BC4B2" w14:textId="54ADB9A5" w:rsidR="00B31DDB" w:rsidRPr="009707AC" w:rsidRDefault="00B31DDB" w:rsidP="009F3110">
      <w:pPr>
        <w:pBdr>
          <w:top w:val="nil"/>
          <w:left w:val="nil"/>
          <w:bottom w:val="nil"/>
          <w:right w:val="nil"/>
          <w:between w:val="nil"/>
        </w:pBdr>
        <w:tabs>
          <w:tab w:val="left" w:pos="262"/>
        </w:tabs>
        <w:spacing w:after="120"/>
        <w:ind w:left="1418" w:right="113"/>
        <w:jc w:val="both"/>
        <w:rPr>
          <w:rFonts w:ascii="Arial" w:hAnsi="Arial" w:cs="Arial"/>
          <w:i/>
          <w:iCs/>
          <w:sz w:val="24"/>
          <w:szCs w:val="24"/>
        </w:rPr>
      </w:pPr>
      <w:r w:rsidRPr="009707AC">
        <w:rPr>
          <w:rFonts w:ascii="Arial" w:hAnsi="Arial" w:cs="Arial"/>
          <w:i/>
          <w:iCs/>
          <w:sz w:val="24"/>
          <w:szCs w:val="24"/>
        </w:rPr>
        <w:t>§ 2º As modificações no traçado do sistema viário existente, decorrentes do estudo de detalhe para a sua execução, desde que não modifiquem a estrutura geral do Plano Diretor nem suas disposições de ordem legal, poderão ser introduzidas nas plantas aprovadas, mediante decisão do Conselho da Cidade, devendo ser homologadas pelo Prefeito Municipal.</w:t>
      </w:r>
    </w:p>
    <w:p w14:paraId="3285C046" w14:textId="79DB0CB1" w:rsidR="00B31DDB" w:rsidRPr="009707AC" w:rsidRDefault="00B31DDB" w:rsidP="009F3110">
      <w:pPr>
        <w:pBdr>
          <w:top w:val="nil"/>
          <w:left w:val="nil"/>
          <w:bottom w:val="nil"/>
          <w:right w:val="nil"/>
          <w:between w:val="nil"/>
        </w:pBdr>
        <w:tabs>
          <w:tab w:val="left" w:pos="262"/>
        </w:tabs>
        <w:spacing w:after="120"/>
        <w:ind w:left="1418"/>
        <w:jc w:val="both"/>
        <w:rPr>
          <w:rFonts w:ascii="Arial" w:hAnsi="Arial" w:cs="Arial"/>
          <w:i/>
          <w:iCs/>
          <w:strike/>
          <w:sz w:val="24"/>
          <w:szCs w:val="24"/>
        </w:rPr>
      </w:pPr>
      <w:r w:rsidRPr="009707AC">
        <w:rPr>
          <w:rFonts w:ascii="Arial" w:hAnsi="Arial" w:cs="Arial"/>
          <w:i/>
          <w:iCs/>
          <w:sz w:val="24"/>
          <w:szCs w:val="24"/>
        </w:rPr>
        <w:t>§ 3º Sobre a hierarquia viária:</w:t>
      </w:r>
    </w:p>
    <w:p w14:paraId="11F212BE" w14:textId="7628E2D0" w:rsidR="00B31DDB" w:rsidRPr="009707AC" w:rsidRDefault="00E435B3" w:rsidP="009F3110">
      <w:pPr>
        <w:widowControl w:val="0"/>
        <w:pBdr>
          <w:top w:val="nil"/>
          <w:left w:val="nil"/>
          <w:bottom w:val="nil"/>
          <w:right w:val="nil"/>
          <w:between w:val="nil"/>
        </w:pBdr>
        <w:tabs>
          <w:tab w:val="left" w:pos="262"/>
          <w:tab w:val="left" w:pos="1134"/>
        </w:tabs>
        <w:suppressAutoHyphens w:val="0"/>
        <w:spacing w:after="120"/>
        <w:ind w:left="1418" w:right="111"/>
        <w:jc w:val="both"/>
        <w:rPr>
          <w:rFonts w:ascii="Arial" w:hAnsi="Arial" w:cs="Arial"/>
          <w:i/>
          <w:iCs/>
          <w:sz w:val="24"/>
          <w:szCs w:val="24"/>
        </w:rPr>
      </w:pPr>
      <w:r w:rsidRPr="009707AC">
        <w:rPr>
          <w:rFonts w:ascii="Arial" w:hAnsi="Arial" w:cs="Arial"/>
          <w:i/>
          <w:iCs/>
          <w:sz w:val="24"/>
          <w:szCs w:val="24"/>
        </w:rPr>
        <w:t xml:space="preserve">I - </w:t>
      </w:r>
      <w:r w:rsidR="00B31DDB" w:rsidRPr="009707AC">
        <w:rPr>
          <w:rFonts w:ascii="Arial" w:hAnsi="Arial" w:cs="Arial"/>
          <w:i/>
          <w:iCs/>
          <w:sz w:val="24"/>
          <w:szCs w:val="24"/>
        </w:rPr>
        <w:t xml:space="preserve">As vias urbanas classificadas </w:t>
      </w:r>
      <w:proofErr w:type="gramStart"/>
      <w:r w:rsidR="00B31DDB" w:rsidRPr="009707AC">
        <w:rPr>
          <w:rFonts w:ascii="Arial" w:hAnsi="Arial" w:cs="Arial"/>
          <w:i/>
          <w:iCs/>
          <w:sz w:val="24"/>
          <w:szCs w:val="24"/>
        </w:rPr>
        <w:t xml:space="preserve">como </w:t>
      </w:r>
      <w:r w:rsidR="00B31DDB" w:rsidRPr="009707AC">
        <w:rPr>
          <w:rFonts w:ascii="Arial" w:hAnsi="Arial" w:cs="Arial"/>
          <w:b/>
          <w:i/>
          <w:iCs/>
          <w:sz w:val="24"/>
          <w:szCs w:val="24"/>
        </w:rPr>
        <w:t>Arteriais</w:t>
      </w:r>
      <w:proofErr w:type="gramEnd"/>
      <w:r w:rsidR="00B31DDB" w:rsidRPr="009707AC">
        <w:rPr>
          <w:rFonts w:ascii="Arial" w:hAnsi="Arial" w:cs="Arial"/>
          <w:i/>
          <w:iCs/>
          <w:sz w:val="24"/>
          <w:szCs w:val="24"/>
        </w:rPr>
        <w:t xml:space="preserve"> são vias que têm a finalidade de canalizar o tráfego de um ponto a outro do Município ligando dois ou mais distritos ou bairros, e constituem-se como vias estruturantes da expansão urbana, ao qual estas, alimentam e coletam o tráfego das vias Coletoras e locais</w:t>
      </w:r>
      <w:r w:rsidRPr="009707AC">
        <w:rPr>
          <w:rFonts w:ascii="Arial" w:hAnsi="Arial" w:cs="Arial"/>
          <w:i/>
          <w:iCs/>
          <w:sz w:val="24"/>
          <w:szCs w:val="24"/>
        </w:rPr>
        <w:t>;</w:t>
      </w:r>
    </w:p>
    <w:p w14:paraId="0EC5C7BC" w14:textId="1BDE9E21" w:rsidR="00B31DDB" w:rsidRPr="009707AC" w:rsidRDefault="00E435B3" w:rsidP="009F3110">
      <w:pPr>
        <w:widowControl w:val="0"/>
        <w:pBdr>
          <w:top w:val="nil"/>
          <w:left w:val="nil"/>
          <w:bottom w:val="nil"/>
          <w:right w:val="nil"/>
          <w:between w:val="nil"/>
        </w:pBdr>
        <w:tabs>
          <w:tab w:val="left" w:pos="0"/>
          <w:tab w:val="left" w:pos="262"/>
        </w:tabs>
        <w:suppressAutoHyphens w:val="0"/>
        <w:spacing w:after="120"/>
        <w:ind w:left="1418" w:right="111"/>
        <w:jc w:val="both"/>
        <w:rPr>
          <w:rFonts w:ascii="Arial" w:hAnsi="Arial" w:cs="Arial"/>
          <w:i/>
          <w:iCs/>
          <w:sz w:val="24"/>
          <w:szCs w:val="24"/>
        </w:rPr>
      </w:pPr>
      <w:r w:rsidRPr="009707AC">
        <w:rPr>
          <w:rFonts w:ascii="Arial" w:hAnsi="Arial" w:cs="Arial"/>
          <w:i/>
          <w:iCs/>
          <w:sz w:val="24"/>
          <w:szCs w:val="24"/>
        </w:rPr>
        <w:t xml:space="preserve">II - </w:t>
      </w:r>
      <w:r w:rsidR="00B31DDB" w:rsidRPr="009707AC">
        <w:rPr>
          <w:rFonts w:ascii="Arial" w:hAnsi="Arial" w:cs="Arial"/>
          <w:i/>
          <w:iCs/>
          <w:sz w:val="24"/>
          <w:szCs w:val="24"/>
        </w:rPr>
        <w:t xml:space="preserve">As vias urbanas classificadas </w:t>
      </w:r>
      <w:proofErr w:type="gramStart"/>
      <w:r w:rsidR="00B31DDB" w:rsidRPr="009707AC">
        <w:rPr>
          <w:rFonts w:ascii="Arial" w:hAnsi="Arial" w:cs="Arial"/>
          <w:i/>
          <w:iCs/>
          <w:sz w:val="24"/>
          <w:szCs w:val="24"/>
        </w:rPr>
        <w:t xml:space="preserve">como </w:t>
      </w:r>
      <w:r w:rsidR="00B31DDB" w:rsidRPr="009707AC">
        <w:rPr>
          <w:rFonts w:ascii="Arial" w:hAnsi="Arial" w:cs="Arial"/>
          <w:b/>
          <w:i/>
          <w:iCs/>
          <w:sz w:val="24"/>
          <w:szCs w:val="24"/>
        </w:rPr>
        <w:t>Coletoras</w:t>
      </w:r>
      <w:proofErr w:type="gramEnd"/>
      <w:r w:rsidR="00B31DDB" w:rsidRPr="009707AC">
        <w:rPr>
          <w:rFonts w:ascii="Arial" w:hAnsi="Arial" w:cs="Arial"/>
          <w:b/>
          <w:i/>
          <w:iCs/>
          <w:sz w:val="24"/>
          <w:szCs w:val="24"/>
        </w:rPr>
        <w:t xml:space="preserve"> </w:t>
      </w:r>
      <w:r w:rsidR="00B31DDB" w:rsidRPr="009707AC">
        <w:rPr>
          <w:rFonts w:ascii="Arial" w:hAnsi="Arial" w:cs="Arial"/>
          <w:i/>
          <w:iCs/>
          <w:sz w:val="24"/>
          <w:szCs w:val="24"/>
        </w:rPr>
        <w:t>são as que partem das vias arteriais e coletam o tráfego, distribuindo-o nas vias locais dos bairros</w:t>
      </w:r>
      <w:r w:rsidRPr="009707AC">
        <w:rPr>
          <w:rFonts w:ascii="Arial" w:hAnsi="Arial" w:cs="Arial"/>
          <w:i/>
          <w:iCs/>
          <w:sz w:val="24"/>
          <w:szCs w:val="24"/>
        </w:rPr>
        <w:t>;</w:t>
      </w:r>
    </w:p>
    <w:p w14:paraId="23907A3A" w14:textId="17C2ED6A" w:rsidR="00B31DDB" w:rsidRPr="009707AC" w:rsidRDefault="00E435B3" w:rsidP="009F3110">
      <w:pPr>
        <w:widowControl w:val="0"/>
        <w:pBdr>
          <w:top w:val="nil"/>
          <w:left w:val="nil"/>
          <w:bottom w:val="nil"/>
          <w:right w:val="nil"/>
          <w:between w:val="nil"/>
        </w:pBdr>
        <w:tabs>
          <w:tab w:val="left" w:pos="262"/>
          <w:tab w:val="left" w:pos="1134"/>
        </w:tabs>
        <w:suppressAutoHyphens w:val="0"/>
        <w:spacing w:after="120"/>
        <w:ind w:left="1418" w:right="110"/>
        <w:jc w:val="both"/>
        <w:rPr>
          <w:rFonts w:ascii="Arial" w:hAnsi="Arial" w:cs="Arial"/>
          <w:i/>
          <w:iCs/>
          <w:strike/>
          <w:sz w:val="24"/>
          <w:szCs w:val="24"/>
        </w:rPr>
      </w:pPr>
      <w:r w:rsidRPr="009707AC">
        <w:rPr>
          <w:rFonts w:ascii="Arial" w:hAnsi="Arial" w:cs="Arial"/>
          <w:i/>
          <w:iCs/>
          <w:sz w:val="24"/>
          <w:szCs w:val="24"/>
        </w:rPr>
        <w:t xml:space="preserve">III - </w:t>
      </w:r>
      <w:r w:rsidR="00B31DDB" w:rsidRPr="009707AC">
        <w:rPr>
          <w:rFonts w:ascii="Arial" w:hAnsi="Arial" w:cs="Arial"/>
          <w:i/>
          <w:iCs/>
          <w:sz w:val="24"/>
          <w:szCs w:val="24"/>
        </w:rPr>
        <w:t xml:space="preserve">As vias urbanas classificadas como </w:t>
      </w:r>
      <w:r w:rsidR="00B31DDB" w:rsidRPr="009707AC">
        <w:rPr>
          <w:rFonts w:ascii="Arial" w:hAnsi="Arial" w:cs="Arial"/>
          <w:b/>
          <w:i/>
          <w:iCs/>
          <w:sz w:val="24"/>
          <w:szCs w:val="24"/>
        </w:rPr>
        <w:t>Locais</w:t>
      </w:r>
      <w:r w:rsidR="00B31DDB" w:rsidRPr="009707AC">
        <w:rPr>
          <w:rFonts w:ascii="Arial" w:hAnsi="Arial" w:cs="Arial"/>
          <w:i/>
          <w:iCs/>
          <w:sz w:val="24"/>
          <w:szCs w:val="24"/>
        </w:rPr>
        <w:t xml:space="preserve"> são as demais vias oficiais, destinadas ao fluxo e acesso local, caracterizadas por tráfego menos intenso, e por possuírem poucas comunicações com o restante do sistema viário.</w:t>
      </w:r>
      <w:r w:rsidR="00B31DDB" w:rsidRPr="009707AC">
        <w:rPr>
          <w:rFonts w:ascii="Arial" w:hAnsi="Arial" w:cs="Arial"/>
          <w:i/>
          <w:iCs/>
          <w:strike/>
          <w:sz w:val="24"/>
          <w:szCs w:val="24"/>
        </w:rPr>
        <w:t xml:space="preserve"> </w:t>
      </w:r>
    </w:p>
    <w:p w14:paraId="5575FEFE" w14:textId="77777777" w:rsidR="00F52604" w:rsidRPr="009707AC" w:rsidRDefault="00B31DDB" w:rsidP="00F52604">
      <w:pPr>
        <w:tabs>
          <w:tab w:val="left" w:pos="262"/>
          <w:tab w:val="left" w:pos="1623"/>
        </w:tabs>
        <w:spacing w:after="120"/>
        <w:ind w:left="1418" w:right="112"/>
        <w:jc w:val="both"/>
        <w:rPr>
          <w:rFonts w:ascii="Arial" w:hAnsi="Arial" w:cs="Arial"/>
          <w:i/>
          <w:iCs/>
          <w:sz w:val="24"/>
          <w:szCs w:val="24"/>
        </w:rPr>
      </w:pPr>
      <w:r w:rsidRPr="009707AC">
        <w:rPr>
          <w:rFonts w:ascii="Arial" w:hAnsi="Arial" w:cs="Arial"/>
          <w:i/>
          <w:iCs/>
          <w:sz w:val="24"/>
          <w:szCs w:val="24"/>
        </w:rPr>
        <w:t xml:space="preserve">§ 4º As vias que compõem o sistema viário básico do Município de </w:t>
      </w:r>
      <w:proofErr w:type="spellStart"/>
      <w:r w:rsidRPr="009707AC">
        <w:rPr>
          <w:rFonts w:ascii="Arial" w:hAnsi="Arial" w:cs="Arial"/>
          <w:i/>
          <w:iCs/>
          <w:sz w:val="24"/>
          <w:szCs w:val="24"/>
        </w:rPr>
        <w:t>Corupá</w:t>
      </w:r>
      <w:proofErr w:type="spellEnd"/>
      <w:r w:rsidRPr="009707AC">
        <w:rPr>
          <w:rFonts w:ascii="Arial" w:hAnsi="Arial" w:cs="Arial"/>
          <w:i/>
          <w:iCs/>
          <w:sz w:val="24"/>
          <w:szCs w:val="24"/>
        </w:rPr>
        <w:t xml:space="preserve"> estão relacionadas no Anexo IX - Tabela de classificação do sistema viário urbano – Hierarquia e gabaritos, e representadas no Anexo III – Mapa Hierarquia do Sistema Viário, parte integrante da presente Lei</w:t>
      </w:r>
      <w:r w:rsidR="00F10509" w:rsidRPr="009707AC">
        <w:rPr>
          <w:rFonts w:ascii="Arial" w:hAnsi="Arial" w:cs="Arial"/>
          <w:i/>
          <w:iCs/>
          <w:sz w:val="24"/>
          <w:szCs w:val="24"/>
        </w:rPr>
        <w:t>.” (NR)</w:t>
      </w:r>
    </w:p>
    <w:p w14:paraId="43513BE3" w14:textId="77777777" w:rsidR="00F52604" w:rsidRPr="009707AC" w:rsidRDefault="00F52604" w:rsidP="00F52604">
      <w:pPr>
        <w:tabs>
          <w:tab w:val="left" w:pos="262"/>
          <w:tab w:val="left" w:pos="1623"/>
        </w:tabs>
        <w:spacing w:after="120"/>
        <w:ind w:left="1418" w:right="112"/>
        <w:jc w:val="both"/>
        <w:rPr>
          <w:rFonts w:ascii="Arial" w:hAnsi="Arial" w:cs="Arial"/>
          <w:b/>
          <w:i/>
          <w:iCs/>
          <w:sz w:val="24"/>
          <w:szCs w:val="24"/>
        </w:rPr>
      </w:pPr>
    </w:p>
    <w:p w14:paraId="26915E25" w14:textId="2AC42F24" w:rsidR="00B31DDB" w:rsidRPr="009707AC" w:rsidRDefault="00215D2E" w:rsidP="00F52604">
      <w:pPr>
        <w:tabs>
          <w:tab w:val="left" w:pos="262"/>
          <w:tab w:val="left" w:pos="1623"/>
        </w:tabs>
        <w:spacing w:after="120"/>
        <w:ind w:left="1418" w:right="112"/>
        <w:jc w:val="both"/>
        <w:rPr>
          <w:rFonts w:ascii="Arial" w:hAnsi="Arial" w:cs="Arial"/>
          <w:i/>
          <w:iCs/>
          <w:sz w:val="24"/>
          <w:szCs w:val="24"/>
        </w:rPr>
      </w:pPr>
      <w:r w:rsidRPr="009707AC">
        <w:rPr>
          <w:rFonts w:ascii="Arial" w:hAnsi="Arial" w:cs="Arial"/>
          <w:b/>
          <w:i/>
          <w:iCs/>
          <w:sz w:val="24"/>
          <w:szCs w:val="24"/>
        </w:rPr>
        <w:t>“</w:t>
      </w:r>
      <w:r w:rsidR="00B31DDB" w:rsidRPr="009707AC">
        <w:rPr>
          <w:rFonts w:ascii="Arial" w:hAnsi="Arial" w:cs="Arial"/>
          <w:b/>
          <w:i/>
          <w:iCs/>
          <w:sz w:val="24"/>
          <w:szCs w:val="24"/>
        </w:rPr>
        <w:t>Art.</w:t>
      </w:r>
      <w:r w:rsidR="00AF6D96" w:rsidRPr="009707AC">
        <w:rPr>
          <w:rFonts w:ascii="Arial" w:hAnsi="Arial" w:cs="Arial"/>
          <w:b/>
          <w:i/>
          <w:iCs/>
          <w:sz w:val="24"/>
          <w:szCs w:val="24"/>
        </w:rPr>
        <w:t xml:space="preserve"> </w:t>
      </w:r>
      <w:r w:rsidR="00B31DDB" w:rsidRPr="009707AC">
        <w:rPr>
          <w:rFonts w:ascii="Arial" w:hAnsi="Arial" w:cs="Arial"/>
          <w:b/>
          <w:i/>
          <w:iCs/>
          <w:sz w:val="24"/>
          <w:szCs w:val="24"/>
        </w:rPr>
        <w:t>9</w:t>
      </w:r>
      <w:r w:rsidR="00F34BE9" w:rsidRPr="009707AC">
        <w:rPr>
          <w:rFonts w:ascii="Arial" w:hAnsi="Arial" w:cs="Arial"/>
          <w:b/>
          <w:i/>
          <w:iCs/>
          <w:sz w:val="24"/>
          <w:szCs w:val="24"/>
        </w:rPr>
        <w:t>5-A</w:t>
      </w:r>
      <w:r w:rsidR="00C67770" w:rsidRPr="009707AC">
        <w:rPr>
          <w:rFonts w:ascii="Arial" w:hAnsi="Arial" w:cs="Arial"/>
          <w:b/>
          <w:i/>
          <w:iCs/>
          <w:sz w:val="24"/>
          <w:szCs w:val="24"/>
        </w:rPr>
        <w:t>.</w:t>
      </w:r>
      <w:r w:rsidR="00B31DDB" w:rsidRPr="009707AC">
        <w:rPr>
          <w:rFonts w:ascii="Arial" w:hAnsi="Arial" w:cs="Arial"/>
          <w:i/>
          <w:iCs/>
          <w:sz w:val="24"/>
          <w:szCs w:val="24"/>
        </w:rPr>
        <w:t xml:space="preserve"> </w:t>
      </w:r>
      <w:r w:rsidR="00B31DDB" w:rsidRPr="009707AC">
        <w:rPr>
          <w:rFonts w:ascii="Arial" w:eastAsia="Arial" w:hAnsi="Arial" w:cs="Arial"/>
          <w:b/>
          <w:i/>
          <w:iCs/>
          <w:sz w:val="24"/>
          <w:szCs w:val="24"/>
        </w:rPr>
        <w:t>Uso e Ocupação do Solo</w:t>
      </w:r>
      <w:r w:rsidR="00B31DDB" w:rsidRPr="009707AC">
        <w:rPr>
          <w:rFonts w:ascii="Arial" w:hAnsi="Arial" w:cs="Arial"/>
          <w:i/>
          <w:iCs/>
          <w:sz w:val="24"/>
          <w:szCs w:val="24"/>
        </w:rPr>
        <w:t>: o uso do solo é a identificação que as edificações assumem em atendimento às funções básicas urbanas e rurais que são: morar, trabalhar, recrear e circular, estando aqui denominados e divididos em: residencial, comercial, industrial e institucional, podendo ainda estar subdivididos quanto às suas características peculiares: uni ou multifamiliares, atacadistas ou varejistas, privativo ou conjunto.</w:t>
      </w:r>
    </w:p>
    <w:p w14:paraId="63A150A0" w14:textId="76ABBD00" w:rsidR="002E6C22" w:rsidRPr="009707AC" w:rsidRDefault="00B31DDB" w:rsidP="009F3110">
      <w:pPr>
        <w:pBdr>
          <w:top w:val="nil"/>
          <w:left w:val="nil"/>
          <w:bottom w:val="nil"/>
          <w:right w:val="nil"/>
          <w:between w:val="nil"/>
        </w:pBdr>
        <w:tabs>
          <w:tab w:val="left" w:pos="262"/>
          <w:tab w:val="left" w:pos="442"/>
        </w:tabs>
        <w:spacing w:after="120"/>
        <w:ind w:left="1418" w:right="104"/>
        <w:jc w:val="both"/>
        <w:rPr>
          <w:rFonts w:ascii="Arial" w:hAnsi="Arial" w:cs="Arial"/>
          <w:i/>
          <w:iCs/>
          <w:strike/>
          <w:sz w:val="24"/>
          <w:szCs w:val="24"/>
        </w:rPr>
      </w:pPr>
      <w:r w:rsidRPr="009707AC">
        <w:rPr>
          <w:rFonts w:ascii="Arial" w:hAnsi="Arial" w:cs="Arial"/>
          <w:i/>
          <w:iCs/>
          <w:sz w:val="24"/>
          <w:szCs w:val="24"/>
        </w:rPr>
        <w:t xml:space="preserve">§ 1º A ocupação do solo diz respeito à relação entre a área do lote e a quantidade de edificação que pode comportar, quer isolada ou agrupada, visando favorecer a estética urbana e assegurar a insolação, </w:t>
      </w:r>
      <w:r w:rsidRPr="009707AC">
        <w:rPr>
          <w:rFonts w:ascii="Arial" w:hAnsi="Arial" w:cs="Arial"/>
          <w:i/>
          <w:iCs/>
          <w:sz w:val="24"/>
          <w:szCs w:val="24"/>
        </w:rPr>
        <w:lastRenderedPageBreak/>
        <w:t xml:space="preserve">a iluminação e a ventilação da cidade e realizar o equilíbrio da densidade urbana, ao qual os usos estarão ordenados em categorias que se especificam segundo a sua natureza e características, conforme Anexo V – Tabela de Classificação das Atividades, e a indicação dos usos apropriados a cada zona e corredor, está prevista no Anexo VII – Tabela de Uso do Solo. </w:t>
      </w:r>
    </w:p>
    <w:p w14:paraId="425702FA" w14:textId="2DF49264" w:rsidR="00B31DDB" w:rsidRPr="009707AC" w:rsidRDefault="00B31DDB" w:rsidP="009F3110">
      <w:pPr>
        <w:pBdr>
          <w:top w:val="nil"/>
          <w:left w:val="nil"/>
          <w:bottom w:val="nil"/>
          <w:right w:val="nil"/>
          <w:between w:val="nil"/>
        </w:pBdr>
        <w:tabs>
          <w:tab w:val="left" w:pos="262"/>
        </w:tabs>
        <w:spacing w:after="120"/>
        <w:ind w:left="1418" w:right="104"/>
        <w:jc w:val="both"/>
        <w:rPr>
          <w:rFonts w:ascii="Arial" w:hAnsi="Arial" w:cs="Arial"/>
          <w:i/>
          <w:iCs/>
          <w:sz w:val="24"/>
          <w:szCs w:val="24"/>
        </w:rPr>
      </w:pPr>
      <w:r w:rsidRPr="009707AC">
        <w:rPr>
          <w:rFonts w:ascii="Arial" w:hAnsi="Arial" w:cs="Arial"/>
          <w:i/>
          <w:iCs/>
          <w:sz w:val="24"/>
          <w:szCs w:val="24"/>
        </w:rPr>
        <w:t>§ 2º A delimitação física das Zonas e dos Setores é determinada pelo perímetro definido por linha imaginária que percorre vias de circulação, poligonais topográficas, formas geométricas circulares ou elementos naturais, assim caracterizada:</w:t>
      </w:r>
    </w:p>
    <w:p w14:paraId="1F1A0DA9" w14:textId="115BA0E7" w:rsidR="00B31DDB" w:rsidRPr="009707AC" w:rsidRDefault="002E6C22" w:rsidP="009F3110">
      <w:pPr>
        <w:widowControl w:val="0"/>
        <w:pBdr>
          <w:top w:val="nil"/>
          <w:left w:val="nil"/>
          <w:bottom w:val="nil"/>
          <w:right w:val="nil"/>
          <w:between w:val="nil"/>
        </w:pBdr>
        <w:tabs>
          <w:tab w:val="left" w:pos="0"/>
          <w:tab w:val="left" w:pos="346"/>
        </w:tabs>
        <w:suppressAutoHyphens w:val="0"/>
        <w:spacing w:after="120"/>
        <w:ind w:left="1418" w:right="116"/>
        <w:jc w:val="both"/>
        <w:rPr>
          <w:rFonts w:ascii="Arial" w:hAnsi="Arial" w:cs="Arial"/>
          <w:i/>
          <w:iCs/>
          <w:sz w:val="24"/>
          <w:szCs w:val="24"/>
        </w:rPr>
      </w:pPr>
      <w:r w:rsidRPr="009707AC">
        <w:rPr>
          <w:rFonts w:ascii="Arial" w:hAnsi="Arial" w:cs="Arial"/>
          <w:i/>
          <w:iCs/>
          <w:sz w:val="24"/>
          <w:szCs w:val="24"/>
        </w:rPr>
        <w:t xml:space="preserve">I - </w:t>
      </w:r>
      <w:proofErr w:type="gramStart"/>
      <w:r w:rsidR="00B31DDB" w:rsidRPr="009707AC">
        <w:rPr>
          <w:rFonts w:ascii="Arial" w:hAnsi="Arial" w:cs="Arial"/>
          <w:i/>
          <w:iCs/>
          <w:sz w:val="24"/>
          <w:szCs w:val="24"/>
        </w:rPr>
        <w:t>nas</w:t>
      </w:r>
      <w:proofErr w:type="gramEnd"/>
      <w:r w:rsidR="00B31DDB" w:rsidRPr="009707AC">
        <w:rPr>
          <w:rFonts w:ascii="Arial" w:hAnsi="Arial" w:cs="Arial"/>
          <w:i/>
          <w:iCs/>
          <w:sz w:val="24"/>
          <w:szCs w:val="24"/>
        </w:rPr>
        <w:t xml:space="preserve"> vias de circulação a delimitação será definida por uma linha que coincide com o eixo da via;</w:t>
      </w:r>
    </w:p>
    <w:p w14:paraId="458AC1E5" w14:textId="70AF2E61" w:rsidR="00B31DDB" w:rsidRPr="009707AC" w:rsidRDefault="002E6C22" w:rsidP="009F3110">
      <w:pPr>
        <w:widowControl w:val="0"/>
        <w:pBdr>
          <w:top w:val="nil"/>
          <w:left w:val="nil"/>
          <w:bottom w:val="nil"/>
          <w:right w:val="nil"/>
          <w:between w:val="nil"/>
        </w:pBdr>
        <w:tabs>
          <w:tab w:val="left" w:pos="0"/>
          <w:tab w:val="left" w:pos="444"/>
        </w:tabs>
        <w:suppressAutoHyphens w:val="0"/>
        <w:spacing w:after="120"/>
        <w:ind w:left="1418" w:right="115"/>
        <w:jc w:val="both"/>
        <w:rPr>
          <w:rFonts w:ascii="Arial" w:hAnsi="Arial" w:cs="Arial"/>
          <w:i/>
          <w:iCs/>
          <w:sz w:val="24"/>
          <w:szCs w:val="24"/>
        </w:rPr>
      </w:pPr>
      <w:r w:rsidRPr="009707AC">
        <w:rPr>
          <w:rFonts w:ascii="Arial" w:hAnsi="Arial" w:cs="Arial"/>
          <w:i/>
          <w:iCs/>
          <w:sz w:val="24"/>
          <w:szCs w:val="24"/>
        </w:rPr>
        <w:t xml:space="preserve">II - </w:t>
      </w:r>
      <w:proofErr w:type="gramStart"/>
      <w:r w:rsidR="00B31DDB" w:rsidRPr="009707AC">
        <w:rPr>
          <w:rFonts w:ascii="Arial" w:hAnsi="Arial" w:cs="Arial"/>
          <w:i/>
          <w:iCs/>
          <w:sz w:val="24"/>
          <w:szCs w:val="24"/>
        </w:rPr>
        <w:t>nos</w:t>
      </w:r>
      <w:proofErr w:type="gramEnd"/>
      <w:r w:rsidR="00B31DDB" w:rsidRPr="009707AC">
        <w:rPr>
          <w:rFonts w:ascii="Arial" w:hAnsi="Arial" w:cs="Arial"/>
          <w:i/>
          <w:iCs/>
          <w:sz w:val="24"/>
          <w:szCs w:val="24"/>
        </w:rPr>
        <w:t xml:space="preserve"> elementos naturais, a linha perimetral coincidirá com uma linha imaginária equidistante às margens dos rios, lagoas e canais, ou com divisores de água;</w:t>
      </w:r>
    </w:p>
    <w:p w14:paraId="773D3C30" w14:textId="47DA7093" w:rsidR="00B31DDB" w:rsidRPr="009707AC" w:rsidRDefault="002E6C22" w:rsidP="009F3110">
      <w:pPr>
        <w:widowControl w:val="0"/>
        <w:pBdr>
          <w:top w:val="nil"/>
          <w:left w:val="nil"/>
          <w:bottom w:val="nil"/>
          <w:right w:val="nil"/>
          <w:between w:val="nil"/>
        </w:pBdr>
        <w:tabs>
          <w:tab w:val="left" w:pos="0"/>
          <w:tab w:val="left" w:pos="571"/>
        </w:tabs>
        <w:suppressAutoHyphens w:val="0"/>
        <w:spacing w:after="120"/>
        <w:ind w:left="1418" w:right="115"/>
        <w:jc w:val="both"/>
        <w:rPr>
          <w:rFonts w:ascii="Arial" w:hAnsi="Arial" w:cs="Arial"/>
          <w:i/>
          <w:iCs/>
          <w:sz w:val="24"/>
          <w:szCs w:val="24"/>
        </w:rPr>
      </w:pPr>
      <w:r w:rsidRPr="009707AC">
        <w:rPr>
          <w:rFonts w:ascii="Arial" w:hAnsi="Arial" w:cs="Arial"/>
          <w:i/>
          <w:iCs/>
          <w:sz w:val="24"/>
          <w:szCs w:val="24"/>
        </w:rPr>
        <w:t xml:space="preserve">III - </w:t>
      </w:r>
      <w:r w:rsidR="00B31DDB" w:rsidRPr="009707AC">
        <w:rPr>
          <w:rFonts w:ascii="Arial" w:hAnsi="Arial" w:cs="Arial"/>
          <w:i/>
          <w:iCs/>
          <w:sz w:val="24"/>
          <w:szCs w:val="24"/>
        </w:rPr>
        <w:t>todos os pontos de inflexão das poligonais das Faixas e Setores serão representados ao longo das descrições e serão identificados por um par de coordenadas georreferenciadas (</w:t>
      </w:r>
      <w:proofErr w:type="spellStart"/>
      <w:proofErr w:type="gramStart"/>
      <w:r w:rsidR="00B31DDB" w:rsidRPr="009707AC">
        <w:rPr>
          <w:rFonts w:ascii="Arial" w:hAnsi="Arial" w:cs="Arial"/>
          <w:i/>
          <w:iCs/>
          <w:sz w:val="24"/>
          <w:szCs w:val="24"/>
        </w:rPr>
        <w:t>x,y</w:t>
      </w:r>
      <w:proofErr w:type="spellEnd"/>
      <w:proofErr w:type="gramEnd"/>
      <w:r w:rsidR="00B31DDB" w:rsidRPr="009707AC">
        <w:rPr>
          <w:rFonts w:ascii="Arial" w:hAnsi="Arial" w:cs="Arial"/>
          <w:i/>
          <w:iCs/>
          <w:sz w:val="24"/>
          <w:szCs w:val="24"/>
        </w:rPr>
        <w:t>) com as seguintes especificações:</w:t>
      </w:r>
    </w:p>
    <w:p w14:paraId="09A2A86F" w14:textId="77777777" w:rsidR="00B31DDB" w:rsidRPr="009707AC" w:rsidRDefault="00B31DDB" w:rsidP="009F3110">
      <w:pPr>
        <w:pBdr>
          <w:top w:val="nil"/>
          <w:left w:val="nil"/>
          <w:bottom w:val="nil"/>
          <w:right w:val="nil"/>
          <w:between w:val="nil"/>
        </w:pBdr>
        <w:tabs>
          <w:tab w:val="left" w:pos="262"/>
        </w:tabs>
        <w:spacing w:after="120"/>
        <w:ind w:left="1418" w:right="3978"/>
        <w:jc w:val="both"/>
        <w:rPr>
          <w:rFonts w:ascii="Arial" w:hAnsi="Arial" w:cs="Arial"/>
          <w:i/>
          <w:iCs/>
          <w:sz w:val="24"/>
          <w:szCs w:val="24"/>
        </w:rPr>
      </w:pPr>
      <w:r w:rsidRPr="009707AC">
        <w:rPr>
          <w:rFonts w:ascii="Arial" w:hAnsi="Arial" w:cs="Arial"/>
          <w:i/>
          <w:iCs/>
          <w:sz w:val="24"/>
          <w:szCs w:val="24"/>
        </w:rPr>
        <w:t xml:space="preserve">Base Cartográfica SIRGAS 2000, UTM zone 22s Projeção Transversal de </w:t>
      </w:r>
      <w:proofErr w:type="spellStart"/>
      <w:r w:rsidRPr="009707AC">
        <w:rPr>
          <w:rFonts w:ascii="Arial" w:hAnsi="Arial" w:cs="Arial"/>
          <w:i/>
          <w:iCs/>
          <w:sz w:val="24"/>
          <w:szCs w:val="24"/>
        </w:rPr>
        <w:t>Mercartor</w:t>
      </w:r>
      <w:proofErr w:type="spellEnd"/>
    </w:p>
    <w:p w14:paraId="402463B9" w14:textId="77777777" w:rsidR="00B31DDB" w:rsidRPr="009707AC" w:rsidRDefault="00B31DDB" w:rsidP="009F3110">
      <w:pPr>
        <w:pBdr>
          <w:top w:val="nil"/>
          <w:left w:val="nil"/>
          <w:bottom w:val="nil"/>
          <w:right w:val="nil"/>
          <w:between w:val="nil"/>
        </w:pBdr>
        <w:tabs>
          <w:tab w:val="left" w:pos="262"/>
        </w:tabs>
        <w:spacing w:after="120"/>
        <w:ind w:left="1418"/>
        <w:jc w:val="both"/>
        <w:rPr>
          <w:rFonts w:ascii="Arial" w:hAnsi="Arial" w:cs="Arial"/>
          <w:i/>
          <w:iCs/>
          <w:sz w:val="24"/>
          <w:szCs w:val="24"/>
        </w:rPr>
      </w:pPr>
      <w:r w:rsidRPr="009707AC">
        <w:rPr>
          <w:rFonts w:ascii="Arial" w:hAnsi="Arial" w:cs="Arial"/>
          <w:i/>
          <w:iCs/>
          <w:sz w:val="24"/>
          <w:szCs w:val="24"/>
        </w:rPr>
        <w:t>Falso Norte: 10.0000.000,0000</w:t>
      </w:r>
    </w:p>
    <w:p w14:paraId="4F127FEC" w14:textId="77777777" w:rsidR="00B31DDB" w:rsidRPr="009707AC" w:rsidRDefault="00B31DDB" w:rsidP="009F3110">
      <w:pPr>
        <w:pBdr>
          <w:top w:val="nil"/>
          <w:left w:val="nil"/>
          <w:bottom w:val="nil"/>
          <w:right w:val="nil"/>
          <w:between w:val="nil"/>
        </w:pBdr>
        <w:tabs>
          <w:tab w:val="left" w:pos="262"/>
        </w:tabs>
        <w:spacing w:after="120"/>
        <w:ind w:left="1418" w:right="6325"/>
        <w:jc w:val="both"/>
        <w:rPr>
          <w:rFonts w:ascii="Arial" w:hAnsi="Arial" w:cs="Arial"/>
          <w:i/>
          <w:iCs/>
          <w:sz w:val="24"/>
          <w:szCs w:val="24"/>
        </w:rPr>
      </w:pPr>
      <w:r w:rsidRPr="009707AC">
        <w:rPr>
          <w:rFonts w:ascii="Arial" w:hAnsi="Arial" w:cs="Arial"/>
          <w:i/>
          <w:iCs/>
          <w:sz w:val="24"/>
          <w:szCs w:val="24"/>
        </w:rPr>
        <w:t>Falso Leste: 500.000,0000 Fator de Escala: 0,9996 Unidade: metro</w:t>
      </w:r>
    </w:p>
    <w:p w14:paraId="215613DF" w14:textId="1B168926" w:rsidR="00B31DDB" w:rsidRPr="009707AC" w:rsidRDefault="00B31DDB" w:rsidP="009F3110">
      <w:pPr>
        <w:tabs>
          <w:tab w:val="left" w:pos="262"/>
        </w:tabs>
        <w:spacing w:after="120"/>
        <w:ind w:left="1418" w:right="104"/>
        <w:jc w:val="both"/>
        <w:rPr>
          <w:rFonts w:ascii="Arial" w:hAnsi="Arial" w:cs="Arial"/>
          <w:i/>
          <w:iCs/>
          <w:sz w:val="24"/>
          <w:szCs w:val="24"/>
        </w:rPr>
      </w:pPr>
      <w:r w:rsidRPr="009707AC">
        <w:rPr>
          <w:rFonts w:ascii="Arial" w:hAnsi="Arial" w:cs="Arial"/>
          <w:i/>
          <w:iCs/>
          <w:sz w:val="24"/>
          <w:szCs w:val="24"/>
        </w:rPr>
        <w:t>§ 3º Para os casos em que um imóvel urbano se situe em mais de uma zona, caberá o atendimento aos índices urbanísticos previstos para a zona ao qual o imóvel faz testada, com exceção a ZRec1 e ZEIT, por considerar suas fragilidades ambientais, devendo nessas, proceder estudo técnico específico para sua aprovação.</w:t>
      </w:r>
      <w:r w:rsidR="00AF6D96" w:rsidRPr="009707AC">
        <w:rPr>
          <w:rFonts w:ascii="Arial" w:hAnsi="Arial" w:cs="Arial"/>
          <w:i/>
          <w:iCs/>
          <w:sz w:val="24"/>
          <w:szCs w:val="24"/>
        </w:rPr>
        <w:t>” (</w:t>
      </w:r>
      <w:r w:rsidR="00215D2E" w:rsidRPr="009707AC">
        <w:rPr>
          <w:rFonts w:ascii="Arial" w:hAnsi="Arial" w:cs="Arial"/>
          <w:i/>
          <w:iCs/>
          <w:sz w:val="24"/>
          <w:szCs w:val="24"/>
        </w:rPr>
        <w:t>AC</w:t>
      </w:r>
      <w:r w:rsidR="00AF6D96" w:rsidRPr="009707AC">
        <w:rPr>
          <w:rFonts w:ascii="Arial" w:hAnsi="Arial" w:cs="Arial"/>
          <w:i/>
          <w:iCs/>
          <w:sz w:val="24"/>
          <w:szCs w:val="24"/>
        </w:rPr>
        <w:t xml:space="preserve">) </w:t>
      </w:r>
    </w:p>
    <w:p w14:paraId="4A982ABB" w14:textId="77777777" w:rsidR="00CF6BD5" w:rsidRPr="009707AC" w:rsidRDefault="00CF6BD5" w:rsidP="009F3110">
      <w:pPr>
        <w:tabs>
          <w:tab w:val="left" w:pos="262"/>
        </w:tabs>
        <w:spacing w:after="120"/>
        <w:ind w:left="1418" w:right="104"/>
        <w:jc w:val="both"/>
        <w:rPr>
          <w:rFonts w:ascii="Arial" w:hAnsi="Arial" w:cs="Arial"/>
          <w:i/>
          <w:iCs/>
          <w:sz w:val="24"/>
          <w:szCs w:val="24"/>
        </w:rPr>
      </w:pPr>
    </w:p>
    <w:p w14:paraId="1DD91F7D" w14:textId="2D900CD4" w:rsidR="00B31DDB" w:rsidRPr="009707AC" w:rsidRDefault="003A3378" w:rsidP="009F3110">
      <w:pPr>
        <w:pBdr>
          <w:top w:val="nil"/>
          <w:left w:val="nil"/>
          <w:bottom w:val="nil"/>
          <w:right w:val="nil"/>
          <w:between w:val="nil"/>
        </w:pBdr>
        <w:tabs>
          <w:tab w:val="left" w:pos="262"/>
        </w:tabs>
        <w:spacing w:after="120"/>
        <w:ind w:left="1418" w:right="109"/>
        <w:jc w:val="both"/>
        <w:rPr>
          <w:rFonts w:ascii="Arial" w:hAnsi="Arial" w:cs="Arial"/>
          <w:i/>
          <w:iCs/>
          <w:sz w:val="24"/>
          <w:szCs w:val="24"/>
        </w:rPr>
      </w:pPr>
      <w:r w:rsidRPr="009707AC">
        <w:rPr>
          <w:rFonts w:ascii="Arial" w:eastAsia="Arial" w:hAnsi="Arial" w:cs="Arial"/>
          <w:b/>
          <w:i/>
          <w:iCs/>
          <w:sz w:val="24"/>
          <w:szCs w:val="24"/>
        </w:rPr>
        <w:t>“</w:t>
      </w:r>
      <w:r w:rsidR="00B31DDB" w:rsidRPr="009707AC">
        <w:rPr>
          <w:rFonts w:ascii="Arial" w:eastAsia="Arial" w:hAnsi="Arial" w:cs="Arial"/>
          <w:b/>
          <w:i/>
          <w:iCs/>
          <w:sz w:val="24"/>
          <w:szCs w:val="24"/>
        </w:rPr>
        <w:t>Art.</w:t>
      </w:r>
      <w:r w:rsidRPr="009707AC">
        <w:rPr>
          <w:rFonts w:ascii="Arial" w:eastAsia="Arial" w:hAnsi="Arial" w:cs="Arial"/>
          <w:b/>
          <w:i/>
          <w:iCs/>
          <w:sz w:val="24"/>
          <w:szCs w:val="24"/>
        </w:rPr>
        <w:t xml:space="preserve"> </w:t>
      </w:r>
      <w:r w:rsidR="00B31DDB" w:rsidRPr="009707AC">
        <w:rPr>
          <w:rFonts w:ascii="Arial" w:eastAsia="Arial" w:hAnsi="Arial" w:cs="Arial"/>
          <w:b/>
          <w:i/>
          <w:iCs/>
          <w:sz w:val="24"/>
          <w:szCs w:val="24"/>
        </w:rPr>
        <w:t>96</w:t>
      </w:r>
      <w:r w:rsidRPr="009707AC">
        <w:rPr>
          <w:rFonts w:ascii="Arial" w:eastAsia="Arial" w:hAnsi="Arial" w:cs="Arial"/>
          <w:b/>
          <w:i/>
          <w:iCs/>
          <w:sz w:val="24"/>
          <w:szCs w:val="24"/>
        </w:rPr>
        <w:t>-</w:t>
      </w:r>
      <w:r w:rsidR="00B31DDB" w:rsidRPr="009707AC">
        <w:rPr>
          <w:rFonts w:ascii="Arial" w:eastAsia="Arial" w:hAnsi="Arial" w:cs="Arial"/>
          <w:b/>
          <w:i/>
          <w:iCs/>
          <w:sz w:val="24"/>
          <w:szCs w:val="24"/>
        </w:rPr>
        <w:t>A</w:t>
      </w:r>
      <w:r w:rsidRPr="009707AC">
        <w:rPr>
          <w:rFonts w:ascii="Arial" w:eastAsia="Arial" w:hAnsi="Arial" w:cs="Arial"/>
          <w:b/>
          <w:i/>
          <w:iCs/>
          <w:sz w:val="24"/>
          <w:szCs w:val="24"/>
        </w:rPr>
        <w:t>.</w:t>
      </w:r>
      <w:r w:rsidR="00B31DDB" w:rsidRPr="009707AC">
        <w:rPr>
          <w:rFonts w:ascii="Arial" w:eastAsia="Arial" w:hAnsi="Arial" w:cs="Arial"/>
          <w:b/>
          <w:i/>
          <w:iCs/>
          <w:sz w:val="24"/>
          <w:szCs w:val="24"/>
        </w:rPr>
        <w:t xml:space="preserve"> </w:t>
      </w:r>
      <w:r w:rsidR="00B31DDB" w:rsidRPr="009707AC">
        <w:rPr>
          <w:rFonts w:ascii="Arial" w:hAnsi="Arial" w:cs="Arial"/>
          <w:i/>
          <w:iCs/>
          <w:sz w:val="24"/>
          <w:szCs w:val="24"/>
        </w:rPr>
        <w:t>Para efeito desta lei complementar, o adensamento obedecerá prioritariamente às premissas estabelecidas para um planejamento ocupacional do território em função da existência ou possibilidades de instalação de infraestrutura urbana plena.</w:t>
      </w:r>
    </w:p>
    <w:p w14:paraId="2D99B14A" w14:textId="2B0C0968" w:rsidR="00B31DDB" w:rsidRPr="009707AC" w:rsidRDefault="00B31DDB" w:rsidP="009F3110">
      <w:pPr>
        <w:tabs>
          <w:tab w:val="left" w:pos="262"/>
        </w:tabs>
        <w:spacing w:after="120"/>
        <w:ind w:left="1418" w:right="111"/>
        <w:jc w:val="both"/>
        <w:rPr>
          <w:rFonts w:ascii="Arial" w:hAnsi="Arial" w:cs="Arial"/>
          <w:i/>
          <w:iCs/>
          <w:sz w:val="24"/>
          <w:szCs w:val="24"/>
        </w:rPr>
      </w:pPr>
      <w:r w:rsidRPr="009707AC">
        <w:rPr>
          <w:rFonts w:ascii="Arial" w:hAnsi="Arial" w:cs="Arial"/>
          <w:i/>
          <w:iCs/>
          <w:sz w:val="24"/>
          <w:szCs w:val="24"/>
        </w:rPr>
        <w:t>Parágrafo Único. Entende-se por adensamento a relação que indica a intensidade do uso e ocupação do solo expressa pela:</w:t>
      </w:r>
    </w:p>
    <w:p w14:paraId="7C33242B" w14:textId="11955A40" w:rsidR="00B31DDB" w:rsidRPr="009707AC" w:rsidRDefault="00B31DDB" w:rsidP="009F3110">
      <w:pPr>
        <w:tabs>
          <w:tab w:val="left" w:pos="262"/>
          <w:tab w:val="left" w:pos="257"/>
        </w:tabs>
        <w:spacing w:after="120"/>
        <w:ind w:left="1418"/>
        <w:jc w:val="both"/>
        <w:rPr>
          <w:rFonts w:ascii="Arial" w:hAnsi="Arial" w:cs="Arial"/>
          <w:i/>
          <w:iCs/>
          <w:sz w:val="24"/>
          <w:szCs w:val="24"/>
        </w:rPr>
      </w:pPr>
      <w:r w:rsidRPr="009707AC">
        <w:rPr>
          <w:rFonts w:ascii="Arial" w:hAnsi="Arial" w:cs="Arial"/>
          <w:i/>
          <w:iCs/>
          <w:sz w:val="24"/>
          <w:szCs w:val="24"/>
        </w:rPr>
        <w:lastRenderedPageBreak/>
        <w:t xml:space="preserve">I - </w:t>
      </w:r>
      <w:proofErr w:type="gramStart"/>
      <w:r w:rsidRPr="009707AC">
        <w:rPr>
          <w:rFonts w:ascii="Arial" w:hAnsi="Arial" w:cs="Arial"/>
          <w:i/>
          <w:iCs/>
          <w:sz w:val="24"/>
          <w:szCs w:val="24"/>
        </w:rPr>
        <w:t>densidade</w:t>
      </w:r>
      <w:proofErr w:type="gramEnd"/>
      <w:r w:rsidRPr="009707AC">
        <w:rPr>
          <w:rFonts w:ascii="Arial" w:hAnsi="Arial" w:cs="Arial"/>
          <w:i/>
          <w:iCs/>
          <w:sz w:val="24"/>
          <w:szCs w:val="24"/>
        </w:rPr>
        <w:t xml:space="preserve"> habitacional, através do número de habitantes fixo por hectare, a fim de controlar o uso dos equipamentos públicos;</w:t>
      </w:r>
    </w:p>
    <w:p w14:paraId="50FF7FFA" w14:textId="3EDB27B2" w:rsidR="00B31DDB" w:rsidRPr="009707AC" w:rsidRDefault="00B31DDB" w:rsidP="009F3110">
      <w:pPr>
        <w:tabs>
          <w:tab w:val="left" w:pos="262"/>
          <w:tab w:val="left" w:pos="387"/>
        </w:tabs>
        <w:spacing w:after="120"/>
        <w:ind w:left="1418" w:right="115"/>
        <w:jc w:val="both"/>
        <w:rPr>
          <w:rFonts w:ascii="Arial" w:hAnsi="Arial" w:cs="Arial"/>
          <w:i/>
          <w:iCs/>
          <w:sz w:val="24"/>
          <w:szCs w:val="24"/>
        </w:rPr>
      </w:pPr>
      <w:r w:rsidRPr="009707AC">
        <w:rPr>
          <w:rFonts w:ascii="Arial" w:hAnsi="Arial" w:cs="Arial"/>
          <w:i/>
          <w:iCs/>
          <w:sz w:val="24"/>
          <w:szCs w:val="24"/>
        </w:rPr>
        <w:t xml:space="preserve">II - </w:t>
      </w:r>
      <w:proofErr w:type="gramStart"/>
      <w:r w:rsidRPr="009707AC">
        <w:rPr>
          <w:rFonts w:ascii="Arial" w:hAnsi="Arial" w:cs="Arial"/>
          <w:i/>
          <w:iCs/>
          <w:sz w:val="24"/>
          <w:szCs w:val="24"/>
        </w:rPr>
        <w:t>densidade</w:t>
      </w:r>
      <w:proofErr w:type="gramEnd"/>
      <w:r w:rsidRPr="009707AC">
        <w:rPr>
          <w:rFonts w:ascii="Arial" w:hAnsi="Arial" w:cs="Arial"/>
          <w:i/>
          <w:iCs/>
          <w:sz w:val="24"/>
          <w:szCs w:val="24"/>
        </w:rPr>
        <w:t xml:space="preserve"> populacional, através do número total de habitantes por hectare, residentes ou não, e número de economias por hectare, a fim de controlar o uso da infraestrutura básica e dos serviços públicos.</w:t>
      </w:r>
      <w:r w:rsidR="003A3378" w:rsidRPr="009707AC">
        <w:rPr>
          <w:rFonts w:ascii="Arial" w:hAnsi="Arial" w:cs="Arial"/>
          <w:i/>
          <w:iCs/>
          <w:sz w:val="24"/>
          <w:szCs w:val="24"/>
        </w:rPr>
        <w:t>”</w:t>
      </w:r>
      <w:r w:rsidR="00F34BE9" w:rsidRPr="009707AC">
        <w:rPr>
          <w:rFonts w:ascii="Arial" w:hAnsi="Arial" w:cs="Arial"/>
          <w:i/>
          <w:iCs/>
          <w:sz w:val="24"/>
          <w:szCs w:val="24"/>
        </w:rPr>
        <w:t xml:space="preserve"> (AC)</w:t>
      </w:r>
    </w:p>
    <w:p w14:paraId="788E9EB1" w14:textId="77777777" w:rsidR="00281086" w:rsidRPr="009707AC" w:rsidRDefault="00281086" w:rsidP="009F3110">
      <w:pPr>
        <w:tabs>
          <w:tab w:val="left" w:pos="262"/>
          <w:tab w:val="left" w:pos="387"/>
        </w:tabs>
        <w:spacing w:after="120"/>
        <w:ind w:left="1418" w:right="115"/>
        <w:jc w:val="both"/>
        <w:rPr>
          <w:rFonts w:ascii="Arial" w:hAnsi="Arial" w:cs="Arial"/>
          <w:i/>
          <w:iCs/>
          <w:sz w:val="24"/>
          <w:szCs w:val="24"/>
        </w:rPr>
      </w:pPr>
    </w:p>
    <w:p w14:paraId="723D02F0" w14:textId="126AF400" w:rsidR="00B31DDB" w:rsidRPr="009707AC" w:rsidRDefault="003A3378" w:rsidP="009F3110">
      <w:pPr>
        <w:tabs>
          <w:tab w:val="left" w:pos="262"/>
        </w:tabs>
        <w:spacing w:after="120"/>
        <w:ind w:left="1418" w:right="113"/>
        <w:jc w:val="both"/>
        <w:rPr>
          <w:rFonts w:ascii="Arial" w:hAnsi="Arial" w:cs="Arial"/>
          <w:i/>
          <w:iCs/>
          <w:sz w:val="24"/>
          <w:szCs w:val="24"/>
        </w:rPr>
      </w:pPr>
      <w:r w:rsidRPr="009707AC">
        <w:rPr>
          <w:rFonts w:ascii="Arial" w:eastAsia="Arial" w:hAnsi="Arial" w:cs="Arial"/>
          <w:b/>
          <w:i/>
          <w:iCs/>
          <w:sz w:val="24"/>
          <w:szCs w:val="24"/>
        </w:rPr>
        <w:t>“</w:t>
      </w:r>
      <w:r w:rsidR="00B31DDB" w:rsidRPr="009707AC">
        <w:rPr>
          <w:rFonts w:ascii="Arial" w:eastAsia="Arial" w:hAnsi="Arial" w:cs="Arial"/>
          <w:b/>
          <w:i/>
          <w:iCs/>
          <w:sz w:val="24"/>
          <w:szCs w:val="24"/>
        </w:rPr>
        <w:t>Art.</w:t>
      </w:r>
      <w:r w:rsidRPr="009707AC">
        <w:rPr>
          <w:rFonts w:ascii="Arial" w:eastAsia="Arial" w:hAnsi="Arial" w:cs="Arial"/>
          <w:b/>
          <w:i/>
          <w:iCs/>
          <w:sz w:val="24"/>
          <w:szCs w:val="24"/>
        </w:rPr>
        <w:t xml:space="preserve"> </w:t>
      </w:r>
      <w:r w:rsidR="00B31DDB" w:rsidRPr="009707AC">
        <w:rPr>
          <w:rFonts w:ascii="Arial" w:eastAsia="Arial" w:hAnsi="Arial" w:cs="Arial"/>
          <w:b/>
          <w:i/>
          <w:iCs/>
          <w:sz w:val="24"/>
          <w:szCs w:val="24"/>
        </w:rPr>
        <w:t>96</w:t>
      </w:r>
      <w:r w:rsidRPr="009707AC">
        <w:rPr>
          <w:rFonts w:ascii="Arial" w:eastAsia="Arial" w:hAnsi="Arial" w:cs="Arial"/>
          <w:b/>
          <w:i/>
          <w:iCs/>
          <w:sz w:val="24"/>
          <w:szCs w:val="24"/>
        </w:rPr>
        <w:t>-B.</w:t>
      </w:r>
      <w:r w:rsidR="00B31DDB" w:rsidRPr="009707AC">
        <w:rPr>
          <w:rFonts w:ascii="Arial" w:hAnsi="Arial" w:cs="Arial"/>
          <w:i/>
          <w:iCs/>
          <w:sz w:val="24"/>
          <w:szCs w:val="24"/>
        </w:rPr>
        <w:t xml:space="preserve"> </w:t>
      </w:r>
      <w:r w:rsidRPr="009707AC">
        <w:rPr>
          <w:rFonts w:ascii="Arial" w:hAnsi="Arial" w:cs="Arial"/>
          <w:i/>
          <w:iCs/>
          <w:sz w:val="24"/>
          <w:szCs w:val="24"/>
        </w:rPr>
        <w:t xml:space="preserve">O </w:t>
      </w:r>
      <w:r w:rsidR="00B31DDB" w:rsidRPr="009707AC">
        <w:rPr>
          <w:rFonts w:ascii="Arial" w:hAnsi="Arial" w:cs="Arial"/>
          <w:i/>
          <w:iCs/>
          <w:sz w:val="24"/>
          <w:szCs w:val="24"/>
        </w:rPr>
        <w:t>monitoramento do adensamento de uma zona deverá acarretar na avaliação permanente dos equipamentos públicos, segundo parâmetros e critérios de qualidade ambiental no que se refere ao dimensionamento, carências e tipologias.</w:t>
      </w:r>
      <w:r w:rsidRPr="009707AC">
        <w:rPr>
          <w:rFonts w:ascii="Arial" w:hAnsi="Arial" w:cs="Arial"/>
          <w:i/>
          <w:iCs/>
          <w:sz w:val="24"/>
          <w:szCs w:val="24"/>
        </w:rPr>
        <w:t>”</w:t>
      </w:r>
      <w:r w:rsidR="00F34BE9" w:rsidRPr="009707AC">
        <w:rPr>
          <w:rFonts w:ascii="Arial" w:hAnsi="Arial" w:cs="Arial"/>
          <w:i/>
          <w:iCs/>
          <w:sz w:val="24"/>
          <w:szCs w:val="24"/>
        </w:rPr>
        <w:t xml:space="preserve"> (AC)</w:t>
      </w:r>
    </w:p>
    <w:p w14:paraId="2C1F55AE" w14:textId="77777777" w:rsidR="00281086" w:rsidRPr="009707AC" w:rsidRDefault="00281086" w:rsidP="009F3110">
      <w:pPr>
        <w:tabs>
          <w:tab w:val="left" w:pos="262"/>
        </w:tabs>
        <w:spacing w:after="120"/>
        <w:ind w:left="1418" w:right="113"/>
        <w:jc w:val="both"/>
        <w:rPr>
          <w:rFonts w:ascii="Arial" w:eastAsia="Arial" w:hAnsi="Arial" w:cs="Arial"/>
          <w:b/>
          <w:i/>
          <w:iCs/>
          <w:sz w:val="24"/>
          <w:szCs w:val="24"/>
        </w:rPr>
      </w:pPr>
    </w:p>
    <w:p w14:paraId="4CF2579F" w14:textId="470F640E" w:rsidR="00B31DDB" w:rsidRPr="009707AC" w:rsidRDefault="0068490C" w:rsidP="009F3110">
      <w:pPr>
        <w:pBdr>
          <w:top w:val="nil"/>
          <w:left w:val="nil"/>
          <w:bottom w:val="nil"/>
          <w:right w:val="nil"/>
          <w:between w:val="nil"/>
        </w:pBdr>
        <w:tabs>
          <w:tab w:val="left" w:pos="262"/>
        </w:tabs>
        <w:spacing w:after="120"/>
        <w:ind w:left="1418" w:right="105"/>
        <w:jc w:val="both"/>
        <w:rPr>
          <w:rFonts w:ascii="Arial" w:hAnsi="Arial" w:cs="Arial"/>
          <w:i/>
          <w:iCs/>
          <w:sz w:val="24"/>
          <w:szCs w:val="24"/>
        </w:rPr>
      </w:pPr>
      <w:r w:rsidRPr="009707AC">
        <w:rPr>
          <w:rFonts w:ascii="Arial" w:eastAsia="Arial" w:hAnsi="Arial" w:cs="Arial"/>
          <w:b/>
          <w:i/>
          <w:iCs/>
          <w:sz w:val="24"/>
          <w:szCs w:val="24"/>
        </w:rPr>
        <w:t>“</w:t>
      </w:r>
      <w:r w:rsidR="00B31DDB" w:rsidRPr="009707AC">
        <w:rPr>
          <w:rFonts w:ascii="Arial" w:eastAsia="Arial" w:hAnsi="Arial" w:cs="Arial"/>
          <w:b/>
          <w:i/>
          <w:iCs/>
          <w:sz w:val="24"/>
          <w:szCs w:val="24"/>
        </w:rPr>
        <w:t>Art.</w:t>
      </w:r>
      <w:r w:rsidR="005F1C04" w:rsidRPr="009707AC">
        <w:rPr>
          <w:rFonts w:ascii="Arial" w:eastAsia="Arial" w:hAnsi="Arial" w:cs="Arial"/>
          <w:b/>
          <w:i/>
          <w:iCs/>
          <w:sz w:val="24"/>
          <w:szCs w:val="24"/>
        </w:rPr>
        <w:t xml:space="preserve"> </w:t>
      </w:r>
      <w:r w:rsidR="00B31DDB" w:rsidRPr="009707AC">
        <w:rPr>
          <w:rFonts w:ascii="Arial" w:eastAsia="Arial" w:hAnsi="Arial" w:cs="Arial"/>
          <w:b/>
          <w:i/>
          <w:iCs/>
          <w:sz w:val="24"/>
          <w:szCs w:val="24"/>
        </w:rPr>
        <w:t>99</w:t>
      </w:r>
      <w:r w:rsidRPr="009707AC">
        <w:rPr>
          <w:rFonts w:ascii="Arial" w:eastAsia="Arial" w:hAnsi="Arial" w:cs="Arial"/>
          <w:b/>
          <w:i/>
          <w:iCs/>
          <w:sz w:val="24"/>
          <w:szCs w:val="24"/>
        </w:rPr>
        <w:t>.</w:t>
      </w:r>
      <w:r w:rsidR="00B31DDB" w:rsidRPr="009707AC">
        <w:rPr>
          <w:rFonts w:ascii="Arial" w:eastAsia="Arial" w:hAnsi="Arial" w:cs="Arial"/>
          <w:b/>
          <w:i/>
          <w:iCs/>
          <w:sz w:val="24"/>
          <w:szCs w:val="24"/>
        </w:rPr>
        <w:t xml:space="preserve"> </w:t>
      </w:r>
      <w:r w:rsidR="00B31DDB" w:rsidRPr="009707AC">
        <w:rPr>
          <w:rFonts w:ascii="Arial" w:hAnsi="Arial" w:cs="Arial"/>
          <w:i/>
          <w:iCs/>
          <w:sz w:val="24"/>
          <w:szCs w:val="24"/>
        </w:rPr>
        <w:t>SEIS são os setores destinadas à procedimento de delimitação das Zonas Especiais de Interesse Social - ZEIS e estarão submetidos aos critérios previstos nesta Lei, na Lei 14.118 de 12 de janeiro de 2021, na Lei 12.651 de 25 de maio de 2012, e nas condições especificadas nesta lei complementar, para propiciar às famílias com menor poder aquisitivo acesso à terra urbanizada e à moradia digna.</w:t>
      </w:r>
    </w:p>
    <w:p w14:paraId="08185125" w14:textId="08C1CB5D" w:rsidR="00B31DDB" w:rsidRPr="009707AC" w:rsidRDefault="00B31DDB" w:rsidP="009F3110">
      <w:pPr>
        <w:pBdr>
          <w:top w:val="nil"/>
          <w:left w:val="nil"/>
          <w:bottom w:val="nil"/>
          <w:right w:val="nil"/>
          <w:between w:val="nil"/>
        </w:pBdr>
        <w:tabs>
          <w:tab w:val="left" w:pos="262"/>
        </w:tabs>
        <w:spacing w:after="120"/>
        <w:ind w:left="1418" w:right="104"/>
        <w:jc w:val="both"/>
        <w:rPr>
          <w:rFonts w:ascii="Arial" w:hAnsi="Arial" w:cs="Arial"/>
          <w:i/>
          <w:iCs/>
          <w:sz w:val="24"/>
          <w:szCs w:val="24"/>
        </w:rPr>
      </w:pPr>
      <w:r w:rsidRPr="009707AC">
        <w:rPr>
          <w:rFonts w:ascii="Arial" w:hAnsi="Arial" w:cs="Arial"/>
          <w:i/>
          <w:iCs/>
          <w:sz w:val="24"/>
          <w:szCs w:val="24"/>
        </w:rPr>
        <w:t xml:space="preserve">Parágrafo único. </w:t>
      </w:r>
      <w:r w:rsidR="00873F48" w:rsidRPr="009707AC">
        <w:rPr>
          <w:rFonts w:ascii="Arial" w:hAnsi="Arial" w:cs="Arial"/>
          <w:i/>
          <w:iCs/>
          <w:sz w:val="24"/>
          <w:szCs w:val="24"/>
        </w:rPr>
        <w:t>...................</w:t>
      </w:r>
      <w:r w:rsidR="004577C1" w:rsidRPr="009707AC">
        <w:rPr>
          <w:rFonts w:ascii="Arial" w:hAnsi="Arial" w:cs="Arial"/>
          <w:i/>
          <w:iCs/>
          <w:sz w:val="24"/>
          <w:szCs w:val="24"/>
        </w:rPr>
        <w:t>”</w:t>
      </w:r>
      <w:r w:rsidR="0068490C" w:rsidRPr="009707AC">
        <w:rPr>
          <w:rFonts w:ascii="Arial" w:hAnsi="Arial" w:cs="Arial"/>
          <w:i/>
          <w:iCs/>
          <w:sz w:val="24"/>
          <w:szCs w:val="24"/>
        </w:rPr>
        <w:t xml:space="preserve"> (NR)</w:t>
      </w:r>
    </w:p>
    <w:p w14:paraId="0DA370E0" w14:textId="77777777" w:rsidR="00873F48" w:rsidRPr="009707AC" w:rsidRDefault="00873F48" w:rsidP="009F3110">
      <w:pPr>
        <w:pBdr>
          <w:top w:val="nil"/>
          <w:left w:val="nil"/>
          <w:bottom w:val="nil"/>
          <w:right w:val="nil"/>
          <w:between w:val="nil"/>
        </w:pBdr>
        <w:tabs>
          <w:tab w:val="left" w:pos="262"/>
        </w:tabs>
        <w:spacing w:after="120"/>
        <w:ind w:left="1418" w:right="104"/>
        <w:jc w:val="both"/>
        <w:rPr>
          <w:rFonts w:ascii="Arial" w:hAnsi="Arial" w:cs="Arial"/>
          <w:i/>
          <w:iCs/>
          <w:sz w:val="24"/>
          <w:szCs w:val="24"/>
        </w:rPr>
      </w:pPr>
    </w:p>
    <w:p w14:paraId="42C7C33A" w14:textId="2A23109A" w:rsidR="00B31DDB" w:rsidRPr="009707AC" w:rsidRDefault="004577C1" w:rsidP="009F3110">
      <w:pPr>
        <w:pBdr>
          <w:top w:val="nil"/>
          <w:left w:val="nil"/>
          <w:bottom w:val="nil"/>
          <w:right w:val="nil"/>
          <w:between w:val="nil"/>
        </w:pBdr>
        <w:tabs>
          <w:tab w:val="left" w:pos="262"/>
        </w:tabs>
        <w:spacing w:after="120"/>
        <w:ind w:left="1418"/>
        <w:jc w:val="both"/>
        <w:rPr>
          <w:rFonts w:ascii="Arial" w:hAnsi="Arial" w:cs="Arial"/>
          <w:i/>
          <w:iCs/>
          <w:sz w:val="24"/>
          <w:szCs w:val="24"/>
        </w:rPr>
      </w:pPr>
      <w:r w:rsidRPr="009707AC">
        <w:rPr>
          <w:rFonts w:ascii="Arial" w:eastAsia="Arial" w:hAnsi="Arial" w:cs="Arial"/>
          <w:b/>
          <w:i/>
          <w:iCs/>
          <w:sz w:val="24"/>
          <w:szCs w:val="24"/>
        </w:rPr>
        <w:t>“</w:t>
      </w:r>
      <w:r w:rsidR="00B31DDB" w:rsidRPr="009707AC">
        <w:rPr>
          <w:rFonts w:ascii="Arial" w:eastAsia="Arial" w:hAnsi="Arial" w:cs="Arial"/>
          <w:b/>
          <w:i/>
          <w:iCs/>
          <w:sz w:val="24"/>
          <w:szCs w:val="24"/>
        </w:rPr>
        <w:t>Art.</w:t>
      </w:r>
      <w:r w:rsidR="00C67770" w:rsidRPr="009707AC">
        <w:rPr>
          <w:rFonts w:ascii="Arial" w:eastAsia="Arial" w:hAnsi="Arial" w:cs="Arial"/>
          <w:b/>
          <w:i/>
          <w:iCs/>
          <w:sz w:val="24"/>
          <w:szCs w:val="24"/>
        </w:rPr>
        <w:t xml:space="preserve"> </w:t>
      </w:r>
      <w:r w:rsidR="00B31DDB" w:rsidRPr="009707AC">
        <w:rPr>
          <w:rFonts w:ascii="Arial" w:eastAsia="Arial" w:hAnsi="Arial" w:cs="Arial"/>
          <w:b/>
          <w:i/>
          <w:iCs/>
          <w:sz w:val="24"/>
          <w:szCs w:val="24"/>
        </w:rPr>
        <w:t>175</w:t>
      </w:r>
      <w:r w:rsidRPr="009707AC">
        <w:rPr>
          <w:rFonts w:ascii="Arial" w:eastAsia="Arial" w:hAnsi="Arial" w:cs="Arial"/>
          <w:b/>
          <w:i/>
          <w:iCs/>
          <w:sz w:val="24"/>
          <w:szCs w:val="24"/>
        </w:rPr>
        <w:t>.</w:t>
      </w:r>
      <w:r w:rsidR="00B31DDB" w:rsidRPr="009707AC">
        <w:rPr>
          <w:rFonts w:ascii="Arial" w:eastAsia="Arial" w:hAnsi="Arial" w:cs="Arial"/>
          <w:b/>
          <w:i/>
          <w:iCs/>
          <w:sz w:val="24"/>
          <w:szCs w:val="24"/>
        </w:rPr>
        <w:t xml:space="preserve"> </w:t>
      </w:r>
      <w:r w:rsidR="00873F48" w:rsidRPr="009707AC">
        <w:rPr>
          <w:rFonts w:ascii="Arial" w:hAnsi="Arial" w:cs="Arial"/>
          <w:i/>
          <w:iCs/>
          <w:sz w:val="24"/>
          <w:szCs w:val="24"/>
        </w:rPr>
        <w:t>........................</w:t>
      </w:r>
    </w:p>
    <w:p w14:paraId="0B22DB43" w14:textId="59B0C5C1" w:rsidR="00B31DDB" w:rsidRPr="009707AC" w:rsidRDefault="00CA7070" w:rsidP="009F3110">
      <w:pPr>
        <w:widowControl w:val="0"/>
        <w:pBdr>
          <w:top w:val="nil"/>
          <w:left w:val="nil"/>
          <w:bottom w:val="nil"/>
          <w:right w:val="nil"/>
          <w:between w:val="nil"/>
        </w:pBdr>
        <w:tabs>
          <w:tab w:val="left" w:pos="262"/>
          <w:tab w:val="left" w:pos="489"/>
        </w:tabs>
        <w:suppressAutoHyphens w:val="0"/>
        <w:spacing w:after="120"/>
        <w:ind w:left="1418" w:right="113"/>
        <w:jc w:val="both"/>
        <w:rPr>
          <w:rFonts w:ascii="Arial" w:hAnsi="Arial" w:cs="Arial"/>
          <w:i/>
          <w:iCs/>
          <w:sz w:val="24"/>
          <w:szCs w:val="24"/>
        </w:rPr>
      </w:pPr>
      <w:r w:rsidRPr="009707AC">
        <w:rPr>
          <w:rFonts w:ascii="Arial" w:hAnsi="Arial" w:cs="Arial"/>
          <w:i/>
          <w:iCs/>
          <w:sz w:val="24"/>
          <w:szCs w:val="24"/>
        </w:rPr>
        <w:t xml:space="preserve">I - </w:t>
      </w:r>
      <w:proofErr w:type="gramStart"/>
      <w:r w:rsidR="00B31DDB" w:rsidRPr="009707AC">
        <w:rPr>
          <w:rFonts w:ascii="Arial" w:hAnsi="Arial" w:cs="Arial"/>
          <w:i/>
          <w:iCs/>
          <w:sz w:val="24"/>
          <w:szCs w:val="24"/>
        </w:rPr>
        <w:t>usos</w:t>
      </w:r>
      <w:proofErr w:type="gramEnd"/>
      <w:r w:rsidR="00B31DDB" w:rsidRPr="009707AC">
        <w:rPr>
          <w:rFonts w:ascii="Arial" w:hAnsi="Arial" w:cs="Arial"/>
          <w:i/>
          <w:iCs/>
          <w:sz w:val="24"/>
          <w:szCs w:val="24"/>
        </w:rPr>
        <w:t xml:space="preserve"> Adequados (A): são as atividades que se enquadram nas categorias de usos estabelecidas para a zona e/ou corredor;</w:t>
      </w:r>
    </w:p>
    <w:p w14:paraId="53423D74" w14:textId="740BAE5C" w:rsidR="00B31DDB" w:rsidRPr="009707AC" w:rsidRDefault="00CA7070" w:rsidP="009F3110">
      <w:pPr>
        <w:widowControl w:val="0"/>
        <w:pBdr>
          <w:top w:val="nil"/>
          <w:left w:val="nil"/>
          <w:bottom w:val="nil"/>
          <w:right w:val="nil"/>
          <w:between w:val="nil"/>
        </w:pBdr>
        <w:tabs>
          <w:tab w:val="left" w:pos="262"/>
          <w:tab w:val="left" w:pos="403"/>
        </w:tabs>
        <w:suppressAutoHyphens w:val="0"/>
        <w:spacing w:after="120"/>
        <w:ind w:left="1418" w:right="113"/>
        <w:jc w:val="both"/>
        <w:rPr>
          <w:rFonts w:ascii="Arial" w:hAnsi="Arial" w:cs="Arial"/>
          <w:i/>
          <w:iCs/>
          <w:sz w:val="24"/>
          <w:szCs w:val="24"/>
        </w:rPr>
      </w:pPr>
      <w:r w:rsidRPr="009707AC">
        <w:rPr>
          <w:rFonts w:ascii="Arial" w:hAnsi="Arial" w:cs="Arial"/>
          <w:i/>
          <w:iCs/>
          <w:sz w:val="24"/>
          <w:szCs w:val="24"/>
        </w:rPr>
        <w:t xml:space="preserve">II – </w:t>
      </w:r>
      <w:proofErr w:type="gramStart"/>
      <w:r w:rsidR="00B31DDB" w:rsidRPr="009707AC">
        <w:rPr>
          <w:rFonts w:ascii="Arial" w:hAnsi="Arial" w:cs="Arial"/>
          <w:i/>
          <w:iCs/>
          <w:sz w:val="24"/>
          <w:szCs w:val="24"/>
        </w:rPr>
        <w:t>usos</w:t>
      </w:r>
      <w:proofErr w:type="gramEnd"/>
      <w:r w:rsidR="00B31DDB" w:rsidRPr="009707AC">
        <w:rPr>
          <w:rFonts w:ascii="Arial" w:hAnsi="Arial" w:cs="Arial"/>
          <w:i/>
          <w:iCs/>
          <w:sz w:val="24"/>
          <w:szCs w:val="24"/>
        </w:rPr>
        <w:t xml:space="preserve"> Inadequados (I): são as atividades em desacordo com o estabelecido para a zona e/ou corredor, por oferecer prováveis riscos, excessos de incômodos às pessoas, propriedades circunvizinhas e aos recursos naturais;</w:t>
      </w:r>
    </w:p>
    <w:p w14:paraId="2F3C7A1C" w14:textId="78CECD7E" w:rsidR="00B31DDB" w:rsidRPr="009707AC" w:rsidRDefault="00CA7070" w:rsidP="009F3110">
      <w:pPr>
        <w:widowControl w:val="0"/>
        <w:pBdr>
          <w:top w:val="nil"/>
          <w:left w:val="nil"/>
          <w:bottom w:val="nil"/>
          <w:right w:val="nil"/>
          <w:between w:val="nil"/>
        </w:pBdr>
        <w:tabs>
          <w:tab w:val="left" w:pos="262"/>
          <w:tab w:val="left" w:pos="403"/>
        </w:tabs>
        <w:suppressAutoHyphens w:val="0"/>
        <w:spacing w:after="120"/>
        <w:ind w:left="1418" w:right="113"/>
        <w:jc w:val="both"/>
        <w:rPr>
          <w:rFonts w:ascii="Arial" w:hAnsi="Arial" w:cs="Arial"/>
          <w:i/>
          <w:iCs/>
          <w:sz w:val="24"/>
          <w:szCs w:val="24"/>
        </w:rPr>
      </w:pPr>
      <w:r w:rsidRPr="009707AC">
        <w:rPr>
          <w:rFonts w:ascii="Arial" w:hAnsi="Arial" w:cs="Arial"/>
          <w:i/>
          <w:iCs/>
          <w:sz w:val="24"/>
          <w:szCs w:val="24"/>
        </w:rPr>
        <w:t xml:space="preserve">III - </w:t>
      </w:r>
      <w:r w:rsidR="00B31DDB" w:rsidRPr="009707AC">
        <w:rPr>
          <w:rFonts w:ascii="Arial" w:hAnsi="Arial" w:cs="Arial"/>
          <w:i/>
          <w:iCs/>
          <w:sz w:val="24"/>
          <w:szCs w:val="24"/>
        </w:rPr>
        <w:t>usos tolerados (TO): são as atividades que possuem permissão para sua instalação condicionada ao cumprimento de alguma exigência por parte do poder público, levando em consideração sua localização, risco ambiental ou grau de incompatibilidade para com o local da inserção, prevendo medidas mitigadoras relacionadas a incomodidade da vizinhança.</w:t>
      </w:r>
      <w:r w:rsidR="004577C1" w:rsidRPr="009707AC">
        <w:rPr>
          <w:rFonts w:ascii="Arial" w:hAnsi="Arial" w:cs="Arial"/>
          <w:i/>
          <w:iCs/>
          <w:sz w:val="24"/>
          <w:szCs w:val="24"/>
        </w:rPr>
        <w:t>” (NR)</w:t>
      </w:r>
      <w:r w:rsidR="00B31DDB" w:rsidRPr="009707AC">
        <w:rPr>
          <w:rFonts w:ascii="Arial" w:hAnsi="Arial" w:cs="Arial"/>
          <w:i/>
          <w:iCs/>
          <w:sz w:val="24"/>
          <w:szCs w:val="24"/>
        </w:rPr>
        <w:t xml:space="preserve"> </w:t>
      </w:r>
    </w:p>
    <w:p w14:paraId="3E255E63" w14:textId="77777777" w:rsidR="00B31DDB" w:rsidRPr="009707AC" w:rsidRDefault="00B31DDB" w:rsidP="009F3110">
      <w:pPr>
        <w:pBdr>
          <w:top w:val="nil"/>
          <w:left w:val="nil"/>
          <w:bottom w:val="nil"/>
          <w:right w:val="nil"/>
          <w:between w:val="nil"/>
        </w:pBdr>
        <w:tabs>
          <w:tab w:val="left" w:pos="262"/>
        </w:tabs>
        <w:spacing w:after="120"/>
        <w:ind w:left="1418"/>
        <w:jc w:val="both"/>
        <w:rPr>
          <w:rFonts w:ascii="Arial" w:hAnsi="Arial" w:cs="Arial"/>
          <w:i/>
          <w:iCs/>
          <w:sz w:val="24"/>
          <w:szCs w:val="24"/>
        </w:rPr>
      </w:pPr>
    </w:p>
    <w:p w14:paraId="3AA2CA1E" w14:textId="294A5E93" w:rsidR="00B31DDB" w:rsidRPr="009707AC" w:rsidRDefault="004577C1" w:rsidP="009F3110">
      <w:pPr>
        <w:pBdr>
          <w:top w:val="nil"/>
          <w:left w:val="nil"/>
          <w:bottom w:val="nil"/>
          <w:right w:val="nil"/>
          <w:between w:val="nil"/>
        </w:pBdr>
        <w:tabs>
          <w:tab w:val="left" w:pos="262"/>
        </w:tabs>
        <w:spacing w:after="120"/>
        <w:ind w:left="1418" w:right="104"/>
        <w:jc w:val="both"/>
        <w:rPr>
          <w:rFonts w:ascii="Arial" w:eastAsia="Arial" w:hAnsi="Arial" w:cs="Arial"/>
          <w:i/>
          <w:iCs/>
          <w:sz w:val="24"/>
          <w:szCs w:val="24"/>
          <w:highlight w:val="white"/>
        </w:rPr>
      </w:pPr>
      <w:r w:rsidRPr="009707AC">
        <w:rPr>
          <w:rFonts w:ascii="Arial" w:eastAsia="Arial" w:hAnsi="Arial" w:cs="Arial"/>
          <w:b/>
          <w:i/>
          <w:iCs/>
          <w:sz w:val="24"/>
          <w:szCs w:val="24"/>
        </w:rPr>
        <w:t>“</w:t>
      </w:r>
      <w:r w:rsidR="00B31DDB" w:rsidRPr="009707AC">
        <w:rPr>
          <w:rFonts w:ascii="Arial" w:eastAsia="Arial" w:hAnsi="Arial" w:cs="Arial"/>
          <w:b/>
          <w:i/>
          <w:iCs/>
          <w:sz w:val="24"/>
          <w:szCs w:val="24"/>
        </w:rPr>
        <w:t>Art.</w:t>
      </w:r>
      <w:r w:rsidRPr="009707AC">
        <w:rPr>
          <w:rFonts w:ascii="Arial" w:eastAsia="Arial" w:hAnsi="Arial" w:cs="Arial"/>
          <w:b/>
          <w:i/>
          <w:iCs/>
          <w:sz w:val="24"/>
          <w:szCs w:val="24"/>
        </w:rPr>
        <w:t xml:space="preserve"> </w:t>
      </w:r>
      <w:r w:rsidR="00B31DDB" w:rsidRPr="009707AC">
        <w:rPr>
          <w:rFonts w:ascii="Arial" w:eastAsia="Arial" w:hAnsi="Arial" w:cs="Arial"/>
          <w:b/>
          <w:i/>
          <w:iCs/>
          <w:sz w:val="24"/>
          <w:szCs w:val="24"/>
        </w:rPr>
        <w:t>176</w:t>
      </w:r>
      <w:r w:rsidR="00CA7070" w:rsidRPr="009707AC">
        <w:rPr>
          <w:rFonts w:ascii="Arial" w:hAnsi="Arial" w:cs="Arial"/>
          <w:i/>
          <w:iCs/>
          <w:sz w:val="24"/>
          <w:szCs w:val="24"/>
        </w:rPr>
        <w:t>.</w:t>
      </w:r>
      <w:r w:rsidR="00B31DDB" w:rsidRPr="009707AC">
        <w:rPr>
          <w:rFonts w:ascii="Arial" w:eastAsia="Calibri" w:hAnsi="Arial" w:cs="Arial"/>
          <w:i/>
          <w:iCs/>
          <w:sz w:val="24"/>
          <w:szCs w:val="24"/>
          <w:highlight w:val="white"/>
        </w:rPr>
        <w:t xml:space="preserve"> </w:t>
      </w:r>
      <w:r w:rsidR="00B31DDB" w:rsidRPr="009707AC">
        <w:rPr>
          <w:rFonts w:ascii="Arial" w:eastAsia="Arial" w:hAnsi="Arial" w:cs="Arial"/>
          <w:i/>
          <w:iCs/>
          <w:sz w:val="24"/>
          <w:szCs w:val="24"/>
          <w:highlight w:val="white"/>
        </w:rPr>
        <w:t>A classificação das atividades se dará em relação ao porte, levando em consideração suas características urbanísticas, conforme Anexo V – Tabela de Classificação das Atividades.</w:t>
      </w:r>
    </w:p>
    <w:p w14:paraId="6F50FAAC" w14:textId="2DEFDC04" w:rsidR="00B31DDB" w:rsidRPr="009707AC" w:rsidRDefault="00B31DDB" w:rsidP="009F3110">
      <w:pPr>
        <w:pBdr>
          <w:top w:val="nil"/>
          <w:left w:val="nil"/>
          <w:bottom w:val="nil"/>
          <w:right w:val="nil"/>
          <w:between w:val="nil"/>
        </w:pBdr>
        <w:tabs>
          <w:tab w:val="left" w:pos="262"/>
        </w:tabs>
        <w:spacing w:after="120"/>
        <w:ind w:left="1418" w:right="104"/>
        <w:jc w:val="both"/>
        <w:rPr>
          <w:rFonts w:ascii="Arial" w:hAnsi="Arial" w:cs="Arial"/>
          <w:i/>
          <w:iCs/>
          <w:sz w:val="24"/>
          <w:szCs w:val="24"/>
        </w:rPr>
      </w:pPr>
      <w:r w:rsidRPr="009707AC">
        <w:rPr>
          <w:rFonts w:ascii="Arial" w:eastAsia="Arial" w:hAnsi="Arial" w:cs="Arial"/>
          <w:i/>
          <w:iCs/>
          <w:sz w:val="24"/>
          <w:szCs w:val="24"/>
          <w:highlight w:val="white"/>
        </w:rPr>
        <w:t>Parágrafo Único. O órgão municipal do meio ambiente e/ou o órgão municipal de saúde/vigilância sanitária competente fixará, de conformidade com sua legislação, as atividades que dependerão de licenciamento ambiental e/ou sanitário.</w:t>
      </w:r>
      <w:r w:rsidR="004577C1" w:rsidRPr="009707AC">
        <w:rPr>
          <w:rFonts w:ascii="Arial" w:eastAsia="Arial" w:hAnsi="Arial" w:cs="Arial"/>
          <w:i/>
          <w:iCs/>
          <w:sz w:val="24"/>
          <w:szCs w:val="24"/>
        </w:rPr>
        <w:t xml:space="preserve">” </w:t>
      </w:r>
      <w:r w:rsidR="004577C1" w:rsidRPr="009707AC">
        <w:rPr>
          <w:rFonts w:ascii="Arial" w:hAnsi="Arial" w:cs="Arial"/>
          <w:i/>
          <w:iCs/>
          <w:sz w:val="24"/>
          <w:szCs w:val="24"/>
        </w:rPr>
        <w:t>(NR)</w:t>
      </w:r>
    </w:p>
    <w:p w14:paraId="65D86403" w14:textId="77777777" w:rsidR="00212CDC" w:rsidRPr="009F3110" w:rsidRDefault="00212CDC" w:rsidP="009F3110">
      <w:pPr>
        <w:pBdr>
          <w:top w:val="nil"/>
          <w:left w:val="nil"/>
          <w:bottom w:val="nil"/>
          <w:right w:val="nil"/>
          <w:between w:val="nil"/>
        </w:pBdr>
        <w:tabs>
          <w:tab w:val="left" w:pos="262"/>
        </w:tabs>
        <w:spacing w:after="120"/>
        <w:ind w:left="1418" w:right="104"/>
        <w:jc w:val="both"/>
        <w:rPr>
          <w:rFonts w:ascii="Arial" w:eastAsia="Arial" w:hAnsi="Arial" w:cs="Arial"/>
          <w:i/>
          <w:iCs/>
          <w:sz w:val="24"/>
          <w:szCs w:val="24"/>
        </w:rPr>
      </w:pPr>
    </w:p>
    <w:p w14:paraId="6A078050" w14:textId="3981A9C5" w:rsidR="00B31DDB" w:rsidRPr="009707AC" w:rsidRDefault="004577C1" w:rsidP="009F3110">
      <w:pPr>
        <w:pBdr>
          <w:top w:val="nil"/>
          <w:left w:val="nil"/>
          <w:bottom w:val="nil"/>
          <w:right w:val="nil"/>
          <w:between w:val="nil"/>
        </w:pBdr>
        <w:tabs>
          <w:tab w:val="left" w:pos="262"/>
        </w:tabs>
        <w:spacing w:after="120"/>
        <w:ind w:left="1418"/>
        <w:jc w:val="both"/>
        <w:rPr>
          <w:rFonts w:ascii="Arial" w:hAnsi="Arial" w:cs="Arial"/>
          <w:i/>
          <w:iCs/>
          <w:sz w:val="24"/>
          <w:szCs w:val="24"/>
        </w:rPr>
      </w:pPr>
      <w:r w:rsidRPr="009F3110">
        <w:rPr>
          <w:rFonts w:ascii="Arial" w:eastAsia="Arial" w:hAnsi="Arial" w:cs="Arial"/>
          <w:b/>
          <w:i/>
          <w:iCs/>
          <w:color w:val="000000"/>
          <w:sz w:val="24"/>
          <w:szCs w:val="24"/>
        </w:rPr>
        <w:lastRenderedPageBreak/>
        <w:t>“</w:t>
      </w:r>
      <w:r w:rsidR="00B31DDB" w:rsidRPr="009F3110">
        <w:rPr>
          <w:rFonts w:ascii="Arial" w:eastAsia="Arial" w:hAnsi="Arial" w:cs="Arial"/>
          <w:b/>
          <w:i/>
          <w:iCs/>
          <w:color w:val="000000"/>
          <w:sz w:val="24"/>
          <w:szCs w:val="24"/>
        </w:rPr>
        <w:t>Art.</w:t>
      </w:r>
      <w:r w:rsidRPr="009F3110">
        <w:rPr>
          <w:rFonts w:ascii="Arial" w:eastAsia="Arial" w:hAnsi="Arial" w:cs="Arial"/>
          <w:b/>
          <w:i/>
          <w:iCs/>
          <w:color w:val="000000"/>
          <w:sz w:val="24"/>
          <w:szCs w:val="24"/>
        </w:rPr>
        <w:t xml:space="preserve"> </w:t>
      </w:r>
      <w:r w:rsidR="00B31DDB" w:rsidRPr="009F3110">
        <w:rPr>
          <w:rFonts w:ascii="Arial" w:eastAsia="Arial" w:hAnsi="Arial" w:cs="Arial"/>
          <w:b/>
          <w:i/>
          <w:iCs/>
          <w:color w:val="000000"/>
          <w:sz w:val="24"/>
          <w:szCs w:val="24"/>
        </w:rPr>
        <w:t>177</w:t>
      </w:r>
      <w:r w:rsidRPr="009F3110">
        <w:rPr>
          <w:rFonts w:ascii="Arial" w:eastAsia="Arial" w:hAnsi="Arial" w:cs="Arial"/>
          <w:b/>
          <w:i/>
          <w:iCs/>
          <w:color w:val="000000"/>
          <w:sz w:val="24"/>
          <w:szCs w:val="24"/>
        </w:rPr>
        <w:t>.</w:t>
      </w:r>
      <w:r w:rsidR="00B31DDB" w:rsidRPr="009F3110">
        <w:rPr>
          <w:rFonts w:ascii="Arial" w:hAnsi="Arial" w:cs="Arial"/>
          <w:i/>
          <w:iCs/>
          <w:color w:val="0000FF"/>
          <w:sz w:val="24"/>
          <w:szCs w:val="24"/>
        </w:rPr>
        <w:t xml:space="preserve"> </w:t>
      </w:r>
      <w:r w:rsidR="00B31DDB" w:rsidRPr="009707AC">
        <w:rPr>
          <w:rFonts w:ascii="Arial" w:hAnsi="Arial" w:cs="Arial"/>
          <w:i/>
          <w:iCs/>
          <w:sz w:val="24"/>
          <w:szCs w:val="24"/>
        </w:rPr>
        <w:t>Os usos e atividades industriais são classificados conforme a sua atividade econômica e nível de potencial poluidor relacionados no Anexo VI - Classificação dos Usos e Atividades Econômicas de Nível Industrial.</w:t>
      </w:r>
      <w:r w:rsidRPr="009707AC">
        <w:rPr>
          <w:rFonts w:ascii="Arial" w:hAnsi="Arial" w:cs="Arial"/>
          <w:i/>
          <w:iCs/>
          <w:sz w:val="24"/>
          <w:szCs w:val="24"/>
        </w:rPr>
        <w:t>” (NR)</w:t>
      </w:r>
    </w:p>
    <w:p w14:paraId="3E5ACCDF" w14:textId="77777777" w:rsidR="00212CDC" w:rsidRPr="009707AC" w:rsidRDefault="00212CDC" w:rsidP="009F3110">
      <w:pPr>
        <w:pBdr>
          <w:top w:val="nil"/>
          <w:left w:val="nil"/>
          <w:bottom w:val="nil"/>
          <w:right w:val="nil"/>
          <w:between w:val="nil"/>
        </w:pBdr>
        <w:tabs>
          <w:tab w:val="left" w:pos="262"/>
        </w:tabs>
        <w:spacing w:after="120"/>
        <w:ind w:left="1418"/>
        <w:jc w:val="both"/>
        <w:rPr>
          <w:rFonts w:ascii="Arial" w:hAnsi="Arial" w:cs="Arial"/>
          <w:i/>
          <w:iCs/>
          <w:sz w:val="24"/>
          <w:szCs w:val="24"/>
        </w:rPr>
      </w:pPr>
    </w:p>
    <w:p w14:paraId="20DB0285" w14:textId="3C726CD7" w:rsidR="00B31DDB" w:rsidRPr="009707AC" w:rsidRDefault="00BF6F44" w:rsidP="009F3110">
      <w:pPr>
        <w:pBdr>
          <w:top w:val="nil"/>
          <w:left w:val="nil"/>
          <w:bottom w:val="nil"/>
          <w:right w:val="nil"/>
          <w:between w:val="nil"/>
        </w:pBdr>
        <w:tabs>
          <w:tab w:val="left" w:pos="262"/>
        </w:tabs>
        <w:spacing w:after="120"/>
        <w:ind w:left="1418" w:right="114"/>
        <w:jc w:val="both"/>
        <w:rPr>
          <w:rFonts w:ascii="Arial" w:hAnsi="Arial" w:cs="Arial"/>
          <w:i/>
          <w:iCs/>
          <w:sz w:val="24"/>
          <w:szCs w:val="24"/>
        </w:rPr>
      </w:pPr>
      <w:r w:rsidRPr="009707AC">
        <w:rPr>
          <w:rFonts w:ascii="Arial" w:eastAsia="Arial" w:hAnsi="Arial" w:cs="Arial"/>
          <w:b/>
          <w:i/>
          <w:iCs/>
          <w:sz w:val="24"/>
          <w:szCs w:val="24"/>
        </w:rPr>
        <w:t>“</w:t>
      </w:r>
      <w:r w:rsidR="00B31DDB" w:rsidRPr="009707AC">
        <w:rPr>
          <w:rFonts w:ascii="Arial" w:eastAsia="Arial" w:hAnsi="Arial" w:cs="Arial"/>
          <w:b/>
          <w:i/>
          <w:iCs/>
          <w:sz w:val="24"/>
          <w:szCs w:val="24"/>
        </w:rPr>
        <w:t>Art.</w:t>
      </w:r>
      <w:r w:rsidR="00C67770" w:rsidRPr="009707AC">
        <w:rPr>
          <w:rFonts w:ascii="Arial" w:eastAsia="Arial" w:hAnsi="Arial" w:cs="Arial"/>
          <w:b/>
          <w:i/>
          <w:iCs/>
          <w:sz w:val="24"/>
          <w:szCs w:val="24"/>
        </w:rPr>
        <w:t xml:space="preserve"> </w:t>
      </w:r>
      <w:r w:rsidR="00B31DDB" w:rsidRPr="009707AC">
        <w:rPr>
          <w:rFonts w:ascii="Arial" w:eastAsia="Arial" w:hAnsi="Arial" w:cs="Arial"/>
          <w:b/>
          <w:i/>
          <w:iCs/>
          <w:sz w:val="24"/>
          <w:szCs w:val="24"/>
        </w:rPr>
        <w:t>179</w:t>
      </w:r>
      <w:r w:rsidR="00272132" w:rsidRPr="009707AC">
        <w:rPr>
          <w:rFonts w:ascii="Arial" w:eastAsia="Arial" w:hAnsi="Arial" w:cs="Arial"/>
          <w:b/>
          <w:i/>
          <w:iCs/>
          <w:sz w:val="24"/>
          <w:szCs w:val="24"/>
        </w:rPr>
        <w:t>.</w:t>
      </w:r>
      <w:r w:rsidR="00B31DDB" w:rsidRPr="009707AC">
        <w:rPr>
          <w:rFonts w:ascii="Arial" w:eastAsia="Arial" w:hAnsi="Arial" w:cs="Arial"/>
          <w:b/>
          <w:i/>
          <w:iCs/>
          <w:sz w:val="24"/>
          <w:szCs w:val="24"/>
        </w:rPr>
        <w:t xml:space="preserve"> </w:t>
      </w:r>
      <w:r w:rsidR="00B31DDB" w:rsidRPr="009707AC">
        <w:rPr>
          <w:rFonts w:ascii="Arial" w:hAnsi="Arial" w:cs="Arial"/>
          <w:i/>
          <w:iCs/>
          <w:sz w:val="24"/>
          <w:szCs w:val="24"/>
        </w:rPr>
        <w:t>O uso residencial, para efeito desta lei complementar, será classificado em unifamiliar (edificações isoladas, edificações geminadas - até duas no mesmo lote, edificações em série paralelas ao alinhamento predial e edificações em série transversais ao alinhamento predial - até seis unidades no mesmo lote</w:t>
      </w:r>
      <w:proofErr w:type="gramStart"/>
      <w:r w:rsidR="00B31DDB" w:rsidRPr="009707AC">
        <w:rPr>
          <w:rFonts w:ascii="Arial" w:hAnsi="Arial" w:cs="Arial"/>
          <w:i/>
          <w:iCs/>
          <w:sz w:val="24"/>
          <w:szCs w:val="24"/>
        </w:rPr>
        <w:t>),  ou</w:t>
      </w:r>
      <w:proofErr w:type="gramEnd"/>
      <w:r w:rsidR="00B31DDB" w:rsidRPr="009707AC">
        <w:rPr>
          <w:rFonts w:ascii="Arial" w:hAnsi="Arial" w:cs="Arial"/>
          <w:i/>
          <w:iCs/>
          <w:sz w:val="24"/>
          <w:szCs w:val="24"/>
        </w:rPr>
        <w:t xml:space="preserve"> multifamiliar (edifícios de apartamentos, apart-hotéis, condomínios horizontal e vertical, edificações em série transversais ao alinhamento predial com acesso comum)</w:t>
      </w:r>
      <w:r w:rsidRPr="009707AC">
        <w:rPr>
          <w:rFonts w:ascii="Arial" w:hAnsi="Arial" w:cs="Arial"/>
          <w:i/>
          <w:iCs/>
          <w:sz w:val="24"/>
          <w:szCs w:val="24"/>
        </w:rPr>
        <w:t>.” (NR)</w:t>
      </w:r>
    </w:p>
    <w:p w14:paraId="0CC6482E" w14:textId="77777777" w:rsidR="00212CDC" w:rsidRPr="009707AC" w:rsidRDefault="00212CDC" w:rsidP="009F3110">
      <w:pPr>
        <w:pBdr>
          <w:top w:val="nil"/>
          <w:left w:val="nil"/>
          <w:bottom w:val="nil"/>
          <w:right w:val="nil"/>
          <w:between w:val="nil"/>
        </w:pBdr>
        <w:tabs>
          <w:tab w:val="left" w:pos="262"/>
        </w:tabs>
        <w:spacing w:after="120"/>
        <w:ind w:left="1418" w:right="114"/>
        <w:jc w:val="both"/>
        <w:rPr>
          <w:rFonts w:ascii="Arial" w:hAnsi="Arial" w:cs="Arial"/>
          <w:i/>
          <w:iCs/>
          <w:sz w:val="24"/>
          <w:szCs w:val="24"/>
        </w:rPr>
      </w:pPr>
    </w:p>
    <w:p w14:paraId="4B65495F" w14:textId="2DCBB88C" w:rsidR="00B31DDB" w:rsidRPr="009707AC" w:rsidRDefault="0016079A" w:rsidP="009F3110">
      <w:pPr>
        <w:pBdr>
          <w:top w:val="nil"/>
          <w:left w:val="nil"/>
          <w:bottom w:val="nil"/>
          <w:right w:val="nil"/>
          <w:between w:val="nil"/>
        </w:pBdr>
        <w:tabs>
          <w:tab w:val="left" w:pos="262"/>
        </w:tabs>
        <w:spacing w:after="120"/>
        <w:ind w:left="1418" w:right="111"/>
        <w:jc w:val="both"/>
        <w:rPr>
          <w:rFonts w:ascii="Arial" w:hAnsi="Arial" w:cs="Arial"/>
          <w:i/>
          <w:iCs/>
          <w:sz w:val="24"/>
          <w:szCs w:val="24"/>
        </w:rPr>
      </w:pPr>
      <w:r w:rsidRPr="009707AC">
        <w:rPr>
          <w:rFonts w:ascii="Arial" w:eastAsia="Arial" w:hAnsi="Arial" w:cs="Arial"/>
          <w:b/>
          <w:i/>
          <w:iCs/>
          <w:sz w:val="24"/>
          <w:szCs w:val="24"/>
        </w:rPr>
        <w:t>“</w:t>
      </w:r>
      <w:r w:rsidR="00B31DDB" w:rsidRPr="009707AC">
        <w:rPr>
          <w:rFonts w:ascii="Arial" w:eastAsia="Arial" w:hAnsi="Arial" w:cs="Arial"/>
          <w:b/>
          <w:i/>
          <w:iCs/>
          <w:sz w:val="24"/>
          <w:szCs w:val="24"/>
        </w:rPr>
        <w:t>Art.</w:t>
      </w:r>
      <w:r w:rsidR="00C67770" w:rsidRPr="009707AC">
        <w:rPr>
          <w:rFonts w:ascii="Arial" w:eastAsia="Arial" w:hAnsi="Arial" w:cs="Arial"/>
          <w:b/>
          <w:i/>
          <w:iCs/>
          <w:sz w:val="24"/>
          <w:szCs w:val="24"/>
        </w:rPr>
        <w:t xml:space="preserve"> </w:t>
      </w:r>
      <w:r w:rsidR="00B31DDB" w:rsidRPr="009707AC">
        <w:rPr>
          <w:rFonts w:ascii="Arial" w:eastAsia="Arial" w:hAnsi="Arial" w:cs="Arial"/>
          <w:b/>
          <w:i/>
          <w:iCs/>
          <w:sz w:val="24"/>
          <w:szCs w:val="24"/>
        </w:rPr>
        <w:t>180</w:t>
      </w:r>
      <w:r w:rsidR="00272132" w:rsidRPr="009707AC">
        <w:rPr>
          <w:rFonts w:ascii="Arial" w:eastAsia="Arial" w:hAnsi="Arial" w:cs="Arial"/>
          <w:b/>
          <w:i/>
          <w:iCs/>
          <w:sz w:val="24"/>
          <w:szCs w:val="24"/>
        </w:rPr>
        <w:t>.</w:t>
      </w:r>
      <w:r w:rsidR="00B31DDB" w:rsidRPr="009707AC">
        <w:rPr>
          <w:rFonts w:ascii="Arial" w:eastAsia="Arial" w:hAnsi="Arial" w:cs="Arial"/>
          <w:b/>
          <w:i/>
          <w:iCs/>
          <w:sz w:val="24"/>
          <w:szCs w:val="24"/>
        </w:rPr>
        <w:t xml:space="preserve"> </w:t>
      </w:r>
      <w:r w:rsidR="00B31DDB" w:rsidRPr="009707AC">
        <w:rPr>
          <w:rFonts w:ascii="Arial" w:hAnsi="Arial" w:cs="Arial"/>
          <w:i/>
          <w:iCs/>
          <w:sz w:val="24"/>
          <w:szCs w:val="24"/>
        </w:rPr>
        <w:t>Serão permitidos usos mistos em todas as Zonas, e Corredores, desde que os diferentes usos estejam em conformidade com os usos admitidos para a Zona</w:t>
      </w:r>
      <w:r w:rsidRPr="009707AC">
        <w:rPr>
          <w:rFonts w:ascii="Arial" w:hAnsi="Arial" w:cs="Arial"/>
          <w:i/>
          <w:iCs/>
          <w:sz w:val="24"/>
          <w:szCs w:val="24"/>
        </w:rPr>
        <w:t xml:space="preserve">, </w:t>
      </w:r>
      <w:proofErr w:type="gramStart"/>
      <w:r w:rsidR="00B31DDB" w:rsidRPr="009707AC">
        <w:rPr>
          <w:rFonts w:ascii="Arial" w:hAnsi="Arial" w:cs="Arial"/>
          <w:i/>
          <w:iCs/>
          <w:sz w:val="24"/>
          <w:szCs w:val="24"/>
        </w:rPr>
        <w:t>ou Corredor</w:t>
      </w:r>
      <w:proofErr w:type="gramEnd"/>
      <w:r w:rsidR="00B31DDB" w:rsidRPr="009707AC">
        <w:rPr>
          <w:rFonts w:ascii="Arial" w:hAnsi="Arial" w:cs="Arial"/>
          <w:i/>
          <w:iCs/>
          <w:sz w:val="24"/>
          <w:szCs w:val="24"/>
        </w:rPr>
        <w:t xml:space="preserve"> em que se situar.</w:t>
      </w:r>
      <w:r w:rsidRPr="009707AC">
        <w:rPr>
          <w:rFonts w:ascii="Arial" w:hAnsi="Arial" w:cs="Arial"/>
          <w:i/>
          <w:iCs/>
          <w:sz w:val="24"/>
          <w:szCs w:val="24"/>
        </w:rPr>
        <w:t>” (NR)</w:t>
      </w:r>
    </w:p>
    <w:p w14:paraId="7B73904C" w14:textId="77777777" w:rsidR="00212CDC" w:rsidRPr="009707AC" w:rsidRDefault="00212CDC" w:rsidP="009F3110">
      <w:pPr>
        <w:pBdr>
          <w:top w:val="nil"/>
          <w:left w:val="nil"/>
          <w:bottom w:val="nil"/>
          <w:right w:val="nil"/>
          <w:between w:val="nil"/>
        </w:pBdr>
        <w:tabs>
          <w:tab w:val="left" w:pos="262"/>
        </w:tabs>
        <w:spacing w:after="120"/>
        <w:ind w:left="1418" w:right="111"/>
        <w:jc w:val="both"/>
        <w:rPr>
          <w:rFonts w:ascii="Arial" w:hAnsi="Arial" w:cs="Arial"/>
          <w:i/>
          <w:iCs/>
          <w:sz w:val="24"/>
          <w:szCs w:val="24"/>
        </w:rPr>
      </w:pPr>
    </w:p>
    <w:p w14:paraId="08E58C57" w14:textId="6E29D8CE" w:rsidR="0016079A" w:rsidRPr="009707AC" w:rsidRDefault="0016079A" w:rsidP="009F3110">
      <w:pPr>
        <w:pBdr>
          <w:top w:val="nil"/>
          <w:left w:val="nil"/>
          <w:bottom w:val="nil"/>
          <w:right w:val="nil"/>
          <w:between w:val="nil"/>
        </w:pBdr>
        <w:tabs>
          <w:tab w:val="left" w:pos="262"/>
        </w:tabs>
        <w:spacing w:after="120"/>
        <w:ind w:left="1418" w:right="109"/>
        <w:jc w:val="both"/>
        <w:rPr>
          <w:rFonts w:ascii="Arial" w:hAnsi="Arial" w:cs="Arial"/>
          <w:i/>
          <w:iCs/>
          <w:sz w:val="24"/>
          <w:szCs w:val="24"/>
        </w:rPr>
      </w:pPr>
      <w:r w:rsidRPr="009707AC">
        <w:rPr>
          <w:rFonts w:ascii="Arial" w:eastAsia="Arial" w:hAnsi="Arial" w:cs="Arial"/>
          <w:b/>
          <w:i/>
          <w:iCs/>
          <w:sz w:val="24"/>
          <w:szCs w:val="24"/>
        </w:rPr>
        <w:t>“</w:t>
      </w:r>
      <w:r w:rsidR="00B31DDB" w:rsidRPr="009707AC">
        <w:rPr>
          <w:rFonts w:ascii="Arial" w:eastAsia="Arial" w:hAnsi="Arial" w:cs="Arial"/>
          <w:b/>
          <w:i/>
          <w:iCs/>
          <w:sz w:val="24"/>
          <w:szCs w:val="24"/>
        </w:rPr>
        <w:t>Art.</w:t>
      </w:r>
      <w:r w:rsidRPr="009707AC">
        <w:rPr>
          <w:rFonts w:ascii="Arial" w:eastAsia="Arial" w:hAnsi="Arial" w:cs="Arial"/>
          <w:b/>
          <w:i/>
          <w:iCs/>
          <w:sz w:val="24"/>
          <w:szCs w:val="24"/>
        </w:rPr>
        <w:t xml:space="preserve"> </w:t>
      </w:r>
      <w:r w:rsidR="00B31DDB" w:rsidRPr="009707AC">
        <w:rPr>
          <w:rFonts w:ascii="Arial" w:eastAsia="Arial" w:hAnsi="Arial" w:cs="Arial"/>
          <w:b/>
          <w:i/>
          <w:iCs/>
          <w:sz w:val="24"/>
          <w:szCs w:val="24"/>
        </w:rPr>
        <w:t>182</w:t>
      </w:r>
      <w:r w:rsidRPr="009707AC">
        <w:rPr>
          <w:rFonts w:ascii="Arial" w:eastAsia="Arial" w:hAnsi="Arial" w:cs="Arial"/>
          <w:b/>
          <w:i/>
          <w:iCs/>
          <w:sz w:val="24"/>
          <w:szCs w:val="24"/>
        </w:rPr>
        <w:t>.</w:t>
      </w:r>
      <w:r w:rsidR="00B31DDB" w:rsidRPr="009707AC">
        <w:rPr>
          <w:rFonts w:ascii="Arial" w:eastAsia="Arial" w:hAnsi="Arial" w:cs="Arial"/>
          <w:b/>
          <w:i/>
          <w:iCs/>
          <w:sz w:val="24"/>
          <w:szCs w:val="24"/>
        </w:rPr>
        <w:t xml:space="preserve"> </w:t>
      </w:r>
      <w:r w:rsidR="00212CDC" w:rsidRPr="009707AC">
        <w:rPr>
          <w:rFonts w:ascii="Arial" w:hAnsi="Arial" w:cs="Arial"/>
          <w:i/>
          <w:iCs/>
          <w:sz w:val="24"/>
          <w:szCs w:val="24"/>
        </w:rPr>
        <w:t>.........................</w:t>
      </w:r>
    </w:p>
    <w:p w14:paraId="566F3E03" w14:textId="295B274E" w:rsidR="00212CDC" w:rsidRPr="009707AC" w:rsidRDefault="00212CDC" w:rsidP="009F3110">
      <w:pPr>
        <w:pBdr>
          <w:top w:val="nil"/>
          <w:left w:val="nil"/>
          <w:bottom w:val="nil"/>
          <w:right w:val="nil"/>
          <w:between w:val="nil"/>
        </w:pBdr>
        <w:tabs>
          <w:tab w:val="left" w:pos="262"/>
        </w:tabs>
        <w:spacing w:after="120"/>
        <w:ind w:left="1418" w:right="109"/>
        <w:jc w:val="both"/>
        <w:rPr>
          <w:rFonts w:ascii="Arial" w:hAnsi="Arial" w:cs="Arial"/>
          <w:i/>
          <w:iCs/>
          <w:sz w:val="24"/>
          <w:szCs w:val="24"/>
        </w:rPr>
      </w:pPr>
      <w:r w:rsidRPr="009707AC">
        <w:rPr>
          <w:rFonts w:ascii="Arial" w:eastAsia="Arial" w:hAnsi="Arial" w:cs="Arial"/>
          <w:b/>
          <w:i/>
          <w:iCs/>
          <w:sz w:val="24"/>
          <w:szCs w:val="24"/>
        </w:rPr>
        <w:t>.</w:t>
      </w:r>
      <w:r w:rsidRPr="009707AC">
        <w:rPr>
          <w:rFonts w:ascii="Arial" w:hAnsi="Arial" w:cs="Arial"/>
          <w:i/>
          <w:iCs/>
          <w:sz w:val="24"/>
          <w:szCs w:val="24"/>
        </w:rPr>
        <w:t>..........................</w:t>
      </w:r>
    </w:p>
    <w:p w14:paraId="599C925F" w14:textId="28FFB613" w:rsidR="00B31DDB" w:rsidRPr="009707AC" w:rsidRDefault="00B31DDB" w:rsidP="009F3110">
      <w:pPr>
        <w:pBdr>
          <w:top w:val="nil"/>
          <w:left w:val="nil"/>
          <w:bottom w:val="nil"/>
          <w:right w:val="nil"/>
          <w:between w:val="nil"/>
        </w:pBdr>
        <w:tabs>
          <w:tab w:val="left" w:pos="262"/>
        </w:tabs>
        <w:spacing w:after="120"/>
        <w:ind w:left="1418" w:right="109"/>
        <w:jc w:val="both"/>
        <w:rPr>
          <w:rFonts w:ascii="Arial" w:hAnsi="Arial" w:cs="Arial"/>
          <w:i/>
          <w:iCs/>
          <w:sz w:val="24"/>
          <w:szCs w:val="24"/>
        </w:rPr>
      </w:pPr>
      <w:r w:rsidRPr="009707AC">
        <w:rPr>
          <w:rFonts w:ascii="Arial" w:hAnsi="Arial" w:cs="Arial"/>
          <w:i/>
          <w:iCs/>
          <w:sz w:val="24"/>
          <w:szCs w:val="24"/>
        </w:rPr>
        <w:t>VIII – Lojas de conveniência em postos de combustíveis</w:t>
      </w:r>
      <w:r w:rsidR="0016079A" w:rsidRPr="009707AC">
        <w:rPr>
          <w:rFonts w:ascii="Arial" w:hAnsi="Arial" w:cs="Arial"/>
          <w:i/>
          <w:iCs/>
          <w:sz w:val="24"/>
          <w:szCs w:val="24"/>
        </w:rPr>
        <w:t>.” (NR)</w:t>
      </w:r>
    </w:p>
    <w:p w14:paraId="74F8CF77" w14:textId="77777777" w:rsidR="00212CDC" w:rsidRPr="009707AC" w:rsidRDefault="00212CDC" w:rsidP="009F3110">
      <w:pPr>
        <w:pBdr>
          <w:top w:val="nil"/>
          <w:left w:val="nil"/>
          <w:bottom w:val="nil"/>
          <w:right w:val="nil"/>
          <w:between w:val="nil"/>
        </w:pBdr>
        <w:tabs>
          <w:tab w:val="left" w:pos="262"/>
        </w:tabs>
        <w:spacing w:after="120"/>
        <w:ind w:left="1418" w:right="109"/>
        <w:jc w:val="both"/>
        <w:rPr>
          <w:rFonts w:ascii="Arial" w:hAnsi="Arial" w:cs="Arial"/>
          <w:i/>
          <w:iCs/>
          <w:sz w:val="24"/>
          <w:szCs w:val="24"/>
        </w:rPr>
      </w:pPr>
    </w:p>
    <w:p w14:paraId="0A19A2C5" w14:textId="77777777" w:rsidR="00F43566" w:rsidRPr="009707AC" w:rsidRDefault="001943D7" w:rsidP="00F43566">
      <w:pPr>
        <w:pBdr>
          <w:top w:val="nil"/>
          <w:left w:val="nil"/>
          <w:bottom w:val="nil"/>
          <w:right w:val="nil"/>
          <w:between w:val="nil"/>
        </w:pBdr>
        <w:tabs>
          <w:tab w:val="left" w:pos="262"/>
        </w:tabs>
        <w:spacing w:after="120"/>
        <w:ind w:left="1418"/>
        <w:jc w:val="both"/>
        <w:rPr>
          <w:rFonts w:ascii="Arial" w:hAnsi="Arial" w:cs="Arial"/>
          <w:i/>
          <w:iCs/>
          <w:sz w:val="24"/>
          <w:szCs w:val="24"/>
        </w:rPr>
      </w:pPr>
      <w:r w:rsidRPr="009707AC">
        <w:rPr>
          <w:rFonts w:ascii="Arial" w:eastAsia="Arial" w:hAnsi="Arial" w:cs="Arial"/>
          <w:b/>
          <w:i/>
          <w:iCs/>
          <w:sz w:val="24"/>
          <w:szCs w:val="24"/>
        </w:rPr>
        <w:t>“</w:t>
      </w:r>
      <w:r w:rsidR="00B31DDB" w:rsidRPr="009707AC">
        <w:rPr>
          <w:rFonts w:ascii="Arial" w:eastAsia="Arial" w:hAnsi="Arial" w:cs="Arial"/>
          <w:b/>
          <w:i/>
          <w:iCs/>
          <w:sz w:val="24"/>
          <w:szCs w:val="24"/>
        </w:rPr>
        <w:t>Art.</w:t>
      </w:r>
      <w:r w:rsidRPr="009707AC">
        <w:rPr>
          <w:rFonts w:ascii="Arial" w:eastAsia="Arial" w:hAnsi="Arial" w:cs="Arial"/>
          <w:b/>
          <w:i/>
          <w:iCs/>
          <w:sz w:val="24"/>
          <w:szCs w:val="24"/>
        </w:rPr>
        <w:t xml:space="preserve"> </w:t>
      </w:r>
      <w:r w:rsidR="00B31DDB" w:rsidRPr="009707AC">
        <w:rPr>
          <w:rFonts w:ascii="Arial" w:eastAsia="Arial" w:hAnsi="Arial" w:cs="Arial"/>
          <w:b/>
          <w:i/>
          <w:iCs/>
          <w:sz w:val="24"/>
          <w:szCs w:val="24"/>
        </w:rPr>
        <w:t>183</w:t>
      </w:r>
      <w:r w:rsidRPr="009707AC">
        <w:rPr>
          <w:rFonts w:ascii="Arial" w:eastAsia="Arial" w:hAnsi="Arial" w:cs="Arial"/>
          <w:b/>
          <w:i/>
          <w:iCs/>
          <w:sz w:val="24"/>
          <w:szCs w:val="24"/>
        </w:rPr>
        <w:t>.</w:t>
      </w:r>
      <w:r w:rsidR="00B31DDB" w:rsidRPr="009707AC">
        <w:rPr>
          <w:rFonts w:ascii="Arial" w:eastAsia="Arial" w:hAnsi="Arial" w:cs="Arial"/>
          <w:b/>
          <w:i/>
          <w:iCs/>
          <w:sz w:val="24"/>
          <w:szCs w:val="24"/>
        </w:rPr>
        <w:t xml:space="preserve"> </w:t>
      </w:r>
      <w:r w:rsidR="00B31DDB" w:rsidRPr="009707AC">
        <w:rPr>
          <w:rFonts w:ascii="Arial" w:hAnsi="Arial" w:cs="Arial"/>
          <w:i/>
          <w:iCs/>
          <w:sz w:val="24"/>
          <w:szCs w:val="24"/>
        </w:rPr>
        <w:t>A indicação dos usos adequados, inadequados ou tolerados, está contida no Anexo VII -Tabela de Uso do Solo, parte integrante desta lei complementar.</w:t>
      </w:r>
      <w:r w:rsidRPr="009707AC">
        <w:rPr>
          <w:rFonts w:ascii="Arial" w:hAnsi="Arial" w:cs="Arial"/>
          <w:i/>
          <w:iCs/>
          <w:sz w:val="24"/>
          <w:szCs w:val="24"/>
        </w:rPr>
        <w:t xml:space="preserve">” (NR) </w:t>
      </w:r>
    </w:p>
    <w:p w14:paraId="798C3C86" w14:textId="77777777" w:rsidR="00F43566" w:rsidRPr="009707AC" w:rsidRDefault="00F43566" w:rsidP="00F43566">
      <w:pPr>
        <w:pBdr>
          <w:top w:val="nil"/>
          <w:left w:val="nil"/>
          <w:bottom w:val="nil"/>
          <w:right w:val="nil"/>
          <w:between w:val="nil"/>
        </w:pBdr>
        <w:tabs>
          <w:tab w:val="left" w:pos="262"/>
        </w:tabs>
        <w:spacing w:after="120"/>
        <w:ind w:left="1418"/>
        <w:jc w:val="both"/>
        <w:rPr>
          <w:rFonts w:ascii="Arial" w:hAnsi="Arial" w:cs="Arial"/>
          <w:b/>
          <w:i/>
          <w:iCs/>
          <w:sz w:val="24"/>
          <w:szCs w:val="24"/>
        </w:rPr>
      </w:pPr>
    </w:p>
    <w:p w14:paraId="076367D3" w14:textId="13FAD2A6" w:rsidR="00B31DDB" w:rsidRPr="009707AC" w:rsidRDefault="001943D7" w:rsidP="00F43566">
      <w:pPr>
        <w:pBdr>
          <w:top w:val="nil"/>
          <w:left w:val="nil"/>
          <w:bottom w:val="nil"/>
          <w:right w:val="nil"/>
          <w:between w:val="nil"/>
        </w:pBdr>
        <w:tabs>
          <w:tab w:val="left" w:pos="262"/>
        </w:tabs>
        <w:spacing w:after="120"/>
        <w:ind w:left="1418"/>
        <w:jc w:val="both"/>
        <w:rPr>
          <w:rFonts w:ascii="Arial" w:hAnsi="Arial" w:cs="Arial"/>
          <w:i/>
          <w:iCs/>
          <w:sz w:val="24"/>
          <w:szCs w:val="24"/>
        </w:rPr>
      </w:pPr>
      <w:r w:rsidRPr="009707AC">
        <w:rPr>
          <w:rFonts w:ascii="Arial" w:hAnsi="Arial" w:cs="Arial"/>
          <w:b/>
          <w:i/>
          <w:iCs/>
          <w:sz w:val="24"/>
          <w:szCs w:val="24"/>
        </w:rPr>
        <w:t>“</w:t>
      </w:r>
      <w:r w:rsidR="00B31DDB" w:rsidRPr="009707AC">
        <w:rPr>
          <w:rFonts w:ascii="Arial" w:hAnsi="Arial" w:cs="Arial"/>
          <w:b/>
          <w:i/>
          <w:iCs/>
          <w:sz w:val="24"/>
          <w:szCs w:val="24"/>
        </w:rPr>
        <w:t>Art. 183</w:t>
      </w:r>
      <w:r w:rsidRPr="009707AC">
        <w:rPr>
          <w:rFonts w:ascii="Arial" w:hAnsi="Arial" w:cs="Arial"/>
          <w:b/>
          <w:i/>
          <w:iCs/>
          <w:sz w:val="24"/>
          <w:szCs w:val="24"/>
        </w:rPr>
        <w:t>-</w:t>
      </w:r>
      <w:r w:rsidR="00B31DDB" w:rsidRPr="009707AC">
        <w:rPr>
          <w:rFonts w:ascii="Arial" w:hAnsi="Arial" w:cs="Arial"/>
          <w:b/>
          <w:i/>
          <w:iCs/>
          <w:sz w:val="24"/>
          <w:szCs w:val="24"/>
        </w:rPr>
        <w:t>A</w:t>
      </w:r>
      <w:r w:rsidRPr="009707AC">
        <w:rPr>
          <w:rFonts w:ascii="Arial" w:hAnsi="Arial" w:cs="Arial"/>
          <w:b/>
          <w:i/>
          <w:iCs/>
          <w:sz w:val="24"/>
          <w:szCs w:val="24"/>
        </w:rPr>
        <w:t>.</w:t>
      </w:r>
      <w:r w:rsidR="00B31DDB" w:rsidRPr="009707AC">
        <w:rPr>
          <w:rFonts w:ascii="Arial" w:hAnsi="Arial" w:cs="Arial"/>
          <w:i/>
          <w:iCs/>
          <w:sz w:val="24"/>
          <w:szCs w:val="24"/>
        </w:rPr>
        <w:t xml:space="preserve"> Para os estabelecimentos em funcionamento em que o uso esteja devidamente habilitado pelo município anteriormente a esta lei, será tolerada a continuidade de suas funções, desde que não ocorram ampliações, cabendo se adequar a legislação vigente aos casos em que ocorrer alteração no uso/atividade do empreendimento.</w:t>
      </w:r>
      <w:r w:rsidRPr="009707AC">
        <w:rPr>
          <w:rFonts w:ascii="Arial" w:hAnsi="Arial" w:cs="Arial"/>
          <w:i/>
          <w:iCs/>
          <w:sz w:val="24"/>
          <w:szCs w:val="24"/>
        </w:rPr>
        <w:t>”</w:t>
      </w:r>
      <w:r w:rsidR="00B31DDB" w:rsidRPr="009707AC">
        <w:rPr>
          <w:rFonts w:ascii="Arial" w:hAnsi="Arial" w:cs="Arial"/>
          <w:i/>
          <w:iCs/>
          <w:sz w:val="24"/>
          <w:szCs w:val="24"/>
        </w:rPr>
        <w:t xml:space="preserve">  </w:t>
      </w:r>
      <w:r w:rsidR="009D35ED" w:rsidRPr="009707AC">
        <w:rPr>
          <w:rFonts w:ascii="Arial" w:hAnsi="Arial" w:cs="Arial"/>
          <w:i/>
          <w:iCs/>
          <w:sz w:val="24"/>
          <w:szCs w:val="24"/>
        </w:rPr>
        <w:t>(AC)</w:t>
      </w:r>
    </w:p>
    <w:p w14:paraId="186FE86C" w14:textId="77777777" w:rsidR="00F43566" w:rsidRPr="009707AC" w:rsidRDefault="00F43566" w:rsidP="00F43566">
      <w:pPr>
        <w:pBdr>
          <w:top w:val="nil"/>
          <w:left w:val="nil"/>
          <w:bottom w:val="nil"/>
          <w:right w:val="nil"/>
          <w:between w:val="nil"/>
        </w:pBdr>
        <w:tabs>
          <w:tab w:val="left" w:pos="262"/>
        </w:tabs>
        <w:spacing w:after="120"/>
        <w:ind w:left="1418"/>
        <w:jc w:val="both"/>
        <w:rPr>
          <w:rFonts w:ascii="Arial" w:hAnsi="Arial" w:cs="Arial"/>
          <w:i/>
          <w:iCs/>
          <w:sz w:val="24"/>
          <w:szCs w:val="24"/>
        </w:rPr>
      </w:pPr>
    </w:p>
    <w:p w14:paraId="70DAF563" w14:textId="2D0077C2" w:rsidR="00F43566" w:rsidRPr="009707AC" w:rsidRDefault="001943D7" w:rsidP="00F43566">
      <w:pPr>
        <w:pBdr>
          <w:top w:val="nil"/>
          <w:left w:val="nil"/>
          <w:bottom w:val="nil"/>
          <w:right w:val="nil"/>
          <w:between w:val="nil"/>
        </w:pBdr>
        <w:tabs>
          <w:tab w:val="left" w:pos="262"/>
        </w:tabs>
        <w:spacing w:after="120"/>
        <w:ind w:left="1418" w:right="818"/>
        <w:jc w:val="both"/>
        <w:rPr>
          <w:rFonts w:ascii="Arial" w:eastAsia="Arial" w:hAnsi="Arial" w:cs="Arial"/>
          <w:bCs/>
          <w:i/>
          <w:iCs/>
          <w:sz w:val="24"/>
          <w:szCs w:val="24"/>
        </w:rPr>
      </w:pPr>
      <w:r w:rsidRPr="009707AC">
        <w:rPr>
          <w:rFonts w:ascii="Arial" w:eastAsia="Arial" w:hAnsi="Arial" w:cs="Arial"/>
          <w:b/>
          <w:i/>
          <w:iCs/>
          <w:sz w:val="24"/>
          <w:szCs w:val="24"/>
        </w:rPr>
        <w:t>“</w:t>
      </w:r>
      <w:r w:rsidR="00B31DDB" w:rsidRPr="009707AC">
        <w:rPr>
          <w:rFonts w:ascii="Arial" w:eastAsia="Arial" w:hAnsi="Arial" w:cs="Arial"/>
          <w:b/>
          <w:i/>
          <w:iCs/>
          <w:sz w:val="24"/>
          <w:szCs w:val="24"/>
        </w:rPr>
        <w:t>Art.</w:t>
      </w:r>
      <w:r w:rsidRPr="009707AC">
        <w:rPr>
          <w:rFonts w:ascii="Arial" w:eastAsia="Arial" w:hAnsi="Arial" w:cs="Arial"/>
          <w:b/>
          <w:i/>
          <w:iCs/>
          <w:sz w:val="24"/>
          <w:szCs w:val="24"/>
        </w:rPr>
        <w:t xml:space="preserve"> </w:t>
      </w:r>
      <w:r w:rsidR="00B31DDB" w:rsidRPr="009707AC">
        <w:rPr>
          <w:rFonts w:ascii="Arial" w:eastAsia="Arial" w:hAnsi="Arial" w:cs="Arial"/>
          <w:b/>
          <w:i/>
          <w:iCs/>
          <w:sz w:val="24"/>
          <w:szCs w:val="24"/>
        </w:rPr>
        <w:t>185</w:t>
      </w:r>
      <w:r w:rsidRPr="009707AC">
        <w:rPr>
          <w:rFonts w:ascii="Arial" w:eastAsia="Arial" w:hAnsi="Arial" w:cs="Arial"/>
          <w:b/>
          <w:i/>
          <w:iCs/>
          <w:sz w:val="24"/>
          <w:szCs w:val="24"/>
        </w:rPr>
        <w:t>.</w:t>
      </w:r>
      <w:r w:rsidR="00F43566" w:rsidRPr="009707AC">
        <w:rPr>
          <w:rFonts w:ascii="Arial" w:eastAsia="Arial" w:hAnsi="Arial" w:cs="Arial"/>
          <w:b/>
          <w:i/>
          <w:iCs/>
          <w:sz w:val="24"/>
          <w:szCs w:val="24"/>
        </w:rPr>
        <w:t xml:space="preserve"> </w:t>
      </w:r>
      <w:r w:rsidR="00F43566" w:rsidRPr="009707AC">
        <w:rPr>
          <w:rFonts w:ascii="Arial" w:eastAsia="Arial" w:hAnsi="Arial" w:cs="Arial"/>
          <w:bCs/>
          <w:i/>
          <w:iCs/>
          <w:sz w:val="24"/>
          <w:szCs w:val="24"/>
        </w:rPr>
        <w:t>........................</w:t>
      </w:r>
    </w:p>
    <w:p w14:paraId="35F33DA1" w14:textId="4C5EB180" w:rsidR="00F43566" w:rsidRPr="009707AC" w:rsidRDefault="00F43566" w:rsidP="009F3110">
      <w:pPr>
        <w:widowControl w:val="0"/>
        <w:tabs>
          <w:tab w:val="left" w:pos="262"/>
          <w:tab w:val="left" w:pos="351"/>
        </w:tabs>
        <w:suppressAutoHyphens w:val="0"/>
        <w:spacing w:after="120"/>
        <w:ind w:left="1418" w:right="108"/>
        <w:jc w:val="both"/>
        <w:rPr>
          <w:rFonts w:ascii="Arial" w:hAnsi="Arial" w:cs="Arial"/>
          <w:i/>
          <w:iCs/>
          <w:sz w:val="24"/>
          <w:szCs w:val="24"/>
        </w:rPr>
      </w:pPr>
      <w:r w:rsidRPr="009707AC">
        <w:rPr>
          <w:rFonts w:ascii="Arial" w:hAnsi="Arial" w:cs="Arial"/>
          <w:i/>
          <w:iCs/>
          <w:sz w:val="24"/>
          <w:szCs w:val="24"/>
        </w:rPr>
        <w:t>...........................</w:t>
      </w:r>
    </w:p>
    <w:p w14:paraId="2D1B1AC6" w14:textId="5AB03BCE" w:rsidR="00B31DDB" w:rsidRPr="009707AC" w:rsidRDefault="0046140A" w:rsidP="009F3110">
      <w:pPr>
        <w:widowControl w:val="0"/>
        <w:tabs>
          <w:tab w:val="left" w:pos="262"/>
          <w:tab w:val="left" w:pos="351"/>
        </w:tabs>
        <w:suppressAutoHyphens w:val="0"/>
        <w:spacing w:after="120"/>
        <w:ind w:left="1418" w:right="108"/>
        <w:jc w:val="both"/>
        <w:rPr>
          <w:rFonts w:ascii="Arial" w:hAnsi="Arial" w:cs="Arial"/>
          <w:i/>
          <w:iCs/>
          <w:sz w:val="24"/>
          <w:szCs w:val="24"/>
        </w:rPr>
      </w:pPr>
      <w:r w:rsidRPr="009707AC">
        <w:rPr>
          <w:rFonts w:ascii="Arial" w:hAnsi="Arial" w:cs="Arial"/>
          <w:i/>
          <w:iCs/>
          <w:sz w:val="24"/>
          <w:szCs w:val="24"/>
        </w:rPr>
        <w:t xml:space="preserve">V </w:t>
      </w:r>
      <w:r w:rsidR="00B31DDB" w:rsidRPr="009707AC">
        <w:rPr>
          <w:rFonts w:ascii="Arial" w:hAnsi="Arial" w:cs="Arial"/>
          <w:i/>
          <w:iCs/>
          <w:sz w:val="24"/>
          <w:szCs w:val="24"/>
        </w:rPr>
        <w:t xml:space="preserve">- </w:t>
      </w:r>
      <w:proofErr w:type="gramStart"/>
      <w:r w:rsidR="00B31DDB" w:rsidRPr="009707AC">
        <w:rPr>
          <w:rFonts w:ascii="Arial" w:hAnsi="Arial" w:cs="Arial"/>
          <w:i/>
          <w:iCs/>
          <w:sz w:val="24"/>
          <w:szCs w:val="24"/>
        </w:rPr>
        <w:t>conjunto</w:t>
      </w:r>
      <w:proofErr w:type="gramEnd"/>
      <w:r w:rsidR="00B31DDB" w:rsidRPr="009707AC">
        <w:rPr>
          <w:rFonts w:ascii="Arial" w:hAnsi="Arial" w:cs="Arial"/>
          <w:i/>
          <w:iCs/>
          <w:sz w:val="24"/>
          <w:szCs w:val="24"/>
        </w:rPr>
        <w:t xml:space="preserve"> de Edificações Coletivas Horizontais;</w:t>
      </w:r>
    </w:p>
    <w:p w14:paraId="19BD6A4C" w14:textId="32245CED" w:rsidR="00B31DDB" w:rsidRPr="009707AC" w:rsidRDefault="00F43566" w:rsidP="009F3110">
      <w:pPr>
        <w:widowControl w:val="0"/>
        <w:tabs>
          <w:tab w:val="left" w:pos="262"/>
          <w:tab w:val="left" w:pos="351"/>
        </w:tabs>
        <w:suppressAutoHyphens w:val="0"/>
        <w:spacing w:after="120"/>
        <w:ind w:left="1418" w:right="108"/>
        <w:jc w:val="both"/>
        <w:rPr>
          <w:rFonts w:ascii="Arial" w:hAnsi="Arial" w:cs="Arial"/>
          <w:i/>
          <w:iCs/>
          <w:sz w:val="24"/>
          <w:szCs w:val="24"/>
        </w:rPr>
      </w:pPr>
      <w:r w:rsidRPr="009707AC">
        <w:rPr>
          <w:rFonts w:ascii="Arial" w:hAnsi="Arial" w:cs="Arial"/>
          <w:i/>
          <w:iCs/>
          <w:sz w:val="24"/>
          <w:szCs w:val="24"/>
        </w:rPr>
        <w:t>...........................</w:t>
      </w:r>
      <w:r w:rsidR="0046140A" w:rsidRPr="009707AC">
        <w:rPr>
          <w:rFonts w:ascii="Arial" w:hAnsi="Arial" w:cs="Arial"/>
          <w:i/>
          <w:iCs/>
          <w:sz w:val="24"/>
          <w:szCs w:val="24"/>
        </w:rPr>
        <w:t>” (NR)</w:t>
      </w:r>
    </w:p>
    <w:p w14:paraId="380DB063" w14:textId="77777777" w:rsidR="00F43566" w:rsidRPr="009707AC" w:rsidRDefault="00F43566" w:rsidP="009F3110">
      <w:pPr>
        <w:widowControl w:val="0"/>
        <w:tabs>
          <w:tab w:val="left" w:pos="262"/>
          <w:tab w:val="left" w:pos="351"/>
        </w:tabs>
        <w:suppressAutoHyphens w:val="0"/>
        <w:spacing w:after="120"/>
        <w:ind w:left="1418" w:right="108"/>
        <w:jc w:val="both"/>
        <w:rPr>
          <w:rFonts w:ascii="Arial" w:hAnsi="Arial" w:cs="Arial"/>
          <w:i/>
          <w:iCs/>
          <w:sz w:val="24"/>
          <w:szCs w:val="24"/>
        </w:rPr>
      </w:pPr>
    </w:p>
    <w:p w14:paraId="0923CF11" w14:textId="14F06B5C" w:rsidR="003B4C12" w:rsidRPr="009707AC" w:rsidRDefault="00177D5A" w:rsidP="009F3110">
      <w:pPr>
        <w:pBdr>
          <w:top w:val="nil"/>
          <w:left w:val="nil"/>
          <w:bottom w:val="nil"/>
          <w:right w:val="nil"/>
          <w:between w:val="nil"/>
        </w:pBdr>
        <w:spacing w:after="120"/>
        <w:ind w:left="1418"/>
        <w:jc w:val="both"/>
        <w:rPr>
          <w:rFonts w:ascii="Arial" w:hAnsi="Arial" w:cs="Arial"/>
          <w:i/>
          <w:iCs/>
          <w:sz w:val="24"/>
          <w:szCs w:val="24"/>
        </w:rPr>
      </w:pPr>
      <w:r w:rsidRPr="009707AC">
        <w:rPr>
          <w:rFonts w:ascii="Arial" w:eastAsia="Arial" w:hAnsi="Arial" w:cs="Arial"/>
          <w:b/>
          <w:i/>
          <w:iCs/>
          <w:sz w:val="24"/>
          <w:szCs w:val="24"/>
        </w:rPr>
        <w:t>“</w:t>
      </w:r>
      <w:r w:rsidR="003B4C12" w:rsidRPr="009707AC">
        <w:rPr>
          <w:rFonts w:ascii="Arial" w:eastAsia="Arial" w:hAnsi="Arial" w:cs="Arial"/>
          <w:b/>
          <w:i/>
          <w:iCs/>
          <w:sz w:val="24"/>
          <w:szCs w:val="24"/>
        </w:rPr>
        <w:t xml:space="preserve">Art. 186. </w:t>
      </w:r>
      <w:r w:rsidR="005E5196" w:rsidRPr="009707AC">
        <w:rPr>
          <w:rFonts w:ascii="Arial" w:hAnsi="Arial" w:cs="Arial"/>
          <w:i/>
          <w:iCs/>
          <w:sz w:val="24"/>
          <w:szCs w:val="24"/>
        </w:rPr>
        <w:t>..........................</w:t>
      </w:r>
    </w:p>
    <w:p w14:paraId="66536137" w14:textId="239C9C4F" w:rsidR="005E5196" w:rsidRPr="009707AC" w:rsidRDefault="005E5196" w:rsidP="009F3110">
      <w:pPr>
        <w:pBdr>
          <w:top w:val="nil"/>
          <w:left w:val="nil"/>
          <w:bottom w:val="nil"/>
          <w:right w:val="nil"/>
          <w:between w:val="nil"/>
        </w:pBdr>
        <w:spacing w:after="120"/>
        <w:ind w:left="1418"/>
        <w:jc w:val="both"/>
        <w:rPr>
          <w:rFonts w:ascii="Arial" w:hAnsi="Arial" w:cs="Arial"/>
          <w:bCs/>
          <w:i/>
          <w:iCs/>
          <w:sz w:val="24"/>
          <w:szCs w:val="24"/>
        </w:rPr>
      </w:pPr>
      <w:r w:rsidRPr="009707AC">
        <w:rPr>
          <w:rFonts w:ascii="Arial" w:eastAsia="Arial" w:hAnsi="Arial" w:cs="Arial"/>
          <w:bCs/>
          <w:i/>
          <w:iCs/>
          <w:sz w:val="24"/>
          <w:szCs w:val="24"/>
        </w:rPr>
        <w:t>............................</w:t>
      </w:r>
    </w:p>
    <w:p w14:paraId="6FE77008" w14:textId="3FDFB23C" w:rsidR="003B4C12" w:rsidRPr="009707AC" w:rsidRDefault="00B34FEE" w:rsidP="009F3110">
      <w:pPr>
        <w:tabs>
          <w:tab w:val="left" w:pos="324"/>
          <w:tab w:val="left" w:pos="1825"/>
        </w:tabs>
        <w:spacing w:after="120"/>
        <w:ind w:left="1418"/>
        <w:jc w:val="both"/>
        <w:rPr>
          <w:rFonts w:ascii="Arial" w:hAnsi="Arial" w:cs="Arial"/>
          <w:i/>
          <w:iCs/>
          <w:sz w:val="24"/>
          <w:szCs w:val="24"/>
        </w:rPr>
      </w:pPr>
      <w:r w:rsidRPr="009707AC">
        <w:rPr>
          <w:rFonts w:ascii="Arial" w:hAnsi="Arial" w:cs="Arial"/>
          <w:i/>
          <w:iCs/>
          <w:sz w:val="24"/>
          <w:szCs w:val="24"/>
        </w:rPr>
        <w:lastRenderedPageBreak/>
        <w:t>II -</w:t>
      </w:r>
      <w:r w:rsidR="00523D1A" w:rsidRPr="009707AC">
        <w:rPr>
          <w:rFonts w:ascii="Arial" w:hAnsi="Arial" w:cs="Arial"/>
          <w:i/>
          <w:iCs/>
          <w:sz w:val="24"/>
          <w:szCs w:val="24"/>
        </w:rPr>
        <w:t xml:space="preserve"> </w:t>
      </w:r>
      <w:proofErr w:type="gramStart"/>
      <w:r w:rsidR="003B4C12" w:rsidRPr="009707AC">
        <w:rPr>
          <w:rFonts w:ascii="Arial" w:hAnsi="Arial" w:cs="Arial"/>
          <w:i/>
          <w:iCs/>
          <w:sz w:val="24"/>
          <w:szCs w:val="24"/>
        </w:rPr>
        <w:t>torre</w:t>
      </w:r>
      <w:proofErr w:type="gramEnd"/>
      <w:r w:rsidR="003B4C12" w:rsidRPr="009707AC">
        <w:rPr>
          <w:rFonts w:ascii="Arial" w:hAnsi="Arial" w:cs="Arial"/>
          <w:i/>
          <w:iCs/>
          <w:sz w:val="24"/>
          <w:szCs w:val="24"/>
        </w:rPr>
        <w:t>;</w:t>
      </w:r>
    </w:p>
    <w:p w14:paraId="3DCB853C" w14:textId="4A2541CA" w:rsidR="003B4C12" w:rsidRPr="009707AC" w:rsidRDefault="00523D1A" w:rsidP="009F3110">
      <w:pPr>
        <w:tabs>
          <w:tab w:val="left" w:pos="324"/>
        </w:tabs>
        <w:spacing w:after="120"/>
        <w:ind w:left="1418"/>
        <w:jc w:val="both"/>
        <w:rPr>
          <w:rFonts w:ascii="Arial" w:hAnsi="Arial" w:cs="Arial"/>
          <w:i/>
          <w:iCs/>
          <w:sz w:val="24"/>
          <w:szCs w:val="24"/>
        </w:rPr>
      </w:pPr>
      <w:r w:rsidRPr="009707AC">
        <w:rPr>
          <w:rFonts w:ascii="Arial" w:hAnsi="Arial" w:cs="Arial"/>
          <w:i/>
          <w:iCs/>
          <w:sz w:val="24"/>
          <w:szCs w:val="24"/>
        </w:rPr>
        <w:t xml:space="preserve">III - </w:t>
      </w:r>
      <w:r w:rsidR="003B4C12" w:rsidRPr="009707AC">
        <w:rPr>
          <w:rFonts w:ascii="Arial" w:hAnsi="Arial" w:cs="Arial"/>
          <w:i/>
          <w:iCs/>
          <w:sz w:val="24"/>
          <w:szCs w:val="24"/>
        </w:rPr>
        <w:t>coroamento</w:t>
      </w:r>
      <w:r w:rsidRPr="009707AC">
        <w:rPr>
          <w:rFonts w:ascii="Arial" w:hAnsi="Arial" w:cs="Arial"/>
          <w:i/>
          <w:iCs/>
          <w:sz w:val="24"/>
          <w:szCs w:val="24"/>
        </w:rPr>
        <w:t>.” (NR)</w:t>
      </w:r>
    </w:p>
    <w:p w14:paraId="1259B9FA" w14:textId="77777777" w:rsidR="005E5196" w:rsidRPr="009707AC" w:rsidRDefault="005E5196" w:rsidP="009F3110">
      <w:pPr>
        <w:tabs>
          <w:tab w:val="left" w:pos="324"/>
        </w:tabs>
        <w:spacing w:after="120"/>
        <w:ind w:left="1418"/>
        <w:jc w:val="both"/>
        <w:rPr>
          <w:rFonts w:ascii="Arial" w:hAnsi="Arial" w:cs="Arial"/>
          <w:i/>
          <w:iCs/>
          <w:sz w:val="24"/>
          <w:szCs w:val="24"/>
        </w:rPr>
      </w:pPr>
    </w:p>
    <w:p w14:paraId="784781AB" w14:textId="3D252741" w:rsidR="00B31DDB" w:rsidRPr="009707AC" w:rsidRDefault="0046140A" w:rsidP="009F3110">
      <w:pPr>
        <w:pBdr>
          <w:top w:val="nil"/>
          <w:left w:val="nil"/>
          <w:bottom w:val="nil"/>
          <w:right w:val="nil"/>
          <w:between w:val="nil"/>
        </w:pBdr>
        <w:tabs>
          <w:tab w:val="left" w:pos="262"/>
        </w:tabs>
        <w:spacing w:after="120"/>
        <w:ind w:left="1418" w:right="105"/>
        <w:jc w:val="both"/>
        <w:rPr>
          <w:rFonts w:ascii="Arial" w:hAnsi="Arial" w:cs="Arial"/>
          <w:i/>
          <w:iCs/>
          <w:sz w:val="24"/>
          <w:szCs w:val="24"/>
        </w:rPr>
      </w:pPr>
      <w:r w:rsidRPr="009707AC">
        <w:rPr>
          <w:rFonts w:ascii="Arial" w:eastAsia="Arial" w:hAnsi="Arial" w:cs="Arial"/>
          <w:b/>
          <w:i/>
          <w:iCs/>
          <w:sz w:val="24"/>
          <w:szCs w:val="24"/>
        </w:rPr>
        <w:t>“</w:t>
      </w:r>
      <w:r w:rsidR="00B31DDB" w:rsidRPr="009707AC">
        <w:rPr>
          <w:rFonts w:ascii="Arial" w:eastAsia="Arial" w:hAnsi="Arial" w:cs="Arial"/>
          <w:b/>
          <w:i/>
          <w:iCs/>
          <w:sz w:val="24"/>
          <w:szCs w:val="24"/>
        </w:rPr>
        <w:t>Art.</w:t>
      </w:r>
      <w:r w:rsidRPr="009707AC">
        <w:rPr>
          <w:rFonts w:ascii="Arial" w:eastAsia="Arial" w:hAnsi="Arial" w:cs="Arial"/>
          <w:b/>
          <w:i/>
          <w:iCs/>
          <w:sz w:val="24"/>
          <w:szCs w:val="24"/>
        </w:rPr>
        <w:t xml:space="preserve"> </w:t>
      </w:r>
      <w:r w:rsidR="00B31DDB" w:rsidRPr="009707AC">
        <w:rPr>
          <w:rFonts w:ascii="Arial" w:eastAsia="Arial" w:hAnsi="Arial" w:cs="Arial"/>
          <w:b/>
          <w:i/>
          <w:iCs/>
          <w:sz w:val="24"/>
          <w:szCs w:val="24"/>
        </w:rPr>
        <w:t>187</w:t>
      </w:r>
      <w:r w:rsidRPr="009707AC">
        <w:rPr>
          <w:rFonts w:ascii="Arial" w:eastAsia="Arial" w:hAnsi="Arial" w:cs="Arial"/>
          <w:b/>
          <w:i/>
          <w:iCs/>
          <w:sz w:val="24"/>
          <w:szCs w:val="24"/>
        </w:rPr>
        <w:t>.</w:t>
      </w:r>
      <w:r w:rsidR="00B31DDB" w:rsidRPr="009707AC">
        <w:rPr>
          <w:rFonts w:ascii="Arial" w:eastAsia="Arial" w:hAnsi="Arial" w:cs="Arial"/>
          <w:b/>
          <w:i/>
          <w:iCs/>
          <w:sz w:val="24"/>
          <w:szCs w:val="24"/>
        </w:rPr>
        <w:t xml:space="preserve"> </w:t>
      </w:r>
      <w:r w:rsidR="00B31DDB" w:rsidRPr="009707AC">
        <w:rPr>
          <w:rFonts w:ascii="Arial" w:hAnsi="Arial" w:cs="Arial"/>
          <w:i/>
          <w:iCs/>
          <w:sz w:val="24"/>
          <w:szCs w:val="24"/>
        </w:rPr>
        <w:t>A ocupação do solo dar-se-á segundo os dispositivos de controle urbanístico a seguir relacionados, que variam segundo a Zona,</w:t>
      </w:r>
      <w:r w:rsidRPr="009707AC">
        <w:rPr>
          <w:rFonts w:ascii="Arial" w:hAnsi="Arial" w:cs="Arial"/>
          <w:i/>
          <w:iCs/>
          <w:sz w:val="24"/>
          <w:szCs w:val="24"/>
        </w:rPr>
        <w:t xml:space="preserve"> </w:t>
      </w:r>
      <w:r w:rsidR="00B31DDB" w:rsidRPr="009707AC">
        <w:rPr>
          <w:rFonts w:ascii="Arial" w:hAnsi="Arial" w:cs="Arial"/>
          <w:i/>
          <w:iCs/>
          <w:sz w:val="24"/>
          <w:szCs w:val="24"/>
        </w:rPr>
        <w:t>em que ocorrer, visando assegurar racional distribuição da população, insolação, ventilação natural, proporção equilibrada entre edificações e permeabilidade do solo:</w:t>
      </w:r>
    </w:p>
    <w:p w14:paraId="6FF9C056" w14:textId="5FF67EAF" w:rsidR="00B31DDB" w:rsidRPr="009707AC" w:rsidRDefault="005E5196" w:rsidP="009F3110">
      <w:pPr>
        <w:pBdr>
          <w:top w:val="nil"/>
          <w:left w:val="nil"/>
          <w:bottom w:val="nil"/>
          <w:right w:val="nil"/>
          <w:between w:val="nil"/>
        </w:pBdr>
        <w:tabs>
          <w:tab w:val="left" w:pos="262"/>
        </w:tabs>
        <w:spacing w:after="120"/>
        <w:ind w:left="1418" w:right="105"/>
        <w:jc w:val="both"/>
        <w:rPr>
          <w:rFonts w:ascii="Arial" w:hAnsi="Arial" w:cs="Arial"/>
          <w:i/>
          <w:iCs/>
          <w:sz w:val="24"/>
          <w:szCs w:val="24"/>
        </w:rPr>
      </w:pPr>
      <w:r w:rsidRPr="009707AC">
        <w:rPr>
          <w:rFonts w:ascii="Arial" w:hAnsi="Arial" w:cs="Arial"/>
          <w:i/>
          <w:iCs/>
          <w:sz w:val="24"/>
          <w:szCs w:val="24"/>
        </w:rPr>
        <w:t>.............................</w:t>
      </w:r>
    </w:p>
    <w:p w14:paraId="048D955B" w14:textId="366E2855" w:rsidR="000C0888" w:rsidRPr="009707AC" w:rsidRDefault="000C0888" w:rsidP="009F3110">
      <w:pPr>
        <w:spacing w:after="120"/>
        <w:ind w:left="1418" w:right="105"/>
        <w:rPr>
          <w:rFonts w:ascii="Arial" w:hAnsi="Arial" w:cs="Arial"/>
          <w:i/>
          <w:iCs/>
          <w:sz w:val="24"/>
          <w:szCs w:val="24"/>
        </w:rPr>
      </w:pPr>
      <w:r w:rsidRPr="009707AC">
        <w:rPr>
          <w:rFonts w:ascii="Arial" w:hAnsi="Arial" w:cs="Arial"/>
          <w:i/>
          <w:iCs/>
          <w:sz w:val="24"/>
          <w:szCs w:val="24"/>
        </w:rPr>
        <w:t xml:space="preserve">II - </w:t>
      </w:r>
      <w:proofErr w:type="gramStart"/>
      <w:r w:rsidRPr="009707AC">
        <w:rPr>
          <w:rFonts w:ascii="Arial" w:hAnsi="Arial" w:cs="Arial"/>
          <w:i/>
          <w:iCs/>
          <w:sz w:val="24"/>
          <w:szCs w:val="24"/>
        </w:rPr>
        <w:t>gabarito</w:t>
      </w:r>
      <w:proofErr w:type="gramEnd"/>
      <w:r w:rsidRPr="009707AC">
        <w:rPr>
          <w:rFonts w:ascii="Arial" w:hAnsi="Arial" w:cs="Arial"/>
          <w:i/>
          <w:iCs/>
          <w:sz w:val="24"/>
          <w:szCs w:val="24"/>
        </w:rPr>
        <w:t xml:space="preserve"> (G); </w:t>
      </w:r>
    </w:p>
    <w:p w14:paraId="46A77416" w14:textId="16520CAF" w:rsidR="000C0888" w:rsidRPr="009707AC" w:rsidRDefault="000C0888" w:rsidP="009F3110">
      <w:pPr>
        <w:spacing w:after="120"/>
        <w:ind w:left="1418" w:right="105"/>
        <w:rPr>
          <w:rFonts w:ascii="Arial" w:hAnsi="Arial" w:cs="Arial"/>
          <w:i/>
          <w:iCs/>
          <w:sz w:val="24"/>
          <w:szCs w:val="24"/>
        </w:rPr>
      </w:pPr>
      <w:r w:rsidRPr="009707AC">
        <w:rPr>
          <w:rFonts w:ascii="Arial" w:hAnsi="Arial" w:cs="Arial"/>
          <w:i/>
          <w:iCs/>
          <w:sz w:val="24"/>
          <w:szCs w:val="24"/>
        </w:rPr>
        <w:t xml:space="preserve">III - taxa de Ocupação (TO); </w:t>
      </w:r>
    </w:p>
    <w:p w14:paraId="7E218577" w14:textId="2CCCABCC" w:rsidR="000C0888" w:rsidRPr="009707AC" w:rsidRDefault="000C0888" w:rsidP="009F3110">
      <w:pPr>
        <w:spacing w:after="120"/>
        <w:ind w:left="1418" w:right="105"/>
        <w:rPr>
          <w:rFonts w:ascii="Arial" w:hAnsi="Arial" w:cs="Arial"/>
          <w:i/>
          <w:iCs/>
          <w:sz w:val="24"/>
          <w:szCs w:val="24"/>
        </w:rPr>
      </w:pPr>
      <w:r w:rsidRPr="009707AC">
        <w:rPr>
          <w:rFonts w:ascii="Arial" w:hAnsi="Arial" w:cs="Arial"/>
          <w:i/>
          <w:iCs/>
          <w:sz w:val="24"/>
          <w:szCs w:val="24"/>
        </w:rPr>
        <w:t xml:space="preserve">IV - </w:t>
      </w:r>
      <w:proofErr w:type="gramStart"/>
      <w:r w:rsidRPr="009707AC">
        <w:rPr>
          <w:rFonts w:ascii="Arial" w:hAnsi="Arial" w:cs="Arial"/>
          <w:i/>
          <w:iCs/>
          <w:sz w:val="24"/>
          <w:szCs w:val="24"/>
        </w:rPr>
        <w:t>recuo</w:t>
      </w:r>
      <w:proofErr w:type="gramEnd"/>
      <w:r w:rsidRPr="009707AC">
        <w:rPr>
          <w:rFonts w:ascii="Arial" w:hAnsi="Arial" w:cs="Arial"/>
          <w:i/>
          <w:iCs/>
          <w:sz w:val="24"/>
          <w:szCs w:val="24"/>
        </w:rPr>
        <w:t xml:space="preserve"> Frontal (RF) e Afastamentos Laterais (AL) e de Fundos (AF); </w:t>
      </w:r>
    </w:p>
    <w:p w14:paraId="6AA784EC" w14:textId="37A34C78" w:rsidR="00231CF9" w:rsidRPr="009707AC" w:rsidRDefault="00231CF9" w:rsidP="009F3110">
      <w:pPr>
        <w:spacing w:after="120"/>
        <w:ind w:left="1418" w:right="105"/>
        <w:rPr>
          <w:rFonts w:ascii="Arial" w:hAnsi="Arial" w:cs="Arial"/>
          <w:i/>
          <w:iCs/>
          <w:sz w:val="24"/>
          <w:szCs w:val="24"/>
        </w:rPr>
      </w:pPr>
      <w:r w:rsidRPr="009707AC">
        <w:rPr>
          <w:rFonts w:ascii="Arial" w:hAnsi="Arial" w:cs="Arial"/>
          <w:i/>
          <w:iCs/>
          <w:sz w:val="24"/>
          <w:szCs w:val="24"/>
        </w:rPr>
        <w:t xml:space="preserve">V - </w:t>
      </w:r>
      <w:proofErr w:type="gramStart"/>
      <w:r w:rsidRPr="009707AC">
        <w:rPr>
          <w:rFonts w:ascii="Arial" w:hAnsi="Arial" w:cs="Arial"/>
          <w:i/>
          <w:iCs/>
          <w:sz w:val="24"/>
          <w:szCs w:val="24"/>
        </w:rPr>
        <w:t>taxa</w:t>
      </w:r>
      <w:proofErr w:type="gramEnd"/>
      <w:r w:rsidRPr="009707AC">
        <w:rPr>
          <w:rFonts w:ascii="Arial" w:hAnsi="Arial" w:cs="Arial"/>
          <w:i/>
          <w:iCs/>
          <w:sz w:val="24"/>
          <w:szCs w:val="24"/>
        </w:rPr>
        <w:t xml:space="preserve"> de Permeabilidade (TP); </w:t>
      </w:r>
    </w:p>
    <w:p w14:paraId="42E787BA" w14:textId="0EB95F4E" w:rsidR="00231CF9" w:rsidRPr="009707AC" w:rsidRDefault="00231CF9" w:rsidP="009F3110">
      <w:pPr>
        <w:spacing w:after="120"/>
        <w:ind w:left="1418" w:right="105"/>
        <w:rPr>
          <w:rFonts w:ascii="Arial" w:hAnsi="Arial" w:cs="Arial"/>
          <w:i/>
          <w:iCs/>
          <w:sz w:val="24"/>
          <w:szCs w:val="24"/>
        </w:rPr>
      </w:pPr>
      <w:r w:rsidRPr="009707AC">
        <w:rPr>
          <w:rFonts w:ascii="Arial" w:hAnsi="Arial" w:cs="Arial"/>
          <w:i/>
          <w:iCs/>
          <w:sz w:val="24"/>
          <w:szCs w:val="24"/>
        </w:rPr>
        <w:t>VII - vagas de Guarda de Veículo e Pátio de Carga e Descarga (E).</w:t>
      </w:r>
    </w:p>
    <w:p w14:paraId="5900BEE2" w14:textId="0E66E9E7" w:rsidR="00B31DDB" w:rsidRPr="009707AC" w:rsidRDefault="00B31DDB" w:rsidP="009F3110">
      <w:pPr>
        <w:pBdr>
          <w:top w:val="nil"/>
          <w:left w:val="nil"/>
          <w:bottom w:val="nil"/>
          <w:right w:val="nil"/>
          <w:between w:val="nil"/>
        </w:pBdr>
        <w:tabs>
          <w:tab w:val="left" w:pos="262"/>
        </w:tabs>
        <w:spacing w:after="120"/>
        <w:ind w:left="1418" w:right="104"/>
        <w:jc w:val="both"/>
        <w:rPr>
          <w:rFonts w:ascii="Arial" w:hAnsi="Arial" w:cs="Arial"/>
          <w:i/>
          <w:iCs/>
          <w:sz w:val="24"/>
          <w:szCs w:val="24"/>
        </w:rPr>
      </w:pPr>
      <w:r w:rsidRPr="009707AC">
        <w:rPr>
          <w:rFonts w:ascii="Arial" w:eastAsia="Arial" w:hAnsi="Arial" w:cs="Arial"/>
          <w:b/>
          <w:i/>
          <w:iCs/>
          <w:sz w:val="24"/>
          <w:szCs w:val="24"/>
        </w:rPr>
        <w:t xml:space="preserve">Parágrafo único. </w:t>
      </w:r>
      <w:r w:rsidRPr="009707AC">
        <w:rPr>
          <w:rFonts w:ascii="Arial" w:hAnsi="Arial" w:cs="Arial"/>
          <w:i/>
          <w:iCs/>
          <w:sz w:val="24"/>
          <w:szCs w:val="24"/>
        </w:rPr>
        <w:t>No caso dos Corredores Especiais de Desenvolvimento Econômico e Interesse Turístico (1 e 2) os índices urbanísticos a serem aplicados deverão considerar as</w:t>
      </w:r>
      <w:r w:rsidR="0046140A" w:rsidRPr="009707AC">
        <w:rPr>
          <w:rFonts w:ascii="Arial" w:hAnsi="Arial" w:cs="Arial"/>
          <w:i/>
          <w:iCs/>
          <w:sz w:val="24"/>
          <w:szCs w:val="24"/>
        </w:rPr>
        <w:t xml:space="preserve"> </w:t>
      </w:r>
      <w:r w:rsidRPr="009707AC">
        <w:rPr>
          <w:rFonts w:ascii="Arial" w:hAnsi="Arial" w:cs="Arial"/>
          <w:i/>
          <w:iCs/>
          <w:sz w:val="24"/>
          <w:szCs w:val="24"/>
        </w:rPr>
        <w:t>zonas em que estão inseridas.</w:t>
      </w:r>
      <w:r w:rsidR="0046140A" w:rsidRPr="009707AC">
        <w:rPr>
          <w:rFonts w:ascii="Arial" w:hAnsi="Arial" w:cs="Arial"/>
          <w:i/>
          <w:iCs/>
          <w:sz w:val="24"/>
          <w:szCs w:val="24"/>
        </w:rPr>
        <w:t>” (NR)</w:t>
      </w:r>
    </w:p>
    <w:p w14:paraId="1D27ECBB" w14:textId="77777777" w:rsidR="005E5196" w:rsidRPr="009707AC" w:rsidRDefault="005E5196" w:rsidP="009F3110">
      <w:pPr>
        <w:pBdr>
          <w:top w:val="nil"/>
          <w:left w:val="nil"/>
          <w:bottom w:val="nil"/>
          <w:right w:val="nil"/>
          <w:between w:val="nil"/>
        </w:pBdr>
        <w:tabs>
          <w:tab w:val="left" w:pos="262"/>
        </w:tabs>
        <w:spacing w:after="120"/>
        <w:ind w:left="1418" w:right="104"/>
        <w:jc w:val="both"/>
        <w:rPr>
          <w:rFonts w:ascii="Arial" w:hAnsi="Arial" w:cs="Arial"/>
          <w:i/>
          <w:iCs/>
          <w:sz w:val="24"/>
          <w:szCs w:val="24"/>
        </w:rPr>
      </w:pPr>
    </w:p>
    <w:p w14:paraId="702FC352" w14:textId="566E6573" w:rsidR="00B31DDB" w:rsidRPr="009707AC" w:rsidRDefault="000C0888" w:rsidP="009F3110">
      <w:pPr>
        <w:pBdr>
          <w:top w:val="nil"/>
          <w:left w:val="nil"/>
          <w:bottom w:val="nil"/>
          <w:right w:val="nil"/>
          <w:between w:val="nil"/>
        </w:pBdr>
        <w:tabs>
          <w:tab w:val="left" w:pos="262"/>
        </w:tabs>
        <w:spacing w:after="120"/>
        <w:ind w:left="1418" w:right="114"/>
        <w:jc w:val="both"/>
        <w:rPr>
          <w:rFonts w:ascii="Arial" w:hAnsi="Arial" w:cs="Arial"/>
          <w:i/>
          <w:iCs/>
          <w:sz w:val="24"/>
          <w:szCs w:val="24"/>
        </w:rPr>
      </w:pPr>
      <w:r w:rsidRPr="009707AC">
        <w:rPr>
          <w:rFonts w:ascii="Arial" w:hAnsi="Arial" w:cs="Arial"/>
          <w:i/>
          <w:iCs/>
          <w:sz w:val="24"/>
          <w:szCs w:val="24"/>
        </w:rPr>
        <w:t>“</w:t>
      </w:r>
      <w:r w:rsidR="00B31DDB" w:rsidRPr="009707AC">
        <w:rPr>
          <w:rFonts w:ascii="Arial" w:eastAsia="Arial" w:hAnsi="Arial" w:cs="Arial"/>
          <w:b/>
          <w:i/>
          <w:iCs/>
          <w:sz w:val="24"/>
          <w:szCs w:val="24"/>
        </w:rPr>
        <w:t>Art.</w:t>
      </w:r>
      <w:r w:rsidRPr="009707AC">
        <w:rPr>
          <w:rFonts w:ascii="Arial" w:eastAsia="Arial" w:hAnsi="Arial" w:cs="Arial"/>
          <w:b/>
          <w:i/>
          <w:iCs/>
          <w:sz w:val="24"/>
          <w:szCs w:val="24"/>
        </w:rPr>
        <w:t xml:space="preserve"> </w:t>
      </w:r>
      <w:r w:rsidR="00B31DDB" w:rsidRPr="009707AC">
        <w:rPr>
          <w:rFonts w:ascii="Arial" w:eastAsia="Arial" w:hAnsi="Arial" w:cs="Arial"/>
          <w:b/>
          <w:i/>
          <w:iCs/>
          <w:sz w:val="24"/>
          <w:szCs w:val="24"/>
        </w:rPr>
        <w:t>188</w:t>
      </w:r>
      <w:r w:rsidRPr="009707AC">
        <w:rPr>
          <w:rFonts w:ascii="Arial" w:eastAsia="Arial" w:hAnsi="Arial" w:cs="Arial"/>
          <w:b/>
          <w:i/>
          <w:iCs/>
          <w:sz w:val="24"/>
          <w:szCs w:val="24"/>
        </w:rPr>
        <w:t>.</w:t>
      </w:r>
      <w:r w:rsidR="00B31DDB" w:rsidRPr="009707AC">
        <w:rPr>
          <w:rFonts w:ascii="Arial" w:eastAsia="Arial" w:hAnsi="Arial" w:cs="Arial"/>
          <w:b/>
          <w:i/>
          <w:iCs/>
          <w:sz w:val="24"/>
          <w:szCs w:val="24"/>
        </w:rPr>
        <w:t xml:space="preserve"> </w:t>
      </w:r>
      <w:r w:rsidR="00B31DDB" w:rsidRPr="009707AC">
        <w:rPr>
          <w:rFonts w:ascii="Arial" w:hAnsi="Arial" w:cs="Arial"/>
          <w:i/>
          <w:iCs/>
          <w:sz w:val="24"/>
          <w:szCs w:val="24"/>
        </w:rPr>
        <w:t>O Coeficiente de Aproveitamento do Lote (CAL) é um valor em unidade que indica quantas vezes a área útil total do lote ou gleba pode ser edificada</w:t>
      </w:r>
      <w:r w:rsidRPr="009707AC">
        <w:rPr>
          <w:rFonts w:ascii="Arial" w:hAnsi="Arial" w:cs="Arial"/>
          <w:i/>
          <w:iCs/>
          <w:sz w:val="24"/>
          <w:szCs w:val="24"/>
        </w:rPr>
        <w:t>.” (NR)</w:t>
      </w:r>
    </w:p>
    <w:p w14:paraId="6436BE13" w14:textId="77777777" w:rsidR="003D222A" w:rsidRPr="009707AC" w:rsidRDefault="003D222A" w:rsidP="009F3110">
      <w:pPr>
        <w:pBdr>
          <w:top w:val="nil"/>
          <w:left w:val="nil"/>
          <w:bottom w:val="nil"/>
          <w:right w:val="nil"/>
          <w:between w:val="nil"/>
        </w:pBdr>
        <w:tabs>
          <w:tab w:val="left" w:pos="262"/>
        </w:tabs>
        <w:spacing w:after="120"/>
        <w:ind w:left="1418" w:right="114"/>
        <w:jc w:val="both"/>
        <w:rPr>
          <w:rFonts w:ascii="Arial" w:hAnsi="Arial" w:cs="Arial"/>
          <w:i/>
          <w:iCs/>
          <w:sz w:val="24"/>
          <w:szCs w:val="24"/>
        </w:rPr>
      </w:pPr>
    </w:p>
    <w:p w14:paraId="76A730EB" w14:textId="19CAE4AD" w:rsidR="00B31DDB" w:rsidRPr="009707AC" w:rsidRDefault="000C0888" w:rsidP="009F3110">
      <w:pPr>
        <w:pBdr>
          <w:top w:val="nil"/>
          <w:left w:val="nil"/>
          <w:bottom w:val="nil"/>
          <w:right w:val="nil"/>
          <w:between w:val="nil"/>
        </w:pBdr>
        <w:tabs>
          <w:tab w:val="left" w:pos="262"/>
        </w:tabs>
        <w:spacing w:after="120"/>
        <w:ind w:left="1418" w:right="104"/>
        <w:jc w:val="both"/>
        <w:rPr>
          <w:rFonts w:ascii="Arial" w:hAnsi="Arial" w:cs="Arial"/>
          <w:i/>
          <w:iCs/>
          <w:sz w:val="24"/>
          <w:szCs w:val="24"/>
        </w:rPr>
      </w:pPr>
      <w:r w:rsidRPr="009707AC">
        <w:rPr>
          <w:rFonts w:ascii="Arial" w:eastAsia="Arial" w:hAnsi="Arial" w:cs="Arial"/>
          <w:b/>
          <w:i/>
          <w:iCs/>
          <w:sz w:val="24"/>
          <w:szCs w:val="24"/>
        </w:rPr>
        <w:t>“</w:t>
      </w:r>
      <w:r w:rsidR="00B31DDB" w:rsidRPr="009707AC">
        <w:rPr>
          <w:rFonts w:ascii="Arial" w:eastAsia="Arial" w:hAnsi="Arial" w:cs="Arial"/>
          <w:b/>
          <w:i/>
          <w:iCs/>
          <w:sz w:val="24"/>
          <w:szCs w:val="24"/>
        </w:rPr>
        <w:t>Art.</w:t>
      </w:r>
      <w:r w:rsidRPr="009707AC">
        <w:rPr>
          <w:rFonts w:ascii="Arial" w:eastAsia="Arial" w:hAnsi="Arial" w:cs="Arial"/>
          <w:b/>
          <w:i/>
          <w:iCs/>
          <w:sz w:val="24"/>
          <w:szCs w:val="24"/>
        </w:rPr>
        <w:t xml:space="preserve"> </w:t>
      </w:r>
      <w:r w:rsidR="00B31DDB" w:rsidRPr="009707AC">
        <w:rPr>
          <w:rFonts w:ascii="Arial" w:eastAsia="Arial" w:hAnsi="Arial" w:cs="Arial"/>
          <w:b/>
          <w:i/>
          <w:iCs/>
          <w:sz w:val="24"/>
          <w:szCs w:val="24"/>
        </w:rPr>
        <w:t>190</w:t>
      </w:r>
      <w:r w:rsidRPr="009707AC">
        <w:rPr>
          <w:rFonts w:ascii="Arial" w:eastAsia="Arial" w:hAnsi="Arial" w:cs="Arial"/>
          <w:b/>
          <w:i/>
          <w:iCs/>
          <w:sz w:val="24"/>
          <w:szCs w:val="24"/>
        </w:rPr>
        <w:t>.</w:t>
      </w:r>
      <w:r w:rsidR="00B31DDB" w:rsidRPr="009707AC">
        <w:rPr>
          <w:rFonts w:ascii="Arial" w:eastAsia="Arial" w:hAnsi="Arial" w:cs="Arial"/>
          <w:b/>
          <w:i/>
          <w:iCs/>
          <w:sz w:val="24"/>
          <w:szCs w:val="24"/>
        </w:rPr>
        <w:t xml:space="preserve"> </w:t>
      </w:r>
      <w:r w:rsidR="003D222A" w:rsidRPr="009707AC">
        <w:rPr>
          <w:rFonts w:ascii="Arial" w:hAnsi="Arial" w:cs="Arial"/>
          <w:i/>
          <w:iCs/>
          <w:sz w:val="24"/>
          <w:szCs w:val="24"/>
        </w:rPr>
        <w:t>..........................</w:t>
      </w:r>
    </w:p>
    <w:p w14:paraId="070C9E96" w14:textId="77777777" w:rsidR="00B31DDB" w:rsidRPr="009707AC" w:rsidRDefault="00B31DDB" w:rsidP="009F3110">
      <w:pPr>
        <w:pBdr>
          <w:top w:val="nil"/>
          <w:left w:val="nil"/>
          <w:bottom w:val="nil"/>
          <w:right w:val="nil"/>
          <w:between w:val="nil"/>
        </w:pBdr>
        <w:tabs>
          <w:tab w:val="left" w:pos="262"/>
        </w:tabs>
        <w:spacing w:after="120"/>
        <w:ind w:left="1418" w:right="104"/>
        <w:jc w:val="both"/>
        <w:rPr>
          <w:rFonts w:ascii="Arial" w:hAnsi="Arial" w:cs="Arial"/>
          <w:i/>
          <w:iCs/>
          <w:sz w:val="24"/>
          <w:szCs w:val="24"/>
        </w:rPr>
      </w:pPr>
      <w:r w:rsidRPr="009707AC">
        <w:rPr>
          <w:rFonts w:ascii="Arial" w:hAnsi="Arial" w:cs="Arial"/>
          <w:i/>
          <w:iCs/>
          <w:sz w:val="24"/>
          <w:szCs w:val="24"/>
        </w:rPr>
        <w:t xml:space="preserve">I - Área descoberta para guarda de veículos, tais como garagens, estacionamentos e bicicletários; </w:t>
      </w:r>
    </w:p>
    <w:p w14:paraId="3DB8B259" w14:textId="77777777" w:rsidR="000C0888" w:rsidRPr="009707AC" w:rsidRDefault="00B31DDB" w:rsidP="009F3110">
      <w:pPr>
        <w:pBdr>
          <w:top w:val="nil"/>
          <w:left w:val="nil"/>
          <w:bottom w:val="nil"/>
          <w:right w:val="nil"/>
          <w:between w:val="nil"/>
        </w:pBdr>
        <w:tabs>
          <w:tab w:val="left" w:pos="262"/>
        </w:tabs>
        <w:spacing w:after="120"/>
        <w:ind w:left="1418" w:right="104"/>
        <w:jc w:val="both"/>
        <w:rPr>
          <w:rFonts w:ascii="Arial" w:hAnsi="Arial" w:cs="Arial"/>
          <w:i/>
          <w:iCs/>
          <w:sz w:val="24"/>
          <w:szCs w:val="24"/>
        </w:rPr>
      </w:pPr>
      <w:r w:rsidRPr="009707AC">
        <w:rPr>
          <w:rFonts w:ascii="Arial" w:hAnsi="Arial" w:cs="Arial"/>
          <w:i/>
          <w:iCs/>
          <w:sz w:val="24"/>
          <w:szCs w:val="24"/>
        </w:rPr>
        <w:t>II - Áreas de lazer coletivo</w:t>
      </w:r>
      <w:r w:rsidR="000C0888" w:rsidRPr="009707AC">
        <w:rPr>
          <w:rFonts w:ascii="Arial" w:hAnsi="Arial" w:cs="Arial"/>
          <w:i/>
          <w:iCs/>
          <w:sz w:val="24"/>
          <w:szCs w:val="24"/>
        </w:rPr>
        <w:t xml:space="preserve"> </w:t>
      </w:r>
      <w:r w:rsidRPr="009707AC">
        <w:rPr>
          <w:rFonts w:ascii="Arial" w:hAnsi="Arial" w:cs="Arial"/>
          <w:i/>
          <w:iCs/>
          <w:sz w:val="24"/>
          <w:szCs w:val="24"/>
        </w:rPr>
        <w:t>descobertas, tais como parque infantil, piscinas e quadras desportivas;</w:t>
      </w:r>
    </w:p>
    <w:p w14:paraId="41012B08" w14:textId="751947AE" w:rsidR="00B31DDB" w:rsidRPr="009707AC" w:rsidRDefault="00B31DDB" w:rsidP="009F3110">
      <w:pPr>
        <w:pBdr>
          <w:top w:val="nil"/>
          <w:left w:val="nil"/>
          <w:bottom w:val="nil"/>
          <w:right w:val="nil"/>
          <w:between w:val="nil"/>
        </w:pBdr>
        <w:tabs>
          <w:tab w:val="left" w:pos="262"/>
        </w:tabs>
        <w:spacing w:after="120"/>
        <w:ind w:left="1418" w:right="104"/>
        <w:jc w:val="both"/>
        <w:rPr>
          <w:rFonts w:ascii="Arial" w:hAnsi="Arial" w:cs="Arial"/>
          <w:i/>
          <w:iCs/>
          <w:sz w:val="24"/>
          <w:szCs w:val="24"/>
        </w:rPr>
      </w:pPr>
      <w:r w:rsidRPr="009707AC">
        <w:rPr>
          <w:rFonts w:ascii="Arial" w:hAnsi="Arial" w:cs="Arial"/>
          <w:i/>
          <w:iCs/>
          <w:sz w:val="24"/>
          <w:szCs w:val="24"/>
        </w:rPr>
        <w:t xml:space="preserve">III - </w:t>
      </w:r>
      <w:r w:rsidR="000C0888" w:rsidRPr="009707AC">
        <w:rPr>
          <w:rFonts w:ascii="Arial" w:hAnsi="Arial" w:cs="Arial"/>
          <w:i/>
          <w:iCs/>
          <w:sz w:val="24"/>
          <w:szCs w:val="24"/>
        </w:rPr>
        <w:t>S</w:t>
      </w:r>
      <w:r w:rsidRPr="009707AC">
        <w:rPr>
          <w:rFonts w:ascii="Arial" w:hAnsi="Arial" w:cs="Arial"/>
          <w:i/>
          <w:iCs/>
          <w:sz w:val="24"/>
          <w:szCs w:val="24"/>
        </w:rPr>
        <w:t>aliências nas fachadas destinadas a elementos estéticos, à colocação de aparelhos de ar condicionados, quebra-sóis e jardineiras;</w:t>
      </w:r>
    </w:p>
    <w:p w14:paraId="64DC9EB5" w14:textId="308095A3" w:rsidR="00B31DDB" w:rsidRPr="009707AC" w:rsidRDefault="00B31DDB" w:rsidP="009F3110">
      <w:pPr>
        <w:widowControl w:val="0"/>
        <w:pBdr>
          <w:top w:val="nil"/>
          <w:left w:val="nil"/>
          <w:bottom w:val="nil"/>
          <w:right w:val="nil"/>
          <w:between w:val="nil"/>
        </w:pBdr>
        <w:tabs>
          <w:tab w:val="left" w:pos="262"/>
          <w:tab w:val="left" w:pos="351"/>
        </w:tabs>
        <w:suppressAutoHyphens w:val="0"/>
        <w:spacing w:after="120"/>
        <w:ind w:left="1418" w:right="108"/>
        <w:jc w:val="both"/>
        <w:rPr>
          <w:rFonts w:ascii="Arial" w:hAnsi="Arial" w:cs="Arial"/>
          <w:i/>
          <w:iCs/>
          <w:sz w:val="24"/>
          <w:szCs w:val="24"/>
        </w:rPr>
      </w:pPr>
      <w:r w:rsidRPr="009707AC">
        <w:rPr>
          <w:rFonts w:ascii="Arial" w:hAnsi="Arial" w:cs="Arial"/>
          <w:i/>
          <w:iCs/>
          <w:sz w:val="24"/>
          <w:szCs w:val="24"/>
        </w:rPr>
        <w:t xml:space="preserve">IV - </w:t>
      </w:r>
      <w:r w:rsidR="000C0888" w:rsidRPr="009707AC">
        <w:rPr>
          <w:rFonts w:ascii="Arial" w:hAnsi="Arial" w:cs="Arial"/>
          <w:i/>
          <w:iCs/>
          <w:sz w:val="24"/>
          <w:szCs w:val="24"/>
        </w:rPr>
        <w:t>M</w:t>
      </w:r>
      <w:r w:rsidRPr="009707AC">
        <w:rPr>
          <w:rFonts w:ascii="Arial" w:hAnsi="Arial" w:cs="Arial"/>
          <w:i/>
          <w:iCs/>
          <w:sz w:val="24"/>
          <w:szCs w:val="24"/>
        </w:rPr>
        <w:t xml:space="preserve">arquises, pérgulas, toldos e beirais; </w:t>
      </w:r>
    </w:p>
    <w:p w14:paraId="7EC1668F" w14:textId="64DE6766" w:rsidR="00B31DDB" w:rsidRPr="009707AC" w:rsidRDefault="00B31DDB" w:rsidP="009F3110">
      <w:pPr>
        <w:widowControl w:val="0"/>
        <w:pBdr>
          <w:top w:val="nil"/>
          <w:left w:val="nil"/>
          <w:bottom w:val="nil"/>
          <w:right w:val="nil"/>
          <w:between w:val="nil"/>
        </w:pBdr>
        <w:tabs>
          <w:tab w:val="left" w:pos="262"/>
          <w:tab w:val="left" w:pos="351"/>
        </w:tabs>
        <w:suppressAutoHyphens w:val="0"/>
        <w:spacing w:after="120"/>
        <w:ind w:left="1418" w:right="4830"/>
        <w:jc w:val="both"/>
        <w:rPr>
          <w:rFonts w:ascii="Arial" w:hAnsi="Arial" w:cs="Arial"/>
          <w:i/>
          <w:iCs/>
          <w:sz w:val="24"/>
          <w:szCs w:val="24"/>
        </w:rPr>
      </w:pPr>
      <w:r w:rsidRPr="009707AC">
        <w:rPr>
          <w:rFonts w:ascii="Arial" w:hAnsi="Arial" w:cs="Arial"/>
          <w:i/>
          <w:iCs/>
          <w:sz w:val="24"/>
          <w:szCs w:val="24"/>
        </w:rPr>
        <w:t>V – Áreas de circulação externa</w:t>
      </w:r>
      <w:r w:rsidR="000C0888" w:rsidRPr="009707AC">
        <w:rPr>
          <w:rFonts w:ascii="Arial" w:hAnsi="Arial" w:cs="Arial"/>
          <w:i/>
          <w:iCs/>
          <w:sz w:val="24"/>
          <w:szCs w:val="24"/>
        </w:rPr>
        <w:t>.</w:t>
      </w:r>
      <w:r w:rsidR="00231CF9" w:rsidRPr="009707AC">
        <w:rPr>
          <w:rFonts w:ascii="Arial" w:hAnsi="Arial" w:cs="Arial"/>
          <w:i/>
          <w:iCs/>
          <w:sz w:val="24"/>
          <w:szCs w:val="24"/>
        </w:rPr>
        <w:t>” (NR)</w:t>
      </w:r>
    </w:p>
    <w:p w14:paraId="43318D85" w14:textId="77777777" w:rsidR="000C1D79" w:rsidRPr="009707AC" w:rsidRDefault="000C1D79" w:rsidP="009F3110">
      <w:pPr>
        <w:widowControl w:val="0"/>
        <w:pBdr>
          <w:top w:val="nil"/>
          <w:left w:val="nil"/>
          <w:bottom w:val="nil"/>
          <w:right w:val="nil"/>
          <w:between w:val="nil"/>
        </w:pBdr>
        <w:tabs>
          <w:tab w:val="left" w:pos="262"/>
          <w:tab w:val="left" w:pos="351"/>
        </w:tabs>
        <w:suppressAutoHyphens w:val="0"/>
        <w:spacing w:after="120"/>
        <w:ind w:left="1418" w:right="4830"/>
        <w:jc w:val="both"/>
        <w:rPr>
          <w:rFonts w:ascii="Arial" w:hAnsi="Arial" w:cs="Arial"/>
          <w:i/>
          <w:iCs/>
          <w:sz w:val="24"/>
          <w:szCs w:val="24"/>
        </w:rPr>
      </w:pPr>
    </w:p>
    <w:p w14:paraId="5CF9F538" w14:textId="77777777" w:rsidR="000C1D79" w:rsidRPr="009707AC" w:rsidRDefault="00231CF9" w:rsidP="009F3110">
      <w:pPr>
        <w:pBdr>
          <w:top w:val="nil"/>
          <w:left w:val="nil"/>
          <w:bottom w:val="nil"/>
          <w:right w:val="nil"/>
          <w:between w:val="nil"/>
        </w:pBdr>
        <w:tabs>
          <w:tab w:val="left" w:pos="262"/>
        </w:tabs>
        <w:spacing w:after="120"/>
        <w:ind w:left="1418" w:right="107"/>
        <w:jc w:val="both"/>
        <w:rPr>
          <w:rFonts w:ascii="Arial" w:hAnsi="Arial" w:cs="Arial"/>
          <w:i/>
          <w:iCs/>
          <w:sz w:val="24"/>
          <w:szCs w:val="24"/>
        </w:rPr>
      </w:pPr>
      <w:r w:rsidRPr="009707AC">
        <w:rPr>
          <w:rFonts w:ascii="Arial" w:eastAsia="Arial" w:hAnsi="Arial" w:cs="Arial"/>
          <w:b/>
          <w:i/>
          <w:iCs/>
          <w:sz w:val="24"/>
          <w:szCs w:val="24"/>
        </w:rPr>
        <w:t>“</w:t>
      </w:r>
      <w:r w:rsidR="00B31DDB" w:rsidRPr="009707AC">
        <w:rPr>
          <w:rFonts w:ascii="Arial" w:eastAsia="Arial" w:hAnsi="Arial" w:cs="Arial"/>
          <w:b/>
          <w:i/>
          <w:iCs/>
          <w:sz w:val="24"/>
          <w:szCs w:val="24"/>
        </w:rPr>
        <w:t>Art.</w:t>
      </w:r>
      <w:r w:rsidR="00C67770" w:rsidRPr="009707AC">
        <w:rPr>
          <w:rFonts w:ascii="Arial" w:eastAsia="Arial" w:hAnsi="Arial" w:cs="Arial"/>
          <w:b/>
          <w:i/>
          <w:iCs/>
          <w:sz w:val="24"/>
          <w:szCs w:val="24"/>
        </w:rPr>
        <w:t xml:space="preserve"> </w:t>
      </w:r>
      <w:r w:rsidR="00B31DDB" w:rsidRPr="009707AC">
        <w:rPr>
          <w:rFonts w:ascii="Arial" w:eastAsia="Arial" w:hAnsi="Arial" w:cs="Arial"/>
          <w:b/>
          <w:i/>
          <w:iCs/>
          <w:sz w:val="24"/>
          <w:szCs w:val="24"/>
        </w:rPr>
        <w:t>191</w:t>
      </w:r>
      <w:r w:rsidR="00C67770" w:rsidRPr="009707AC">
        <w:rPr>
          <w:rFonts w:ascii="Arial" w:eastAsia="Arial" w:hAnsi="Arial" w:cs="Arial"/>
          <w:b/>
          <w:i/>
          <w:iCs/>
          <w:sz w:val="24"/>
          <w:szCs w:val="24"/>
        </w:rPr>
        <w:t>.</w:t>
      </w:r>
      <w:r w:rsidR="00B31DDB" w:rsidRPr="009707AC">
        <w:rPr>
          <w:rFonts w:ascii="Arial" w:eastAsia="Arial" w:hAnsi="Arial" w:cs="Arial"/>
          <w:b/>
          <w:i/>
          <w:iCs/>
          <w:sz w:val="24"/>
          <w:szCs w:val="24"/>
        </w:rPr>
        <w:t xml:space="preserve"> </w:t>
      </w:r>
      <w:r w:rsidR="00B31DDB" w:rsidRPr="009707AC">
        <w:rPr>
          <w:rFonts w:ascii="Arial" w:hAnsi="Arial" w:cs="Arial"/>
          <w:i/>
          <w:iCs/>
          <w:sz w:val="24"/>
          <w:szCs w:val="24"/>
        </w:rPr>
        <w:t xml:space="preserve">O somatório das áreas referidas nos incisos </w:t>
      </w:r>
      <w:r w:rsidRPr="009707AC">
        <w:rPr>
          <w:rFonts w:ascii="Arial" w:hAnsi="Arial" w:cs="Arial"/>
          <w:i/>
          <w:iCs/>
          <w:sz w:val="24"/>
          <w:szCs w:val="24"/>
        </w:rPr>
        <w:t>do artigo 190</w:t>
      </w:r>
      <w:r w:rsidR="00B31DDB" w:rsidRPr="009707AC">
        <w:rPr>
          <w:rFonts w:ascii="Arial" w:hAnsi="Arial" w:cs="Arial"/>
          <w:i/>
          <w:iCs/>
          <w:sz w:val="24"/>
          <w:szCs w:val="24"/>
        </w:rPr>
        <w:t xml:space="preserve"> não poderá exceder a 50% (cinquenta por cento) da área computável como Área Total Edificável, excetuando-se edifícios- garagens.</w:t>
      </w:r>
      <w:r w:rsidR="00161235" w:rsidRPr="009707AC">
        <w:rPr>
          <w:rFonts w:ascii="Arial" w:hAnsi="Arial" w:cs="Arial"/>
          <w:i/>
          <w:iCs/>
          <w:sz w:val="24"/>
          <w:szCs w:val="24"/>
        </w:rPr>
        <w:t>” (NR)</w:t>
      </w:r>
    </w:p>
    <w:p w14:paraId="5C886FDD" w14:textId="5F0EFC82" w:rsidR="00B31DDB" w:rsidRPr="009707AC" w:rsidRDefault="00161235" w:rsidP="009F3110">
      <w:pPr>
        <w:pBdr>
          <w:top w:val="nil"/>
          <w:left w:val="nil"/>
          <w:bottom w:val="nil"/>
          <w:right w:val="nil"/>
          <w:between w:val="nil"/>
        </w:pBdr>
        <w:tabs>
          <w:tab w:val="left" w:pos="262"/>
        </w:tabs>
        <w:spacing w:after="120"/>
        <w:ind w:left="1418" w:right="107"/>
        <w:jc w:val="both"/>
        <w:rPr>
          <w:rFonts w:ascii="Arial" w:hAnsi="Arial" w:cs="Arial"/>
          <w:i/>
          <w:iCs/>
          <w:sz w:val="24"/>
          <w:szCs w:val="24"/>
        </w:rPr>
      </w:pPr>
      <w:r w:rsidRPr="009707AC">
        <w:rPr>
          <w:rFonts w:ascii="Arial" w:hAnsi="Arial" w:cs="Arial"/>
          <w:i/>
          <w:iCs/>
          <w:sz w:val="24"/>
          <w:szCs w:val="24"/>
        </w:rPr>
        <w:t xml:space="preserve"> </w:t>
      </w:r>
    </w:p>
    <w:p w14:paraId="1A5D730B" w14:textId="23172FA1" w:rsidR="00B31DDB" w:rsidRPr="009707AC" w:rsidRDefault="00161235" w:rsidP="009F3110">
      <w:pPr>
        <w:pBdr>
          <w:top w:val="nil"/>
          <w:left w:val="nil"/>
          <w:bottom w:val="nil"/>
          <w:right w:val="nil"/>
          <w:between w:val="nil"/>
        </w:pBdr>
        <w:tabs>
          <w:tab w:val="left" w:pos="262"/>
        </w:tabs>
        <w:spacing w:after="120"/>
        <w:ind w:left="1418"/>
        <w:jc w:val="both"/>
        <w:rPr>
          <w:rFonts w:ascii="Arial" w:hAnsi="Arial" w:cs="Arial"/>
          <w:i/>
          <w:iCs/>
          <w:sz w:val="24"/>
          <w:szCs w:val="24"/>
        </w:rPr>
      </w:pPr>
      <w:r w:rsidRPr="009707AC">
        <w:rPr>
          <w:rFonts w:ascii="Arial" w:eastAsia="Arial" w:hAnsi="Arial" w:cs="Arial"/>
          <w:b/>
          <w:i/>
          <w:iCs/>
          <w:sz w:val="24"/>
          <w:szCs w:val="24"/>
        </w:rPr>
        <w:lastRenderedPageBreak/>
        <w:t>“</w:t>
      </w:r>
      <w:r w:rsidR="00B31DDB" w:rsidRPr="009707AC">
        <w:rPr>
          <w:rFonts w:ascii="Arial" w:eastAsia="Arial" w:hAnsi="Arial" w:cs="Arial"/>
          <w:b/>
          <w:i/>
          <w:iCs/>
          <w:sz w:val="24"/>
          <w:szCs w:val="24"/>
        </w:rPr>
        <w:t>Art.</w:t>
      </w:r>
      <w:r w:rsidR="00C67770" w:rsidRPr="009707AC">
        <w:rPr>
          <w:rFonts w:ascii="Arial" w:eastAsia="Arial" w:hAnsi="Arial" w:cs="Arial"/>
          <w:b/>
          <w:i/>
          <w:iCs/>
          <w:sz w:val="24"/>
          <w:szCs w:val="24"/>
        </w:rPr>
        <w:t xml:space="preserve"> </w:t>
      </w:r>
      <w:r w:rsidR="00B31DDB" w:rsidRPr="009707AC">
        <w:rPr>
          <w:rFonts w:ascii="Arial" w:eastAsia="Arial" w:hAnsi="Arial" w:cs="Arial"/>
          <w:b/>
          <w:i/>
          <w:iCs/>
          <w:sz w:val="24"/>
          <w:szCs w:val="24"/>
        </w:rPr>
        <w:t>194</w:t>
      </w:r>
      <w:r w:rsidR="00C67770" w:rsidRPr="009707AC">
        <w:rPr>
          <w:rFonts w:ascii="Arial" w:eastAsia="Arial" w:hAnsi="Arial" w:cs="Arial"/>
          <w:b/>
          <w:i/>
          <w:iCs/>
          <w:sz w:val="24"/>
          <w:szCs w:val="24"/>
        </w:rPr>
        <w:t>.</w:t>
      </w:r>
      <w:r w:rsidR="00B31DDB" w:rsidRPr="009707AC">
        <w:rPr>
          <w:rFonts w:ascii="Arial" w:eastAsia="Arial" w:hAnsi="Arial" w:cs="Arial"/>
          <w:b/>
          <w:i/>
          <w:iCs/>
          <w:sz w:val="24"/>
          <w:szCs w:val="24"/>
        </w:rPr>
        <w:t xml:space="preserve"> </w:t>
      </w:r>
      <w:r w:rsidR="00B31DDB" w:rsidRPr="009707AC">
        <w:rPr>
          <w:rFonts w:ascii="Arial" w:hAnsi="Arial" w:cs="Arial"/>
          <w:i/>
          <w:iCs/>
          <w:sz w:val="24"/>
          <w:szCs w:val="24"/>
        </w:rPr>
        <w:t>Os índices urbanísticos referentes ao Coeficiente de Aproveitamento do Lote (CAL) estão definidos conforme Anexo VIII - Tabela de Índices para a Ocupação do Solo, parte integrante desta lei complementar.</w:t>
      </w:r>
      <w:r w:rsidRPr="009707AC">
        <w:rPr>
          <w:rFonts w:ascii="Arial" w:hAnsi="Arial" w:cs="Arial"/>
          <w:i/>
          <w:iCs/>
          <w:sz w:val="24"/>
          <w:szCs w:val="24"/>
        </w:rPr>
        <w:t>” (NR)</w:t>
      </w:r>
    </w:p>
    <w:p w14:paraId="71DC14CF" w14:textId="77777777" w:rsidR="000C1D79" w:rsidRPr="009707AC" w:rsidRDefault="000C1D79" w:rsidP="009F3110">
      <w:pPr>
        <w:pBdr>
          <w:top w:val="nil"/>
          <w:left w:val="nil"/>
          <w:bottom w:val="nil"/>
          <w:right w:val="nil"/>
          <w:between w:val="nil"/>
        </w:pBdr>
        <w:tabs>
          <w:tab w:val="left" w:pos="262"/>
        </w:tabs>
        <w:spacing w:after="120"/>
        <w:ind w:left="1418"/>
        <w:jc w:val="both"/>
        <w:rPr>
          <w:rFonts w:ascii="Arial" w:hAnsi="Arial" w:cs="Arial"/>
          <w:i/>
          <w:iCs/>
          <w:sz w:val="24"/>
          <w:szCs w:val="24"/>
        </w:rPr>
      </w:pPr>
    </w:p>
    <w:p w14:paraId="7BD30F69" w14:textId="4B8AF2A7" w:rsidR="00B31DDB" w:rsidRPr="009707AC" w:rsidRDefault="00BD6AA0" w:rsidP="009F3110">
      <w:pPr>
        <w:pBdr>
          <w:top w:val="nil"/>
          <w:left w:val="nil"/>
          <w:bottom w:val="nil"/>
          <w:right w:val="nil"/>
          <w:between w:val="nil"/>
        </w:pBdr>
        <w:tabs>
          <w:tab w:val="left" w:pos="262"/>
        </w:tabs>
        <w:spacing w:after="120"/>
        <w:ind w:left="1418" w:right="111"/>
        <w:jc w:val="both"/>
        <w:rPr>
          <w:rFonts w:ascii="Arial" w:hAnsi="Arial" w:cs="Arial"/>
          <w:i/>
          <w:iCs/>
          <w:sz w:val="24"/>
          <w:szCs w:val="24"/>
        </w:rPr>
      </w:pPr>
      <w:r w:rsidRPr="009707AC">
        <w:rPr>
          <w:rFonts w:ascii="Arial" w:eastAsia="Arial" w:hAnsi="Arial" w:cs="Arial"/>
          <w:b/>
          <w:i/>
          <w:iCs/>
          <w:sz w:val="24"/>
          <w:szCs w:val="24"/>
        </w:rPr>
        <w:t>“</w:t>
      </w:r>
      <w:r w:rsidR="00B31DDB" w:rsidRPr="009707AC">
        <w:rPr>
          <w:rFonts w:ascii="Arial" w:eastAsia="Arial" w:hAnsi="Arial" w:cs="Arial"/>
          <w:b/>
          <w:i/>
          <w:iCs/>
          <w:sz w:val="24"/>
          <w:szCs w:val="24"/>
        </w:rPr>
        <w:t>Art.</w:t>
      </w:r>
      <w:r w:rsidRPr="009707AC">
        <w:rPr>
          <w:rFonts w:ascii="Arial" w:eastAsia="Arial" w:hAnsi="Arial" w:cs="Arial"/>
          <w:b/>
          <w:i/>
          <w:iCs/>
          <w:sz w:val="24"/>
          <w:szCs w:val="24"/>
        </w:rPr>
        <w:t xml:space="preserve"> </w:t>
      </w:r>
      <w:r w:rsidR="00B31DDB" w:rsidRPr="009707AC">
        <w:rPr>
          <w:rFonts w:ascii="Arial" w:eastAsia="Arial" w:hAnsi="Arial" w:cs="Arial"/>
          <w:b/>
          <w:i/>
          <w:iCs/>
          <w:sz w:val="24"/>
          <w:szCs w:val="24"/>
        </w:rPr>
        <w:t>201</w:t>
      </w:r>
      <w:r w:rsidRPr="009707AC">
        <w:rPr>
          <w:rFonts w:ascii="Arial" w:eastAsia="Arial" w:hAnsi="Arial" w:cs="Arial"/>
          <w:b/>
          <w:i/>
          <w:iCs/>
          <w:sz w:val="24"/>
          <w:szCs w:val="24"/>
        </w:rPr>
        <w:t>.</w:t>
      </w:r>
      <w:r w:rsidR="00B31DDB" w:rsidRPr="009707AC">
        <w:rPr>
          <w:rFonts w:ascii="Arial" w:eastAsia="Arial" w:hAnsi="Arial" w:cs="Arial"/>
          <w:b/>
          <w:i/>
          <w:iCs/>
          <w:sz w:val="24"/>
          <w:szCs w:val="24"/>
        </w:rPr>
        <w:t xml:space="preserve"> </w:t>
      </w:r>
      <w:r w:rsidR="00B31DDB" w:rsidRPr="009707AC">
        <w:rPr>
          <w:rFonts w:ascii="Arial" w:hAnsi="Arial" w:cs="Arial"/>
          <w:i/>
          <w:iCs/>
          <w:sz w:val="24"/>
          <w:szCs w:val="24"/>
        </w:rPr>
        <w:t>A altura máxima da edificação poderá ser acrescida em 2m (dois metros), exceto nos casos de construções junto às divisas do lote, para a definição da platibanda do telhado.</w:t>
      </w:r>
      <w:r w:rsidRPr="009707AC">
        <w:rPr>
          <w:rFonts w:ascii="Arial" w:hAnsi="Arial" w:cs="Arial"/>
          <w:i/>
          <w:iCs/>
          <w:sz w:val="24"/>
          <w:szCs w:val="24"/>
        </w:rPr>
        <w:t xml:space="preserve">” (NR) </w:t>
      </w:r>
    </w:p>
    <w:p w14:paraId="2C8BCF3B" w14:textId="77777777" w:rsidR="000C1D79" w:rsidRPr="009707AC" w:rsidRDefault="000C1D79" w:rsidP="009F3110">
      <w:pPr>
        <w:pBdr>
          <w:top w:val="nil"/>
          <w:left w:val="nil"/>
          <w:bottom w:val="nil"/>
          <w:right w:val="nil"/>
          <w:between w:val="nil"/>
        </w:pBdr>
        <w:tabs>
          <w:tab w:val="left" w:pos="262"/>
        </w:tabs>
        <w:spacing w:after="120"/>
        <w:ind w:left="1418" w:right="111"/>
        <w:jc w:val="both"/>
        <w:rPr>
          <w:rFonts w:ascii="Arial" w:hAnsi="Arial" w:cs="Arial"/>
          <w:i/>
          <w:iCs/>
          <w:sz w:val="24"/>
          <w:szCs w:val="24"/>
        </w:rPr>
      </w:pPr>
    </w:p>
    <w:p w14:paraId="6B03247B" w14:textId="0A99C6C1" w:rsidR="00B31DDB" w:rsidRPr="009707AC" w:rsidRDefault="00BD6AA0" w:rsidP="009F3110">
      <w:pPr>
        <w:pBdr>
          <w:top w:val="nil"/>
          <w:left w:val="nil"/>
          <w:bottom w:val="nil"/>
          <w:right w:val="nil"/>
          <w:between w:val="nil"/>
        </w:pBdr>
        <w:tabs>
          <w:tab w:val="left" w:pos="262"/>
        </w:tabs>
        <w:spacing w:after="120"/>
        <w:ind w:left="1418" w:right="113"/>
        <w:jc w:val="both"/>
        <w:rPr>
          <w:rFonts w:ascii="Arial" w:hAnsi="Arial" w:cs="Arial"/>
          <w:i/>
          <w:iCs/>
          <w:sz w:val="24"/>
          <w:szCs w:val="24"/>
        </w:rPr>
      </w:pPr>
      <w:r w:rsidRPr="009707AC">
        <w:rPr>
          <w:rFonts w:ascii="Arial" w:eastAsia="Arial" w:hAnsi="Arial" w:cs="Arial"/>
          <w:b/>
          <w:i/>
          <w:iCs/>
          <w:sz w:val="24"/>
          <w:szCs w:val="24"/>
        </w:rPr>
        <w:t>“</w:t>
      </w:r>
      <w:r w:rsidR="00B31DDB" w:rsidRPr="009707AC">
        <w:rPr>
          <w:rFonts w:ascii="Arial" w:eastAsia="Arial" w:hAnsi="Arial" w:cs="Arial"/>
          <w:b/>
          <w:i/>
          <w:iCs/>
          <w:sz w:val="24"/>
          <w:szCs w:val="24"/>
        </w:rPr>
        <w:t>Art.</w:t>
      </w:r>
      <w:r w:rsidRPr="009707AC">
        <w:rPr>
          <w:rFonts w:ascii="Arial" w:eastAsia="Arial" w:hAnsi="Arial" w:cs="Arial"/>
          <w:b/>
          <w:i/>
          <w:iCs/>
          <w:sz w:val="24"/>
          <w:szCs w:val="24"/>
        </w:rPr>
        <w:t xml:space="preserve"> </w:t>
      </w:r>
      <w:r w:rsidR="00B31DDB" w:rsidRPr="009707AC">
        <w:rPr>
          <w:rFonts w:ascii="Arial" w:eastAsia="Arial" w:hAnsi="Arial" w:cs="Arial"/>
          <w:b/>
          <w:i/>
          <w:iCs/>
          <w:sz w:val="24"/>
          <w:szCs w:val="24"/>
        </w:rPr>
        <w:t>202</w:t>
      </w:r>
      <w:r w:rsidRPr="009707AC">
        <w:rPr>
          <w:rFonts w:ascii="Arial" w:eastAsia="Arial" w:hAnsi="Arial" w:cs="Arial"/>
          <w:b/>
          <w:i/>
          <w:iCs/>
          <w:sz w:val="24"/>
          <w:szCs w:val="24"/>
        </w:rPr>
        <w:t>.</w:t>
      </w:r>
      <w:r w:rsidR="00B31DDB" w:rsidRPr="009707AC">
        <w:rPr>
          <w:rFonts w:ascii="Arial" w:eastAsia="Arial" w:hAnsi="Arial" w:cs="Arial"/>
          <w:b/>
          <w:i/>
          <w:iCs/>
          <w:sz w:val="24"/>
          <w:szCs w:val="24"/>
        </w:rPr>
        <w:t xml:space="preserve"> </w:t>
      </w:r>
      <w:r w:rsidR="00B31DDB" w:rsidRPr="009707AC">
        <w:rPr>
          <w:rFonts w:ascii="Arial" w:hAnsi="Arial" w:cs="Arial"/>
          <w:i/>
          <w:iCs/>
          <w:sz w:val="24"/>
          <w:szCs w:val="24"/>
        </w:rPr>
        <w:t>Não será considerada, para efeito da determinação do gabarito máximo, a parte referente ao coroamento da edificação, afastado do perímetro externo da edificação, desde que respeitadas as proporções de afastamentos mínimos.</w:t>
      </w:r>
      <w:r w:rsidRPr="009707AC">
        <w:rPr>
          <w:rFonts w:ascii="Arial" w:hAnsi="Arial" w:cs="Arial"/>
          <w:i/>
          <w:iCs/>
          <w:sz w:val="24"/>
          <w:szCs w:val="24"/>
        </w:rPr>
        <w:t>” (NR)</w:t>
      </w:r>
    </w:p>
    <w:p w14:paraId="486A960E" w14:textId="77777777" w:rsidR="000C1D79" w:rsidRPr="009707AC" w:rsidRDefault="000C1D79" w:rsidP="009F3110">
      <w:pPr>
        <w:pBdr>
          <w:top w:val="nil"/>
          <w:left w:val="nil"/>
          <w:bottom w:val="nil"/>
          <w:right w:val="nil"/>
          <w:between w:val="nil"/>
        </w:pBdr>
        <w:tabs>
          <w:tab w:val="left" w:pos="262"/>
        </w:tabs>
        <w:spacing w:after="120"/>
        <w:ind w:left="1418" w:right="113"/>
        <w:jc w:val="both"/>
        <w:rPr>
          <w:rFonts w:ascii="Arial" w:hAnsi="Arial" w:cs="Arial"/>
          <w:i/>
          <w:iCs/>
          <w:strike/>
          <w:sz w:val="24"/>
          <w:szCs w:val="24"/>
        </w:rPr>
      </w:pPr>
    </w:p>
    <w:p w14:paraId="729B6DE7" w14:textId="3C0B7CEA" w:rsidR="00B31DDB" w:rsidRPr="009707AC" w:rsidRDefault="00BD6AA0" w:rsidP="009F3110">
      <w:pPr>
        <w:pBdr>
          <w:top w:val="nil"/>
          <w:left w:val="nil"/>
          <w:bottom w:val="nil"/>
          <w:right w:val="nil"/>
          <w:between w:val="nil"/>
        </w:pBdr>
        <w:tabs>
          <w:tab w:val="left" w:pos="262"/>
        </w:tabs>
        <w:spacing w:after="120"/>
        <w:ind w:left="1418" w:right="112"/>
        <w:jc w:val="both"/>
        <w:rPr>
          <w:rFonts w:ascii="Arial" w:hAnsi="Arial" w:cs="Arial"/>
          <w:i/>
          <w:iCs/>
          <w:sz w:val="24"/>
          <w:szCs w:val="24"/>
        </w:rPr>
      </w:pPr>
      <w:r w:rsidRPr="009707AC">
        <w:rPr>
          <w:rFonts w:ascii="Arial" w:eastAsia="Arial" w:hAnsi="Arial" w:cs="Arial"/>
          <w:b/>
          <w:i/>
          <w:iCs/>
          <w:sz w:val="24"/>
          <w:szCs w:val="24"/>
        </w:rPr>
        <w:t>“</w:t>
      </w:r>
      <w:r w:rsidR="00B31DDB" w:rsidRPr="009707AC">
        <w:rPr>
          <w:rFonts w:ascii="Arial" w:eastAsia="Arial" w:hAnsi="Arial" w:cs="Arial"/>
          <w:b/>
          <w:i/>
          <w:iCs/>
          <w:sz w:val="24"/>
          <w:szCs w:val="24"/>
        </w:rPr>
        <w:t>Art.</w:t>
      </w:r>
      <w:r w:rsidRPr="009707AC">
        <w:rPr>
          <w:rFonts w:ascii="Arial" w:eastAsia="Arial" w:hAnsi="Arial" w:cs="Arial"/>
          <w:b/>
          <w:i/>
          <w:iCs/>
          <w:sz w:val="24"/>
          <w:szCs w:val="24"/>
        </w:rPr>
        <w:t xml:space="preserve"> </w:t>
      </w:r>
      <w:r w:rsidR="00B31DDB" w:rsidRPr="009707AC">
        <w:rPr>
          <w:rFonts w:ascii="Arial" w:eastAsia="Arial" w:hAnsi="Arial" w:cs="Arial"/>
          <w:b/>
          <w:i/>
          <w:iCs/>
          <w:sz w:val="24"/>
          <w:szCs w:val="24"/>
        </w:rPr>
        <w:t>203</w:t>
      </w:r>
      <w:r w:rsidRPr="009707AC">
        <w:rPr>
          <w:rFonts w:ascii="Arial" w:eastAsia="Arial" w:hAnsi="Arial" w:cs="Arial"/>
          <w:b/>
          <w:i/>
          <w:iCs/>
          <w:sz w:val="24"/>
          <w:szCs w:val="24"/>
        </w:rPr>
        <w:t>.</w:t>
      </w:r>
      <w:r w:rsidR="00B31DDB" w:rsidRPr="009707AC">
        <w:rPr>
          <w:rFonts w:ascii="Arial" w:eastAsia="Arial" w:hAnsi="Arial" w:cs="Arial"/>
          <w:b/>
          <w:i/>
          <w:iCs/>
          <w:sz w:val="24"/>
          <w:szCs w:val="24"/>
        </w:rPr>
        <w:t xml:space="preserve"> </w:t>
      </w:r>
      <w:r w:rsidR="00B31DDB" w:rsidRPr="009707AC">
        <w:rPr>
          <w:rFonts w:ascii="Arial" w:hAnsi="Arial" w:cs="Arial"/>
          <w:i/>
          <w:iCs/>
          <w:sz w:val="24"/>
          <w:szCs w:val="24"/>
        </w:rPr>
        <w:t>Não será considerada, para efeito da determinação do gabarito máximo, a parte referente ao coroamento da edificação, edificada junto ao perímetro externo da edificação, em até 10% (dez por cento) do perímetro, e que não ultrapasse a 20% (vinte por cento) do gabarito máximo estabelecido para a Zona em que estiver inserido o imóvel.</w:t>
      </w:r>
      <w:r w:rsidR="00B26444" w:rsidRPr="009707AC">
        <w:rPr>
          <w:rFonts w:ascii="Arial" w:hAnsi="Arial" w:cs="Arial"/>
          <w:i/>
          <w:iCs/>
          <w:sz w:val="24"/>
          <w:szCs w:val="24"/>
        </w:rPr>
        <w:t>” (NR)</w:t>
      </w:r>
    </w:p>
    <w:p w14:paraId="1FC3F114" w14:textId="77777777" w:rsidR="000C1D79" w:rsidRPr="009707AC" w:rsidRDefault="000C1D79" w:rsidP="009F3110">
      <w:pPr>
        <w:pBdr>
          <w:top w:val="nil"/>
          <w:left w:val="nil"/>
          <w:bottom w:val="nil"/>
          <w:right w:val="nil"/>
          <w:between w:val="nil"/>
        </w:pBdr>
        <w:tabs>
          <w:tab w:val="left" w:pos="262"/>
        </w:tabs>
        <w:spacing w:after="120"/>
        <w:ind w:left="1418" w:right="112"/>
        <w:jc w:val="both"/>
        <w:rPr>
          <w:rFonts w:ascii="Arial" w:hAnsi="Arial" w:cs="Arial"/>
          <w:i/>
          <w:iCs/>
          <w:sz w:val="24"/>
          <w:szCs w:val="24"/>
        </w:rPr>
      </w:pPr>
    </w:p>
    <w:p w14:paraId="1AEBF6AB" w14:textId="08E15D73" w:rsidR="00B31DDB" w:rsidRPr="009707AC" w:rsidRDefault="00B26444" w:rsidP="009F3110">
      <w:pPr>
        <w:pBdr>
          <w:top w:val="nil"/>
          <w:left w:val="nil"/>
          <w:bottom w:val="nil"/>
          <w:right w:val="nil"/>
          <w:between w:val="nil"/>
        </w:pBdr>
        <w:tabs>
          <w:tab w:val="left" w:pos="262"/>
        </w:tabs>
        <w:spacing w:after="120"/>
        <w:ind w:left="1418" w:right="106"/>
        <w:jc w:val="both"/>
        <w:rPr>
          <w:rFonts w:ascii="Arial" w:hAnsi="Arial" w:cs="Arial"/>
          <w:i/>
          <w:iCs/>
          <w:sz w:val="24"/>
          <w:szCs w:val="24"/>
        </w:rPr>
      </w:pPr>
      <w:r w:rsidRPr="009707AC">
        <w:rPr>
          <w:rFonts w:ascii="Arial" w:eastAsia="Arial" w:hAnsi="Arial" w:cs="Arial"/>
          <w:b/>
          <w:i/>
          <w:iCs/>
          <w:sz w:val="24"/>
          <w:szCs w:val="24"/>
        </w:rPr>
        <w:t>“</w:t>
      </w:r>
      <w:r w:rsidR="00B31DDB" w:rsidRPr="009707AC">
        <w:rPr>
          <w:rFonts w:ascii="Arial" w:eastAsia="Arial" w:hAnsi="Arial" w:cs="Arial"/>
          <w:b/>
          <w:i/>
          <w:iCs/>
          <w:sz w:val="24"/>
          <w:szCs w:val="24"/>
        </w:rPr>
        <w:t>Art.</w:t>
      </w:r>
      <w:r w:rsidRPr="009707AC">
        <w:rPr>
          <w:rFonts w:ascii="Arial" w:eastAsia="Arial" w:hAnsi="Arial" w:cs="Arial"/>
          <w:b/>
          <w:i/>
          <w:iCs/>
          <w:sz w:val="24"/>
          <w:szCs w:val="24"/>
        </w:rPr>
        <w:t xml:space="preserve"> </w:t>
      </w:r>
      <w:r w:rsidR="00B31DDB" w:rsidRPr="009707AC">
        <w:rPr>
          <w:rFonts w:ascii="Arial" w:eastAsia="Arial" w:hAnsi="Arial" w:cs="Arial"/>
          <w:b/>
          <w:i/>
          <w:iCs/>
          <w:sz w:val="24"/>
          <w:szCs w:val="24"/>
        </w:rPr>
        <w:t>204</w:t>
      </w:r>
      <w:r w:rsidRPr="009707AC">
        <w:rPr>
          <w:rFonts w:ascii="Arial" w:eastAsia="Arial" w:hAnsi="Arial" w:cs="Arial"/>
          <w:b/>
          <w:i/>
          <w:iCs/>
          <w:sz w:val="24"/>
          <w:szCs w:val="24"/>
        </w:rPr>
        <w:t>.</w:t>
      </w:r>
      <w:r w:rsidR="00B31DDB" w:rsidRPr="009707AC">
        <w:rPr>
          <w:rFonts w:ascii="Arial" w:eastAsia="Arial" w:hAnsi="Arial" w:cs="Arial"/>
          <w:b/>
          <w:i/>
          <w:iCs/>
          <w:sz w:val="24"/>
          <w:szCs w:val="24"/>
        </w:rPr>
        <w:t xml:space="preserve"> </w:t>
      </w:r>
      <w:r w:rsidR="00B31DDB" w:rsidRPr="009707AC">
        <w:rPr>
          <w:rFonts w:ascii="Arial" w:hAnsi="Arial" w:cs="Arial"/>
          <w:i/>
          <w:iCs/>
          <w:sz w:val="24"/>
          <w:szCs w:val="24"/>
        </w:rPr>
        <w:t>Nas Zonas Urbanas Industriais</w:t>
      </w:r>
      <w:r w:rsidR="00B31DDB" w:rsidRPr="009707AC">
        <w:rPr>
          <w:rFonts w:ascii="Arial" w:hAnsi="Arial" w:cs="Arial"/>
          <w:i/>
          <w:iCs/>
          <w:strike/>
          <w:sz w:val="24"/>
          <w:szCs w:val="24"/>
        </w:rPr>
        <w:t xml:space="preserve"> </w:t>
      </w:r>
      <w:r w:rsidR="00B31DDB" w:rsidRPr="009707AC">
        <w:rPr>
          <w:rFonts w:ascii="Arial" w:hAnsi="Arial" w:cs="Arial"/>
          <w:i/>
          <w:iCs/>
          <w:sz w:val="24"/>
          <w:szCs w:val="24"/>
        </w:rPr>
        <w:t>a altura máxima permitida, para uso exclusivamente industrial ou galpões de logística, poderá sofrer alterações no seu gabarito máximo, mediante a apresentação de justificativa técnica à Comissão Municipal de Parcelamento, Uso e Ocupação do Solo, referente à necessidade de gabarito diferenciado em virtude do seu processo produtivo.</w:t>
      </w:r>
      <w:r w:rsidRPr="009707AC">
        <w:rPr>
          <w:rFonts w:ascii="Arial" w:hAnsi="Arial" w:cs="Arial"/>
          <w:i/>
          <w:iCs/>
          <w:sz w:val="24"/>
          <w:szCs w:val="24"/>
        </w:rPr>
        <w:t>” (NR)</w:t>
      </w:r>
    </w:p>
    <w:p w14:paraId="48CAB81A" w14:textId="77777777" w:rsidR="000C1D79" w:rsidRPr="009707AC" w:rsidRDefault="000C1D79" w:rsidP="009F3110">
      <w:pPr>
        <w:pBdr>
          <w:top w:val="nil"/>
          <w:left w:val="nil"/>
          <w:bottom w:val="nil"/>
          <w:right w:val="nil"/>
          <w:between w:val="nil"/>
        </w:pBdr>
        <w:tabs>
          <w:tab w:val="left" w:pos="262"/>
        </w:tabs>
        <w:spacing w:after="120"/>
        <w:ind w:left="1418" w:right="106"/>
        <w:jc w:val="both"/>
        <w:rPr>
          <w:rFonts w:ascii="Arial" w:hAnsi="Arial" w:cs="Arial"/>
          <w:i/>
          <w:iCs/>
          <w:sz w:val="24"/>
          <w:szCs w:val="24"/>
        </w:rPr>
      </w:pPr>
    </w:p>
    <w:p w14:paraId="0A7AA9CD" w14:textId="2405A78C" w:rsidR="00B31DDB" w:rsidRPr="009707AC" w:rsidRDefault="00B26444" w:rsidP="009F3110">
      <w:pPr>
        <w:pBdr>
          <w:top w:val="nil"/>
          <w:left w:val="nil"/>
          <w:bottom w:val="nil"/>
          <w:right w:val="nil"/>
          <w:between w:val="nil"/>
        </w:pBdr>
        <w:tabs>
          <w:tab w:val="left" w:pos="262"/>
        </w:tabs>
        <w:spacing w:after="120"/>
        <w:ind w:left="1418" w:right="106"/>
        <w:jc w:val="both"/>
        <w:rPr>
          <w:rFonts w:ascii="Arial" w:eastAsia="Arial" w:hAnsi="Arial" w:cs="Arial"/>
          <w:i/>
          <w:iCs/>
          <w:sz w:val="24"/>
          <w:szCs w:val="24"/>
        </w:rPr>
      </w:pPr>
      <w:r w:rsidRPr="009707AC">
        <w:rPr>
          <w:rFonts w:ascii="Arial" w:eastAsia="Arial" w:hAnsi="Arial" w:cs="Arial"/>
          <w:b/>
          <w:i/>
          <w:iCs/>
          <w:sz w:val="24"/>
          <w:szCs w:val="24"/>
        </w:rPr>
        <w:t>“</w:t>
      </w:r>
      <w:r w:rsidR="00B31DDB" w:rsidRPr="009707AC">
        <w:rPr>
          <w:rFonts w:ascii="Arial" w:eastAsia="Arial" w:hAnsi="Arial" w:cs="Arial"/>
          <w:b/>
          <w:i/>
          <w:iCs/>
          <w:sz w:val="24"/>
          <w:szCs w:val="24"/>
        </w:rPr>
        <w:t>Art.</w:t>
      </w:r>
      <w:r w:rsidRPr="009707AC">
        <w:rPr>
          <w:rFonts w:ascii="Arial" w:eastAsia="Arial" w:hAnsi="Arial" w:cs="Arial"/>
          <w:b/>
          <w:i/>
          <w:iCs/>
          <w:sz w:val="24"/>
          <w:szCs w:val="24"/>
        </w:rPr>
        <w:t xml:space="preserve"> </w:t>
      </w:r>
      <w:r w:rsidR="00B31DDB" w:rsidRPr="009707AC">
        <w:rPr>
          <w:rFonts w:ascii="Arial" w:eastAsia="Arial" w:hAnsi="Arial" w:cs="Arial"/>
          <w:b/>
          <w:i/>
          <w:iCs/>
          <w:sz w:val="24"/>
          <w:szCs w:val="24"/>
        </w:rPr>
        <w:t>204</w:t>
      </w:r>
      <w:r w:rsidR="004D6FA7" w:rsidRPr="009707AC">
        <w:rPr>
          <w:rFonts w:ascii="Arial" w:eastAsia="Arial" w:hAnsi="Arial" w:cs="Arial"/>
          <w:b/>
          <w:i/>
          <w:iCs/>
          <w:sz w:val="24"/>
          <w:szCs w:val="24"/>
        </w:rPr>
        <w:t>-</w:t>
      </w:r>
      <w:r w:rsidR="00B31DDB" w:rsidRPr="009707AC">
        <w:rPr>
          <w:rFonts w:ascii="Arial" w:eastAsia="Arial" w:hAnsi="Arial" w:cs="Arial"/>
          <w:b/>
          <w:i/>
          <w:iCs/>
          <w:sz w:val="24"/>
          <w:szCs w:val="24"/>
        </w:rPr>
        <w:t>A</w:t>
      </w:r>
      <w:r w:rsidR="004D6FA7" w:rsidRPr="009707AC">
        <w:rPr>
          <w:rFonts w:ascii="Arial" w:eastAsia="Arial" w:hAnsi="Arial" w:cs="Arial"/>
          <w:b/>
          <w:i/>
          <w:iCs/>
          <w:sz w:val="24"/>
          <w:szCs w:val="24"/>
        </w:rPr>
        <w:t>.</w:t>
      </w:r>
      <w:r w:rsidR="00B31DDB" w:rsidRPr="009707AC">
        <w:rPr>
          <w:rFonts w:ascii="Arial" w:eastAsia="Arial" w:hAnsi="Arial" w:cs="Arial"/>
          <w:i/>
          <w:iCs/>
          <w:sz w:val="24"/>
          <w:szCs w:val="24"/>
        </w:rPr>
        <w:t xml:space="preserve"> O gabarito máximo definido para galpões (uso industrial e demais usos que optarem por essa tipologia construtiva) fica definido em 9 (nove) metros, a partir da RN até a cumeeira da cobertura.</w:t>
      </w:r>
      <w:r w:rsidRPr="009707AC">
        <w:rPr>
          <w:rFonts w:ascii="Arial" w:eastAsia="Arial" w:hAnsi="Arial" w:cs="Arial"/>
          <w:i/>
          <w:iCs/>
          <w:sz w:val="24"/>
          <w:szCs w:val="24"/>
        </w:rPr>
        <w:t>” (AC)</w:t>
      </w:r>
    </w:p>
    <w:p w14:paraId="07F96122" w14:textId="77777777" w:rsidR="000C1D79" w:rsidRPr="009707AC" w:rsidRDefault="000C1D79" w:rsidP="009F3110">
      <w:pPr>
        <w:pBdr>
          <w:top w:val="nil"/>
          <w:left w:val="nil"/>
          <w:bottom w:val="nil"/>
          <w:right w:val="nil"/>
          <w:between w:val="nil"/>
        </w:pBdr>
        <w:tabs>
          <w:tab w:val="left" w:pos="262"/>
        </w:tabs>
        <w:spacing w:after="120"/>
        <w:ind w:left="1418" w:right="106"/>
        <w:jc w:val="both"/>
        <w:rPr>
          <w:rFonts w:ascii="Arial" w:hAnsi="Arial" w:cs="Arial"/>
          <w:i/>
          <w:iCs/>
          <w:sz w:val="24"/>
          <w:szCs w:val="24"/>
        </w:rPr>
      </w:pPr>
    </w:p>
    <w:p w14:paraId="0F0B9BE2" w14:textId="4CB9BF5E" w:rsidR="00B31DDB" w:rsidRPr="009707AC" w:rsidRDefault="00B26444" w:rsidP="009F3110">
      <w:pPr>
        <w:pBdr>
          <w:top w:val="nil"/>
          <w:left w:val="nil"/>
          <w:bottom w:val="nil"/>
          <w:right w:val="nil"/>
          <w:between w:val="nil"/>
        </w:pBdr>
        <w:tabs>
          <w:tab w:val="left" w:pos="262"/>
        </w:tabs>
        <w:spacing w:after="120"/>
        <w:ind w:left="1418" w:right="111"/>
        <w:jc w:val="both"/>
        <w:rPr>
          <w:rFonts w:ascii="Arial" w:hAnsi="Arial" w:cs="Arial"/>
          <w:i/>
          <w:iCs/>
          <w:sz w:val="24"/>
          <w:szCs w:val="24"/>
        </w:rPr>
      </w:pPr>
      <w:r w:rsidRPr="009707AC">
        <w:rPr>
          <w:rFonts w:ascii="Arial" w:eastAsia="Arial" w:hAnsi="Arial" w:cs="Arial"/>
          <w:b/>
          <w:i/>
          <w:iCs/>
          <w:sz w:val="24"/>
          <w:szCs w:val="24"/>
        </w:rPr>
        <w:t>“</w:t>
      </w:r>
      <w:r w:rsidR="00B31DDB" w:rsidRPr="009707AC">
        <w:rPr>
          <w:rFonts w:ascii="Arial" w:eastAsia="Arial" w:hAnsi="Arial" w:cs="Arial"/>
          <w:b/>
          <w:i/>
          <w:iCs/>
          <w:sz w:val="24"/>
          <w:szCs w:val="24"/>
        </w:rPr>
        <w:t>Art.</w:t>
      </w:r>
      <w:r w:rsidRPr="009707AC">
        <w:rPr>
          <w:rFonts w:ascii="Arial" w:eastAsia="Arial" w:hAnsi="Arial" w:cs="Arial"/>
          <w:b/>
          <w:i/>
          <w:iCs/>
          <w:sz w:val="24"/>
          <w:szCs w:val="24"/>
        </w:rPr>
        <w:t xml:space="preserve"> </w:t>
      </w:r>
      <w:r w:rsidR="00B31DDB" w:rsidRPr="009707AC">
        <w:rPr>
          <w:rFonts w:ascii="Arial" w:eastAsia="Arial" w:hAnsi="Arial" w:cs="Arial"/>
          <w:b/>
          <w:i/>
          <w:iCs/>
          <w:sz w:val="24"/>
          <w:szCs w:val="24"/>
        </w:rPr>
        <w:t>207</w:t>
      </w:r>
      <w:r w:rsidRPr="009707AC">
        <w:rPr>
          <w:rFonts w:ascii="Arial" w:eastAsia="Arial" w:hAnsi="Arial" w:cs="Arial"/>
          <w:b/>
          <w:i/>
          <w:iCs/>
          <w:sz w:val="24"/>
          <w:szCs w:val="24"/>
        </w:rPr>
        <w:t>.</w:t>
      </w:r>
      <w:r w:rsidR="00B31DDB" w:rsidRPr="009707AC">
        <w:rPr>
          <w:rFonts w:ascii="Arial" w:eastAsia="Arial" w:hAnsi="Arial" w:cs="Arial"/>
          <w:b/>
          <w:i/>
          <w:iCs/>
          <w:sz w:val="24"/>
          <w:szCs w:val="24"/>
        </w:rPr>
        <w:t xml:space="preserve"> </w:t>
      </w:r>
      <w:r w:rsidR="00B31DDB" w:rsidRPr="009707AC">
        <w:rPr>
          <w:rFonts w:ascii="Arial" w:hAnsi="Arial" w:cs="Arial"/>
          <w:i/>
          <w:iCs/>
          <w:sz w:val="24"/>
          <w:szCs w:val="24"/>
        </w:rPr>
        <w:t>Os índices urbanísticos referentes ao Gabarito estão definidos conforme Anexo VIII - Tabela de Índices para a Ocupação do Solo, parte integrante desta lei complementar.</w:t>
      </w:r>
      <w:r w:rsidRPr="009707AC">
        <w:rPr>
          <w:rFonts w:ascii="Arial" w:hAnsi="Arial" w:cs="Arial"/>
          <w:i/>
          <w:iCs/>
          <w:sz w:val="24"/>
          <w:szCs w:val="24"/>
        </w:rPr>
        <w:t xml:space="preserve">” (NR) </w:t>
      </w:r>
    </w:p>
    <w:p w14:paraId="0CEF564A" w14:textId="77777777" w:rsidR="000C1D79" w:rsidRPr="009707AC" w:rsidRDefault="000C1D79" w:rsidP="009F3110">
      <w:pPr>
        <w:pBdr>
          <w:top w:val="nil"/>
          <w:left w:val="nil"/>
          <w:bottom w:val="nil"/>
          <w:right w:val="nil"/>
          <w:between w:val="nil"/>
        </w:pBdr>
        <w:tabs>
          <w:tab w:val="left" w:pos="262"/>
        </w:tabs>
        <w:spacing w:after="120"/>
        <w:ind w:left="1418" w:right="111"/>
        <w:jc w:val="both"/>
        <w:rPr>
          <w:rFonts w:ascii="Arial" w:hAnsi="Arial" w:cs="Arial"/>
          <w:i/>
          <w:iCs/>
          <w:sz w:val="24"/>
          <w:szCs w:val="24"/>
        </w:rPr>
      </w:pPr>
    </w:p>
    <w:p w14:paraId="601E1BB5" w14:textId="5818BD30" w:rsidR="00B31DDB" w:rsidRPr="009707AC" w:rsidRDefault="00B26444" w:rsidP="009F3110">
      <w:pPr>
        <w:pBdr>
          <w:top w:val="nil"/>
          <w:left w:val="nil"/>
          <w:bottom w:val="nil"/>
          <w:right w:val="nil"/>
          <w:between w:val="nil"/>
        </w:pBdr>
        <w:tabs>
          <w:tab w:val="left" w:pos="262"/>
        </w:tabs>
        <w:spacing w:after="120"/>
        <w:ind w:left="1418" w:right="109"/>
        <w:jc w:val="both"/>
        <w:rPr>
          <w:rFonts w:ascii="Arial" w:hAnsi="Arial" w:cs="Arial"/>
          <w:i/>
          <w:iCs/>
          <w:sz w:val="24"/>
          <w:szCs w:val="24"/>
        </w:rPr>
      </w:pPr>
      <w:r w:rsidRPr="009707AC">
        <w:rPr>
          <w:rFonts w:ascii="Arial" w:eastAsia="Arial" w:hAnsi="Arial" w:cs="Arial"/>
          <w:b/>
          <w:i/>
          <w:iCs/>
          <w:sz w:val="24"/>
          <w:szCs w:val="24"/>
        </w:rPr>
        <w:t>“A</w:t>
      </w:r>
      <w:r w:rsidR="00B31DDB" w:rsidRPr="009707AC">
        <w:rPr>
          <w:rFonts w:ascii="Arial" w:eastAsia="Arial" w:hAnsi="Arial" w:cs="Arial"/>
          <w:b/>
          <w:i/>
          <w:iCs/>
          <w:sz w:val="24"/>
          <w:szCs w:val="24"/>
        </w:rPr>
        <w:t>rt.</w:t>
      </w:r>
      <w:r w:rsidRPr="009707AC">
        <w:rPr>
          <w:rFonts w:ascii="Arial" w:eastAsia="Arial" w:hAnsi="Arial" w:cs="Arial"/>
          <w:b/>
          <w:i/>
          <w:iCs/>
          <w:sz w:val="24"/>
          <w:szCs w:val="24"/>
        </w:rPr>
        <w:t xml:space="preserve"> </w:t>
      </w:r>
      <w:r w:rsidR="00B31DDB" w:rsidRPr="009707AC">
        <w:rPr>
          <w:rFonts w:ascii="Arial" w:eastAsia="Arial" w:hAnsi="Arial" w:cs="Arial"/>
          <w:b/>
          <w:i/>
          <w:iCs/>
          <w:sz w:val="24"/>
          <w:szCs w:val="24"/>
        </w:rPr>
        <w:t>208</w:t>
      </w:r>
      <w:r w:rsidRPr="009707AC">
        <w:rPr>
          <w:rFonts w:ascii="Arial" w:eastAsia="Arial" w:hAnsi="Arial" w:cs="Arial"/>
          <w:b/>
          <w:i/>
          <w:iCs/>
          <w:sz w:val="24"/>
          <w:szCs w:val="24"/>
        </w:rPr>
        <w:t>.</w:t>
      </w:r>
      <w:r w:rsidR="00B31DDB" w:rsidRPr="009707AC">
        <w:rPr>
          <w:rFonts w:ascii="Arial" w:eastAsia="Arial" w:hAnsi="Arial" w:cs="Arial"/>
          <w:b/>
          <w:i/>
          <w:iCs/>
          <w:sz w:val="24"/>
          <w:szCs w:val="24"/>
        </w:rPr>
        <w:t xml:space="preserve"> </w:t>
      </w:r>
      <w:r w:rsidR="00B31DDB" w:rsidRPr="009707AC">
        <w:rPr>
          <w:rFonts w:ascii="Arial" w:hAnsi="Arial" w:cs="Arial"/>
          <w:i/>
          <w:iCs/>
          <w:sz w:val="24"/>
          <w:szCs w:val="24"/>
        </w:rPr>
        <w:t>A Taxa de Ocupação (TO) é a relação entre a projeção horizontal máxima da edificação e a Área total útil do terreno, excluindo eventuais áreas de servidão de passagem averbadas em matrícula, expressa em percentual. Não serão computadas na taxa de ocupação máxima:</w:t>
      </w:r>
    </w:p>
    <w:p w14:paraId="481EB939" w14:textId="5ACC97DF" w:rsidR="00B26444" w:rsidRPr="009707AC" w:rsidRDefault="000C1D79" w:rsidP="009F3110">
      <w:pPr>
        <w:pBdr>
          <w:top w:val="nil"/>
          <w:left w:val="nil"/>
          <w:bottom w:val="nil"/>
          <w:right w:val="nil"/>
          <w:between w:val="nil"/>
        </w:pBdr>
        <w:tabs>
          <w:tab w:val="left" w:pos="262"/>
        </w:tabs>
        <w:spacing w:after="120"/>
        <w:ind w:left="1418" w:right="109"/>
        <w:jc w:val="both"/>
        <w:rPr>
          <w:rFonts w:ascii="Arial" w:hAnsi="Arial" w:cs="Arial"/>
          <w:i/>
          <w:iCs/>
          <w:sz w:val="24"/>
          <w:szCs w:val="24"/>
        </w:rPr>
      </w:pPr>
      <w:r w:rsidRPr="009707AC">
        <w:rPr>
          <w:rFonts w:ascii="Arial" w:hAnsi="Arial" w:cs="Arial"/>
          <w:i/>
          <w:iCs/>
          <w:sz w:val="24"/>
          <w:szCs w:val="24"/>
        </w:rPr>
        <w:t>............................</w:t>
      </w:r>
    </w:p>
    <w:p w14:paraId="3F1FD628" w14:textId="3DB6984F" w:rsidR="00B31DDB" w:rsidRPr="009707AC" w:rsidRDefault="00B26444" w:rsidP="009F3110">
      <w:pPr>
        <w:widowControl w:val="0"/>
        <w:pBdr>
          <w:top w:val="nil"/>
          <w:left w:val="nil"/>
          <w:bottom w:val="nil"/>
          <w:right w:val="nil"/>
          <w:between w:val="nil"/>
        </w:pBdr>
        <w:tabs>
          <w:tab w:val="left" w:pos="262"/>
          <w:tab w:val="left" w:pos="324"/>
        </w:tabs>
        <w:suppressAutoHyphens w:val="0"/>
        <w:spacing w:after="120"/>
        <w:ind w:left="1418" w:right="132"/>
        <w:jc w:val="both"/>
        <w:rPr>
          <w:rFonts w:ascii="Arial" w:hAnsi="Arial" w:cs="Arial"/>
          <w:i/>
          <w:iCs/>
          <w:sz w:val="24"/>
          <w:szCs w:val="24"/>
        </w:rPr>
      </w:pPr>
      <w:r w:rsidRPr="009707AC">
        <w:rPr>
          <w:rFonts w:ascii="Arial" w:hAnsi="Arial" w:cs="Arial"/>
          <w:i/>
          <w:iCs/>
          <w:sz w:val="24"/>
          <w:szCs w:val="24"/>
        </w:rPr>
        <w:lastRenderedPageBreak/>
        <w:t xml:space="preserve">II </w:t>
      </w:r>
      <w:r w:rsidR="00B31DDB" w:rsidRPr="009707AC">
        <w:rPr>
          <w:rFonts w:ascii="Arial" w:hAnsi="Arial" w:cs="Arial"/>
          <w:i/>
          <w:iCs/>
          <w:sz w:val="24"/>
          <w:szCs w:val="24"/>
        </w:rPr>
        <w:t xml:space="preserve">- </w:t>
      </w:r>
      <w:proofErr w:type="gramStart"/>
      <w:r w:rsidR="00B31DDB" w:rsidRPr="009707AC">
        <w:rPr>
          <w:rFonts w:ascii="Arial" w:hAnsi="Arial" w:cs="Arial"/>
          <w:i/>
          <w:iCs/>
          <w:sz w:val="24"/>
          <w:szCs w:val="24"/>
        </w:rPr>
        <w:t>projeções</w:t>
      </w:r>
      <w:proofErr w:type="gramEnd"/>
      <w:r w:rsidR="00B31DDB" w:rsidRPr="009707AC">
        <w:rPr>
          <w:rFonts w:ascii="Arial" w:hAnsi="Arial" w:cs="Arial"/>
          <w:i/>
          <w:iCs/>
          <w:sz w:val="24"/>
          <w:szCs w:val="24"/>
        </w:rPr>
        <w:t xml:space="preserve"> de beirais e marquises com até 1,20m (um metro e vinte centímetros);</w:t>
      </w:r>
    </w:p>
    <w:p w14:paraId="786DC744" w14:textId="0F08C336" w:rsidR="00B31DDB" w:rsidRPr="009707AC" w:rsidRDefault="000C1D79" w:rsidP="009F3110">
      <w:pPr>
        <w:pBdr>
          <w:top w:val="nil"/>
          <w:left w:val="nil"/>
          <w:bottom w:val="nil"/>
          <w:right w:val="nil"/>
          <w:between w:val="nil"/>
        </w:pBdr>
        <w:tabs>
          <w:tab w:val="left" w:pos="262"/>
        </w:tabs>
        <w:spacing w:after="120"/>
        <w:ind w:left="1418" w:right="112"/>
        <w:jc w:val="both"/>
        <w:rPr>
          <w:rFonts w:ascii="Arial" w:hAnsi="Arial" w:cs="Arial"/>
          <w:i/>
          <w:iCs/>
          <w:sz w:val="24"/>
          <w:szCs w:val="24"/>
        </w:rPr>
      </w:pPr>
      <w:r w:rsidRPr="009707AC">
        <w:rPr>
          <w:rFonts w:ascii="Arial" w:hAnsi="Arial" w:cs="Arial"/>
          <w:i/>
          <w:iCs/>
          <w:sz w:val="24"/>
          <w:szCs w:val="24"/>
        </w:rPr>
        <w:t>...........................</w:t>
      </w:r>
      <w:r w:rsidR="00B26444" w:rsidRPr="009707AC">
        <w:rPr>
          <w:rFonts w:ascii="Arial" w:hAnsi="Arial" w:cs="Arial"/>
          <w:i/>
          <w:iCs/>
          <w:sz w:val="24"/>
          <w:szCs w:val="24"/>
        </w:rPr>
        <w:t>” (NR)</w:t>
      </w:r>
    </w:p>
    <w:p w14:paraId="5E35ABAF" w14:textId="77777777" w:rsidR="000C1D79" w:rsidRPr="009707AC" w:rsidRDefault="000C1D79" w:rsidP="009F3110">
      <w:pPr>
        <w:pBdr>
          <w:top w:val="nil"/>
          <w:left w:val="nil"/>
          <w:bottom w:val="nil"/>
          <w:right w:val="nil"/>
          <w:between w:val="nil"/>
        </w:pBdr>
        <w:tabs>
          <w:tab w:val="left" w:pos="262"/>
        </w:tabs>
        <w:spacing w:after="120"/>
        <w:ind w:left="1418" w:right="112"/>
        <w:jc w:val="both"/>
        <w:rPr>
          <w:rFonts w:ascii="Arial" w:hAnsi="Arial" w:cs="Arial"/>
          <w:i/>
          <w:iCs/>
          <w:sz w:val="24"/>
          <w:szCs w:val="24"/>
        </w:rPr>
      </w:pPr>
    </w:p>
    <w:p w14:paraId="34A92326" w14:textId="73CC4005" w:rsidR="00B31DDB" w:rsidRPr="009707AC" w:rsidRDefault="00B26444" w:rsidP="009F3110">
      <w:pPr>
        <w:pBdr>
          <w:top w:val="nil"/>
          <w:left w:val="nil"/>
          <w:bottom w:val="nil"/>
          <w:right w:val="nil"/>
          <w:between w:val="nil"/>
        </w:pBdr>
        <w:tabs>
          <w:tab w:val="left" w:pos="262"/>
        </w:tabs>
        <w:spacing w:after="120"/>
        <w:ind w:left="1418" w:right="111"/>
        <w:jc w:val="both"/>
        <w:rPr>
          <w:rFonts w:ascii="Arial" w:hAnsi="Arial" w:cs="Arial"/>
          <w:i/>
          <w:iCs/>
          <w:sz w:val="24"/>
          <w:szCs w:val="24"/>
        </w:rPr>
      </w:pPr>
      <w:r w:rsidRPr="009707AC">
        <w:rPr>
          <w:rFonts w:ascii="Arial" w:eastAsia="Arial" w:hAnsi="Arial" w:cs="Arial"/>
          <w:b/>
          <w:i/>
          <w:iCs/>
          <w:sz w:val="24"/>
          <w:szCs w:val="24"/>
        </w:rPr>
        <w:t>“</w:t>
      </w:r>
      <w:r w:rsidR="00B31DDB" w:rsidRPr="009707AC">
        <w:rPr>
          <w:rFonts w:ascii="Arial" w:eastAsia="Arial" w:hAnsi="Arial" w:cs="Arial"/>
          <w:b/>
          <w:i/>
          <w:iCs/>
          <w:sz w:val="24"/>
          <w:szCs w:val="24"/>
        </w:rPr>
        <w:t>Art.</w:t>
      </w:r>
      <w:r w:rsidRPr="009707AC">
        <w:rPr>
          <w:rFonts w:ascii="Arial" w:eastAsia="Arial" w:hAnsi="Arial" w:cs="Arial"/>
          <w:b/>
          <w:i/>
          <w:iCs/>
          <w:sz w:val="24"/>
          <w:szCs w:val="24"/>
        </w:rPr>
        <w:t xml:space="preserve"> </w:t>
      </w:r>
      <w:r w:rsidR="00B31DDB" w:rsidRPr="009707AC">
        <w:rPr>
          <w:rFonts w:ascii="Arial" w:eastAsia="Arial" w:hAnsi="Arial" w:cs="Arial"/>
          <w:b/>
          <w:i/>
          <w:iCs/>
          <w:sz w:val="24"/>
          <w:szCs w:val="24"/>
        </w:rPr>
        <w:t>210</w:t>
      </w:r>
      <w:r w:rsidRPr="009707AC">
        <w:rPr>
          <w:rFonts w:ascii="Arial" w:eastAsia="Arial" w:hAnsi="Arial" w:cs="Arial"/>
          <w:b/>
          <w:i/>
          <w:iCs/>
          <w:sz w:val="24"/>
          <w:szCs w:val="24"/>
        </w:rPr>
        <w:t>.</w:t>
      </w:r>
      <w:r w:rsidR="00B31DDB" w:rsidRPr="009707AC">
        <w:rPr>
          <w:rFonts w:ascii="Arial" w:eastAsia="Arial" w:hAnsi="Arial" w:cs="Arial"/>
          <w:b/>
          <w:i/>
          <w:iCs/>
          <w:sz w:val="24"/>
          <w:szCs w:val="24"/>
        </w:rPr>
        <w:t xml:space="preserve"> </w:t>
      </w:r>
      <w:r w:rsidR="00B31DDB" w:rsidRPr="009707AC">
        <w:rPr>
          <w:rFonts w:ascii="Arial" w:hAnsi="Arial" w:cs="Arial"/>
          <w:i/>
          <w:iCs/>
          <w:sz w:val="24"/>
          <w:szCs w:val="24"/>
        </w:rPr>
        <w:t>A taxa de ocupação para os imóveis que fazem frente para o Corredor Especial de Interesse Turístico 1, somente quando localizados nas Zonas Urbanas de Adensamento Primário e Secundário, e que façam uso de fachadas ativas poderão ter a sua taxa elevada para 80</w:t>
      </w:r>
      <w:proofErr w:type="gramStart"/>
      <w:r w:rsidR="00B31DDB" w:rsidRPr="009707AC">
        <w:rPr>
          <w:rFonts w:ascii="Arial" w:hAnsi="Arial" w:cs="Arial"/>
          <w:i/>
          <w:iCs/>
          <w:sz w:val="24"/>
          <w:szCs w:val="24"/>
        </w:rPr>
        <w:t>%(</w:t>
      </w:r>
      <w:proofErr w:type="gramEnd"/>
      <w:r w:rsidR="00B31DDB" w:rsidRPr="009707AC">
        <w:rPr>
          <w:rFonts w:ascii="Arial" w:hAnsi="Arial" w:cs="Arial"/>
          <w:i/>
          <w:iCs/>
          <w:sz w:val="24"/>
          <w:szCs w:val="24"/>
        </w:rPr>
        <w:t>oitenta por cento).</w:t>
      </w:r>
      <w:r w:rsidRPr="009707AC">
        <w:rPr>
          <w:rFonts w:ascii="Arial" w:hAnsi="Arial" w:cs="Arial"/>
          <w:i/>
          <w:iCs/>
          <w:sz w:val="24"/>
          <w:szCs w:val="24"/>
        </w:rPr>
        <w:t>” (NR)</w:t>
      </w:r>
    </w:p>
    <w:p w14:paraId="71B97BB8" w14:textId="77777777" w:rsidR="000C1D79" w:rsidRPr="009707AC" w:rsidRDefault="000C1D79" w:rsidP="009F3110">
      <w:pPr>
        <w:pBdr>
          <w:top w:val="nil"/>
          <w:left w:val="nil"/>
          <w:bottom w:val="nil"/>
          <w:right w:val="nil"/>
          <w:between w:val="nil"/>
        </w:pBdr>
        <w:tabs>
          <w:tab w:val="left" w:pos="262"/>
        </w:tabs>
        <w:spacing w:after="120"/>
        <w:ind w:left="1418" w:right="111"/>
        <w:jc w:val="both"/>
        <w:rPr>
          <w:rFonts w:ascii="Arial" w:hAnsi="Arial" w:cs="Arial"/>
          <w:i/>
          <w:iCs/>
          <w:sz w:val="24"/>
          <w:szCs w:val="24"/>
        </w:rPr>
      </w:pPr>
    </w:p>
    <w:p w14:paraId="06DF7D57" w14:textId="7DC0FB85" w:rsidR="00B31DDB" w:rsidRPr="009707AC" w:rsidRDefault="00B26444" w:rsidP="009F3110">
      <w:pPr>
        <w:pBdr>
          <w:top w:val="nil"/>
          <w:left w:val="nil"/>
          <w:bottom w:val="nil"/>
          <w:right w:val="nil"/>
          <w:between w:val="nil"/>
        </w:pBdr>
        <w:tabs>
          <w:tab w:val="left" w:pos="262"/>
        </w:tabs>
        <w:spacing w:after="120"/>
        <w:ind w:left="1418" w:right="104"/>
        <w:jc w:val="both"/>
        <w:rPr>
          <w:rFonts w:ascii="Arial" w:hAnsi="Arial" w:cs="Arial"/>
          <w:i/>
          <w:iCs/>
          <w:sz w:val="24"/>
          <w:szCs w:val="24"/>
        </w:rPr>
      </w:pPr>
      <w:r w:rsidRPr="009707AC">
        <w:rPr>
          <w:rFonts w:ascii="Arial" w:eastAsia="Arial" w:hAnsi="Arial" w:cs="Arial"/>
          <w:b/>
          <w:i/>
          <w:iCs/>
          <w:sz w:val="24"/>
          <w:szCs w:val="24"/>
        </w:rPr>
        <w:t>“</w:t>
      </w:r>
      <w:r w:rsidR="00B31DDB" w:rsidRPr="009707AC">
        <w:rPr>
          <w:rFonts w:ascii="Arial" w:eastAsia="Arial" w:hAnsi="Arial" w:cs="Arial"/>
          <w:b/>
          <w:i/>
          <w:iCs/>
          <w:sz w:val="24"/>
          <w:szCs w:val="24"/>
        </w:rPr>
        <w:t>Art.</w:t>
      </w:r>
      <w:r w:rsidRPr="009707AC">
        <w:rPr>
          <w:rFonts w:ascii="Arial" w:eastAsia="Arial" w:hAnsi="Arial" w:cs="Arial"/>
          <w:b/>
          <w:i/>
          <w:iCs/>
          <w:sz w:val="24"/>
          <w:szCs w:val="24"/>
        </w:rPr>
        <w:t xml:space="preserve"> </w:t>
      </w:r>
      <w:r w:rsidR="00B31DDB" w:rsidRPr="009707AC">
        <w:rPr>
          <w:rFonts w:ascii="Arial" w:eastAsia="Arial" w:hAnsi="Arial" w:cs="Arial"/>
          <w:b/>
          <w:i/>
          <w:iCs/>
          <w:sz w:val="24"/>
          <w:szCs w:val="24"/>
        </w:rPr>
        <w:t>211</w:t>
      </w:r>
      <w:r w:rsidRPr="009707AC">
        <w:rPr>
          <w:rFonts w:ascii="Arial" w:eastAsia="Arial" w:hAnsi="Arial" w:cs="Arial"/>
          <w:b/>
          <w:i/>
          <w:iCs/>
          <w:sz w:val="24"/>
          <w:szCs w:val="24"/>
        </w:rPr>
        <w:t>.</w:t>
      </w:r>
      <w:r w:rsidR="00B31DDB" w:rsidRPr="009707AC">
        <w:rPr>
          <w:rFonts w:ascii="Arial" w:eastAsia="Arial" w:hAnsi="Arial" w:cs="Arial"/>
          <w:b/>
          <w:i/>
          <w:iCs/>
          <w:sz w:val="24"/>
          <w:szCs w:val="24"/>
        </w:rPr>
        <w:t xml:space="preserve"> </w:t>
      </w:r>
      <w:r w:rsidR="00B31DDB" w:rsidRPr="009707AC">
        <w:rPr>
          <w:rFonts w:ascii="Arial" w:hAnsi="Arial" w:cs="Arial"/>
          <w:i/>
          <w:iCs/>
          <w:sz w:val="24"/>
          <w:szCs w:val="24"/>
        </w:rPr>
        <w:t>Os índices urbanísticos referentes à Taxa de Ocupação estão definidos conforme Anexo VIII - Tabela de Índices para a Ocupação do Solo, parte integrante desta lei complementar.</w:t>
      </w:r>
      <w:r w:rsidRPr="009707AC">
        <w:rPr>
          <w:rFonts w:ascii="Arial" w:hAnsi="Arial" w:cs="Arial"/>
          <w:i/>
          <w:iCs/>
          <w:sz w:val="24"/>
          <w:szCs w:val="24"/>
        </w:rPr>
        <w:t>” (NR)</w:t>
      </w:r>
    </w:p>
    <w:p w14:paraId="6F7E1952" w14:textId="77777777" w:rsidR="000C1D79" w:rsidRPr="009707AC" w:rsidRDefault="000C1D79" w:rsidP="009F3110">
      <w:pPr>
        <w:pBdr>
          <w:top w:val="nil"/>
          <w:left w:val="nil"/>
          <w:bottom w:val="nil"/>
          <w:right w:val="nil"/>
          <w:between w:val="nil"/>
        </w:pBdr>
        <w:tabs>
          <w:tab w:val="left" w:pos="262"/>
        </w:tabs>
        <w:spacing w:after="120"/>
        <w:ind w:left="1418" w:right="104"/>
        <w:jc w:val="both"/>
        <w:rPr>
          <w:rFonts w:ascii="Arial" w:hAnsi="Arial" w:cs="Arial"/>
          <w:i/>
          <w:iCs/>
          <w:sz w:val="24"/>
          <w:szCs w:val="24"/>
        </w:rPr>
      </w:pPr>
    </w:p>
    <w:p w14:paraId="50EA759B" w14:textId="77777777" w:rsidR="000C1D79" w:rsidRPr="009707AC" w:rsidRDefault="006712DD" w:rsidP="000C1D79">
      <w:pPr>
        <w:pBdr>
          <w:top w:val="nil"/>
          <w:left w:val="nil"/>
          <w:bottom w:val="nil"/>
          <w:right w:val="nil"/>
          <w:between w:val="nil"/>
        </w:pBdr>
        <w:tabs>
          <w:tab w:val="left" w:pos="262"/>
        </w:tabs>
        <w:spacing w:after="120"/>
        <w:ind w:left="1418" w:right="106"/>
        <w:jc w:val="both"/>
        <w:rPr>
          <w:rFonts w:ascii="Arial" w:hAnsi="Arial" w:cs="Arial"/>
          <w:i/>
          <w:iCs/>
          <w:sz w:val="24"/>
          <w:szCs w:val="24"/>
        </w:rPr>
      </w:pPr>
      <w:r w:rsidRPr="009707AC">
        <w:rPr>
          <w:rFonts w:ascii="Arial" w:eastAsia="Arial" w:hAnsi="Arial" w:cs="Arial"/>
          <w:b/>
          <w:i/>
          <w:iCs/>
          <w:sz w:val="24"/>
          <w:szCs w:val="24"/>
        </w:rPr>
        <w:t>“</w:t>
      </w:r>
      <w:r w:rsidR="00B31DDB" w:rsidRPr="009707AC">
        <w:rPr>
          <w:rFonts w:ascii="Arial" w:eastAsia="Arial" w:hAnsi="Arial" w:cs="Arial"/>
          <w:b/>
          <w:i/>
          <w:iCs/>
          <w:sz w:val="24"/>
          <w:szCs w:val="24"/>
        </w:rPr>
        <w:t>Art.</w:t>
      </w:r>
      <w:r w:rsidRPr="009707AC">
        <w:rPr>
          <w:rFonts w:ascii="Arial" w:eastAsia="Arial" w:hAnsi="Arial" w:cs="Arial"/>
          <w:b/>
          <w:i/>
          <w:iCs/>
          <w:sz w:val="24"/>
          <w:szCs w:val="24"/>
        </w:rPr>
        <w:t xml:space="preserve"> </w:t>
      </w:r>
      <w:r w:rsidR="00B31DDB" w:rsidRPr="009707AC">
        <w:rPr>
          <w:rFonts w:ascii="Arial" w:eastAsia="Arial" w:hAnsi="Arial" w:cs="Arial"/>
          <w:b/>
          <w:i/>
          <w:iCs/>
          <w:sz w:val="24"/>
          <w:szCs w:val="24"/>
        </w:rPr>
        <w:t>218</w:t>
      </w:r>
      <w:r w:rsidRPr="009707AC">
        <w:rPr>
          <w:rFonts w:ascii="Arial" w:eastAsia="Arial" w:hAnsi="Arial" w:cs="Arial"/>
          <w:b/>
          <w:i/>
          <w:iCs/>
          <w:sz w:val="24"/>
          <w:szCs w:val="24"/>
        </w:rPr>
        <w:t>.</w:t>
      </w:r>
      <w:r w:rsidR="00B31DDB" w:rsidRPr="009707AC">
        <w:rPr>
          <w:rFonts w:ascii="Arial" w:eastAsia="Arial" w:hAnsi="Arial" w:cs="Arial"/>
          <w:b/>
          <w:i/>
          <w:iCs/>
          <w:sz w:val="24"/>
          <w:szCs w:val="24"/>
        </w:rPr>
        <w:t xml:space="preserve"> </w:t>
      </w:r>
      <w:r w:rsidR="00B31DDB" w:rsidRPr="009707AC">
        <w:rPr>
          <w:rFonts w:ascii="Arial" w:hAnsi="Arial" w:cs="Arial"/>
          <w:i/>
          <w:iCs/>
          <w:sz w:val="24"/>
          <w:szCs w:val="24"/>
        </w:rPr>
        <w:t xml:space="preserve">O Recuo Frontal deverá ser livre de construção, e deverá garantir uma distância mínima de 5m (cinco metros) entre a linha frontal do imóvel e o alinhamento predial conforme definido no Anexo VIII – Tabela de Índices para Ocupação do Solo, exceto para as vias descritas no Anexo X - </w:t>
      </w:r>
      <w:r w:rsidR="00B31DDB" w:rsidRPr="009707AC">
        <w:rPr>
          <w:rFonts w:ascii="Arial" w:eastAsia="Arial" w:hAnsi="Arial" w:cs="Arial"/>
          <w:i/>
          <w:iCs/>
          <w:sz w:val="24"/>
          <w:szCs w:val="24"/>
        </w:rPr>
        <w:t>Vias com recuo frontal mínimo de 0m (zero) e recuo frontal de 7m (sete metros) para áreas industriais.</w:t>
      </w:r>
      <w:r w:rsidRPr="009707AC">
        <w:rPr>
          <w:rFonts w:ascii="Arial" w:eastAsia="Arial" w:hAnsi="Arial" w:cs="Arial"/>
          <w:i/>
          <w:iCs/>
          <w:sz w:val="24"/>
          <w:szCs w:val="24"/>
        </w:rPr>
        <w:t>” (NR)</w:t>
      </w:r>
      <w:r w:rsidR="00B31DDB" w:rsidRPr="009707AC">
        <w:rPr>
          <w:rFonts w:ascii="Arial" w:hAnsi="Arial" w:cs="Arial"/>
          <w:i/>
          <w:iCs/>
          <w:sz w:val="24"/>
          <w:szCs w:val="24"/>
        </w:rPr>
        <w:t xml:space="preserve"> </w:t>
      </w:r>
    </w:p>
    <w:p w14:paraId="3BC539B0" w14:textId="77777777" w:rsidR="000C1D79" w:rsidRPr="009707AC" w:rsidRDefault="000C1D79" w:rsidP="000C1D79">
      <w:pPr>
        <w:pBdr>
          <w:top w:val="nil"/>
          <w:left w:val="nil"/>
          <w:bottom w:val="nil"/>
          <w:right w:val="nil"/>
          <w:between w:val="nil"/>
        </w:pBdr>
        <w:tabs>
          <w:tab w:val="left" w:pos="262"/>
        </w:tabs>
        <w:spacing w:after="120"/>
        <w:ind w:left="1418" w:right="106"/>
        <w:jc w:val="both"/>
        <w:rPr>
          <w:rFonts w:ascii="Arial" w:eastAsia="Arial" w:hAnsi="Arial" w:cs="Arial"/>
          <w:b/>
          <w:i/>
          <w:iCs/>
          <w:sz w:val="24"/>
          <w:szCs w:val="24"/>
        </w:rPr>
      </w:pPr>
    </w:p>
    <w:p w14:paraId="4B16D52E" w14:textId="1842DFA5" w:rsidR="00B31DDB" w:rsidRPr="009707AC" w:rsidRDefault="006712DD" w:rsidP="000C1D79">
      <w:pPr>
        <w:pBdr>
          <w:top w:val="nil"/>
          <w:left w:val="nil"/>
          <w:bottom w:val="nil"/>
          <w:right w:val="nil"/>
          <w:between w:val="nil"/>
        </w:pBdr>
        <w:tabs>
          <w:tab w:val="left" w:pos="262"/>
        </w:tabs>
        <w:spacing w:after="120"/>
        <w:ind w:left="1418" w:right="106"/>
        <w:jc w:val="both"/>
        <w:rPr>
          <w:rFonts w:ascii="Arial" w:hAnsi="Arial" w:cs="Arial"/>
          <w:i/>
          <w:iCs/>
          <w:sz w:val="24"/>
          <w:szCs w:val="24"/>
        </w:rPr>
      </w:pPr>
      <w:r w:rsidRPr="009707AC">
        <w:rPr>
          <w:rFonts w:ascii="Arial" w:eastAsia="Arial" w:hAnsi="Arial" w:cs="Arial"/>
          <w:b/>
          <w:i/>
          <w:iCs/>
          <w:sz w:val="24"/>
          <w:szCs w:val="24"/>
        </w:rPr>
        <w:t>“</w:t>
      </w:r>
      <w:r w:rsidR="00B31DDB" w:rsidRPr="009707AC">
        <w:rPr>
          <w:rFonts w:ascii="Arial" w:eastAsia="Arial" w:hAnsi="Arial" w:cs="Arial"/>
          <w:b/>
          <w:i/>
          <w:iCs/>
          <w:sz w:val="24"/>
          <w:szCs w:val="24"/>
        </w:rPr>
        <w:t>Art.</w:t>
      </w:r>
      <w:r w:rsidRPr="009707AC">
        <w:rPr>
          <w:rFonts w:ascii="Arial" w:eastAsia="Arial" w:hAnsi="Arial" w:cs="Arial"/>
          <w:b/>
          <w:i/>
          <w:iCs/>
          <w:sz w:val="24"/>
          <w:szCs w:val="24"/>
        </w:rPr>
        <w:t xml:space="preserve"> </w:t>
      </w:r>
      <w:r w:rsidR="00B31DDB" w:rsidRPr="009707AC">
        <w:rPr>
          <w:rFonts w:ascii="Arial" w:eastAsia="Arial" w:hAnsi="Arial" w:cs="Arial"/>
          <w:b/>
          <w:i/>
          <w:iCs/>
          <w:sz w:val="24"/>
          <w:szCs w:val="24"/>
        </w:rPr>
        <w:t>220</w:t>
      </w:r>
      <w:r w:rsidRPr="009707AC">
        <w:rPr>
          <w:rFonts w:ascii="Arial" w:eastAsia="Arial" w:hAnsi="Arial" w:cs="Arial"/>
          <w:b/>
          <w:i/>
          <w:iCs/>
          <w:sz w:val="24"/>
          <w:szCs w:val="24"/>
        </w:rPr>
        <w:t>.</w:t>
      </w:r>
      <w:r w:rsidR="00B31DDB" w:rsidRPr="009707AC">
        <w:rPr>
          <w:rFonts w:ascii="Arial" w:eastAsia="Arial" w:hAnsi="Arial" w:cs="Arial"/>
          <w:b/>
          <w:i/>
          <w:iCs/>
          <w:sz w:val="24"/>
          <w:szCs w:val="24"/>
        </w:rPr>
        <w:t xml:space="preserve"> </w:t>
      </w:r>
      <w:r w:rsidR="00B31DDB" w:rsidRPr="009707AC">
        <w:rPr>
          <w:rFonts w:ascii="Arial" w:hAnsi="Arial" w:cs="Arial"/>
          <w:i/>
          <w:iCs/>
          <w:sz w:val="24"/>
          <w:szCs w:val="24"/>
        </w:rPr>
        <w:t>As áreas da edificação ocupadas por subsolo deverão respeitar o recuo frontal de</w:t>
      </w:r>
      <w:r w:rsidRPr="009707AC">
        <w:rPr>
          <w:rFonts w:ascii="Arial" w:hAnsi="Arial" w:cs="Arial"/>
          <w:i/>
          <w:iCs/>
          <w:sz w:val="24"/>
          <w:szCs w:val="24"/>
        </w:rPr>
        <w:t xml:space="preserve"> </w:t>
      </w:r>
      <w:r w:rsidR="00B31DDB" w:rsidRPr="009707AC">
        <w:rPr>
          <w:rFonts w:ascii="Arial" w:hAnsi="Arial" w:cs="Arial"/>
          <w:i/>
          <w:iCs/>
          <w:sz w:val="24"/>
          <w:szCs w:val="24"/>
        </w:rPr>
        <w:t>5m (cinco metros) previsto para a edificação predial.</w:t>
      </w:r>
      <w:r w:rsidRPr="009707AC">
        <w:rPr>
          <w:rFonts w:ascii="Arial" w:hAnsi="Arial" w:cs="Arial"/>
          <w:i/>
          <w:iCs/>
          <w:sz w:val="24"/>
          <w:szCs w:val="24"/>
        </w:rPr>
        <w:t>” (NR)</w:t>
      </w:r>
    </w:p>
    <w:p w14:paraId="588A7416" w14:textId="77777777" w:rsidR="000C1D79" w:rsidRPr="009707AC" w:rsidRDefault="000C1D79" w:rsidP="000C1D79">
      <w:pPr>
        <w:pBdr>
          <w:top w:val="nil"/>
          <w:left w:val="nil"/>
          <w:bottom w:val="nil"/>
          <w:right w:val="nil"/>
          <w:between w:val="nil"/>
        </w:pBdr>
        <w:tabs>
          <w:tab w:val="left" w:pos="262"/>
        </w:tabs>
        <w:spacing w:after="120"/>
        <w:ind w:left="1418" w:right="106"/>
        <w:jc w:val="both"/>
        <w:rPr>
          <w:rFonts w:ascii="Arial" w:hAnsi="Arial" w:cs="Arial"/>
          <w:i/>
          <w:iCs/>
          <w:sz w:val="24"/>
          <w:szCs w:val="24"/>
        </w:rPr>
      </w:pPr>
    </w:p>
    <w:p w14:paraId="1962C4E6" w14:textId="085969C6" w:rsidR="00B31DDB" w:rsidRPr="009707AC" w:rsidRDefault="006712DD" w:rsidP="009F3110">
      <w:pPr>
        <w:pBdr>
          <w:top w:val="nil"/>
          <w:left w:val="nil"/>
          <w:bottom w:val="nil"/>
          <w:right w:val="nil"/>
          <w:between w:val="nil"/>
        </w:pBdr>
        <w:tabs>
          <w:tab w:val="left" w:pos="262"/>
        </w:tabs>
        <w:spacing w:after="120"/>
        <w:ind w:left="1418" w:right="105"/>
        <w:jc w:val="both"/>
        <w:rPr>
          <w:rFonts w:ascii="Arial" w:hAnsi="Arial" w:cs="Arial"/>
          <w:i/>
          <w:iCs/>
          <w:sz w:val="24"/>
          <w:szCs w:val="24"/>
        </w:rPr>
      </w:pPr>
      <w:r w:rsidRPr="009707AC">
        <w:rPr>
          <w:rFonts w:ascii="Arial" w:eastAsia="Arial" w:hAnsi="Arial" w:cs="Arial"/>
          <w:b/>
          <w:i/>
          <w:iCs/>
          <w:sz w:val="24"/>
          <w:szCs w:val="24"/>
        </w:rPr>
        <w:t>“</w:t>
      </w:r>
      <w:r w:rsidR="00B31DDB" w:rsidRPr="009707AC">
        <w:rPr>
          <w:rFonts w:ascii="Arial" w:eastAsia="Arial" w:hAnsi="Arial" w:cs="Arial"/>
          <w:b/>
          <w:i/>
          <w:iCs/>
          <w:sz w:val="24"/>
          <w:szCs w:val="24"/>
        </w:rPr>
        <w:t>Art.</w:t>
      </w:r>
      <w:r w:rsidRPr="009707AC">
        <w:rPr>
          <w:rFonts w:ascii="Arial" w:eastAsia="Arial" w:hAnsi="Arial" w:cs="Arial"/>
          <w:b/>
          <w:i/>
          <w:iCs/>
          <w:sz w:val="24"/>
          <w:szCs w:val="24"/>
        </w:rPr>
        <w:t xml:space="preserve"> </w:t>
      </w:r>
      <w:r w:rsidR="00B31DDB" w:rsidRPr="009707AC">
        <w:rPr>
          <w:rFonts w:ascii="Arial" w:eastAsia="Arial" w:hAnsi="Arial" w:cs="Arial"/>
          <w:b/>
          <w:i/>
          <w:iCs/>
          <w:sz w:val="24"/>
          <w:szCs w:val="24"/>
        </w:rPr>
        <w:t>221</w:t>
      </w:r>
      <w:r w:rsidRPr="009707AC">
        <w:rPr>
          <w:rFonts w:ascii="Arial" w:eastAsia="Arial" w:hAnsi="Arial" w:cs="Arial"/>
          <w:b/>
          <w:i/>
          <w:iCs/>
          <w:sz w:val="24"/>
          <w:szCs w:val="24"/>
        </w:rPr>
        <w:t>.</w:t>
      </w:r>
      <w:r w:rsidR="00B31DDB" w:rsidRPr="009707AC">
        <w:rPr>
          <w:rFonts w:ascii="Arial" w:eastAsia="Arial" w:hAnsi="Arial" w:cs="Arial"/>
          <w:b/>
          <w:i/>
          <w:iCs/>
          <w:sz w:val="24"/>
          <w:szCs w:val="24"/>
        </w:rPr>
        <w:t xml:space="preserve"> </w:t>
      </w:r>
      <w:r w:rsidR="00B31DDB" w:rsidRPr="009707AC">
        <w:rPr>
          <w:rFonts w:ascii="Arial" w:hAnsi="Arial" w:cs="Arial"/>
          <w:i/>
          <w:iCs/>
          <w:sz w:val="24"/>
          <w:szCs w:val="24"/>
        </w:rPr>
        <w:t>Os Afastamentos Laterais e de Fundos deverão ser livres de construções, e não poderão ser inferiores a um terço da altura da edificação (H/3), garantida uma distância mínima de 1,50m (um metro e cinquenta centímetros), sendo aplicados a partir de 7m (sete metros) de altura da edificação.</w:t>
      </w:r>
    </w:p>
    <w:p w14:paraId="1367A9D6" w14:textId="28FD765B" w:rsidR="00B31DDB" w:rsidRPr="009707AC" w:rsidRDefault="00B31DDB" w:rsidP="009F3110">
      <w:pPr>
        <w:tabs>
          <w:tab w:val="left" w:pos="262"/>
        </w:tabs>
        <w:spacing w:after="120"/>
        <w:ind w:left="1418" w:right="105"/>
        <w:jc w:val="both"/>
        <w:rPr>
          <w:rFonts w:ascii="Arial" w:hAnsi="Arial" w:cs="Arial"/>
          <w:i/>
          <w:iCs/>
          <w:sz w:val="24"/>
          <w:szCs w:val="24"/>
        </w:rPr>
      </w:pPr>
      <w:r w:rsidRPr="009707AC">
        <w:rPr>
          <w:rFonts w:ascii="Arial" w:hAnsi="Arial" w:cs="Arial"/>
          <w:i/>
          <w:iCs/>
          <w:sz w:val="24"/>
          <w:szCs w:val="24"/>
        </w:rPr>
        <w:t>§ 1º Fica facultada a construção junto às divisas laterais e de fundos, com até 7m (sete metros) de altura, ocupando o máximo de 60% (sessenta por cento) do perímetro do lote, excluindo a extensão da testada, respeitado o Recuo Frontal obrigatório de acordo com a Rua.</w:t>
      </w:r>
    </w:p>
    <w:p w14:paraId="7C5D6564" w14:textId="377EE775" w:rsidR="00B31DDB" w:rsidRPr="009707AC" w:rsidRDefault="00B31DDB" w:rsidP="009F3110">
      <w:pPr>
        <w:tabs>
          <w:tab w:val="left" w:pos="262"/>
        </w:tabs>
        <w:spacing w:after="120"/>
        <w:ind w:left="1418" w:right="105"/>
        <w:jc w:val="both"/>
        <w:rPr>
          <w:rFonts w:ascii="Arial" w:hAnsi="Arial" w:cs="Arial"/>
          <w:i/>
          <w:iCs/>
          <w:sz w:val="24"/>
          <w:szCs w:val="24"/>
        </w:rPr>
      </w:pPr>
      <w:r w:rsidRPr="009707AC">
        <w:rPr>
          <w:rFonts w:ascii="Arial" w:hAnsi="Arial" w:cs="Arial"/>
          <w:i/>
          <w:iCs/>
          <w:sz w:val="24"/>
          <w:szCs w:val="24"/>
        </w:rPr>
        <w:t>§ 2º Fica vedada a ocupação das Áreas de Recuos Frontais e Afastamentos Laterais e de Fundos para a utilização de edificações com finalidade industrial.</w:t>
      </w:r>
    </w:p>
    <w:p w14:paraId="0CD5EBF8" w14:textId="124B8CC0" w:rsidR="00B31DDB" w:rsidRPr="009707AC" w:rsidRDefault="00B31DDB" w:rsidP="009F3110">
      <w:pPr>
        <w:tabs>
          <w:tab w:val="left" w:pos="262"/>
        </w:tabs>
        <w:spacing w:after="120"/>
        <w:ind w:left="1418" w:right="105"/>
        <w:jc w:val="both"/>
        <w:rPr>
          <w:rFonts w:ascii="Arial" w:hAnsi="Arial" w:cs="Arial"/>
          <w:i/>
          <w:iCs/>
          <w:sz w:val="24"/>
          <w:szCs w:val="24"/>
        </w:rPr>
      </w:pPr>
      <w:r w:rsidRPr="009707AC">
        <w:rPr>
          <w:rFonts w:ascii="Arial" w:hAnsi="Arial" w:cs="Arial"/>
          <w:i/>
          <w:iCs/>
          <w:sz w:val="24"/>
          <w:szCs w:val="24"/>
        </w:rPr>
        <w:t>§ 3º Fica vedada a ocupação das Áreas de Recuos Frontais e Afastamentos Laterais e de Fundos, excetuando-se:</w:t>
      </w:r>
    </w:p>
    <w:p w14:paraId="05CA536D" w14:textId="77777777" w:rsidR="00B31DDB" w:rsidRPr="009707AC" w:rsidRDefault="00B31DDB" w:rsidP="009F3110">
      <w:pPr>
        <w:tabs>
          <w:tab w:val="left" w:pos="262"/>
          <w:tab w:val="left" w:pos="262"/>
        </w:tabs>
        <w:spacing w:after="120"/>
        <w:ind w:left="1418"/>
        <w:jc w:val="both"/>
        <w:rPr>
          <w:rFonts w:ascii="Arial" w:hAnsi="Arial" w:cs="Arial"/>
          <w:i/>
          <w:iCs/>
          <w:sz w:val="24"/>
          <w:szCs w:val="24"/>
        </w:rPr>
      </w:pPr>
      <w:r w:rsidRPr="009707AC">
        <w:rPr>
          <w:rFonts w:ascii="Arial" w:hAnsi="Arial" w:cs="Arial"/>
          <w:i/>
          <w:iCs/>
          <w:sz w:val="24"/>
          <w:szCs w:val="24"/>
        </w:rPr>
        <w:t xml:space="preserve">I - </w:t>
      </w:r>
      <w:proofErr w:type="gramStart"/>
      <w:r w:rsidRPr="009707AC">
        <w:rPr>
          <w:rFonts w:ascii="Arial" w:hAnsi="Arial" w:cs="Arial"/>
          <w:i/>
          <w:iCs/>
          <w:sz w:val="24"/>
          <w:szCs w:val="24"/>
        </w:rPr>
        <w:t>circulação</w:t>
      </w:r>
      <w:proofErr w:type="gramEnd"/>
      <w:r w:rsidRPr="009707AC">
        <w:rPr>
          <w:rFonts w:ascii="Arial" w:hAnsi="Arial" w:cs="Arial"/>
          <w:i/>
          <w:iCs/>
          <w:sz w:val="24"/>
          <w:szCs w:val="24"/>
        </w:rPr>
        <w:t xml:space="preserve"> de acesso coberto à edificação, com largura interna de até 2,40m (dois metros e quarenta centímetros);</w:t>
      </w:r>
    </w:p>
    <w:p w14:paraId="3DEF3744" w14:textId="77777777" w:rsidR="00B31DDB" w:rsidRPr="009707AC" w:rsidRDefault="00B31DDB" w:rsidP="009F3110">
      <w:pPr>
        <w:tabs>
          <w:tab w:val="left" w:pos="262"/>
          <w:tab w:val="left" w:pos="324"/>
        </w:tabs>
        <w:spacing w:after="120"/>
        <w:ind w:left="1418" w:right="1455"/>
        <w:jc w:val="both"/>
        <w:rPr>
          <w:rFonts w:ascii="Arial" w:hAnsi="Arial" w:cs="Arial"/>
          <w:i/>
          <w:iCs/>
          <w:sz w:val="24"/>
          <w:szCs w:val="24"/>
        </w:rPr>
      </w:pPr>
      <w:r w:rsidRPr="009707AC">
        <w:rPr>
          <w:rFonts w:ascii="Arial" w:hAnsi="Arial" w:cs="Arial"/>
          <w:i/>
          <w:iCs/>
          <w:sz w:val="24"/>
          <w:szCs w:val="24"/>
        </w:rPr>
        <w:lastRenderedPageBreak/>
        <w:t xml:space="preserve">II - </w:t>
      </w:r>
      <w:proofErr w:type="gramStart"/>
      <w:r w:rsidRPr="009707AC">
        <w:rPr>
          <w:rFonts w:ascii="Arial" w:hAnsi="Arial" w:cs="Arial"/>
          <w:i/>
          <w:iCs/>
          <w:sz w:val="24"/>
          <w:szCs w:val="24"/>
        </w:rPr>
        <w:t>ajardinamento e área</w:t>
      </w:r>
      <w:proofErr w:type="gramEnd"/>
      <w:r w:rsidRPr="009707AC">
        <w:rPr>
          <w:rFonts w:ascii="Arial" w:hAnsi="Arial" w:cs="Arial"/>
          <w:i/>
          <w:iCs/>
          <w:sz w:val="24"/>
          <w:szCs w:val="24"/>
        </w:rPr>
        <w:t xml:space="preserve"> de recreação desde que descobertos; </w:t>
      </w:r>
    </w:p>
    <w:p w14:paraId="1D280E29" w14:textId="77777777" w:rsidR="00B31DDB" w:rsidRPr="009707AC" w:rsidRDefault="00B31DDB" w:rsidP="009F3110">
      <w:pPr>
        <w:tabs>
          <w:tab w:val="left" w:pos="262"/>
          <w:tab w:val="left" w:pos="324"/>
        </w:tabs>
        <w:spacing w:after="120"/>
        <w:ind w:left="1418" w:right="1455"/>
        <w:jc w:val="both"/>
        <w:rPr>
          <w:rFonts w:ascii="Arial" w:hAnsi="Arial" w:cs="Arial"/>
          <w:i/>
          <w:iCs/>
          <w:sz w:val="24"/>
          <w:szCs w:val="24"/>
        </w:rPr>
      </w:pPr>
      <w:r w:rsidRPr="009707AC">
        <w:rPr>
          <w:rFonts w:ascii="Arial" w:hAnsi="Arial" w:cs="Arial"/>
          <w:i/>
          <w:iCs/>
          <w:sz w:val="24"/>
          <w:szCs w:val="24"/>
        </w:rPr>
        <w:t>III - muros de arrimo construídos em função dos desníveis do terreno;</w:t>
      </w:r>
    </w:p>
    <w:p w14:paraId="24B4084C" w14:textId="77777777" w:rsidR="00B31DDB" w:rsidRPr="009707AC" w:rsidRDefault="00B31DDB" w:rsidP="009F3110">
      <w:pPr>
        <w:tabs>
          <w:tab w:val="left" w:pos="262"/>
          <w:tab w:val="left" w:pos="403"/>
        </w:tabs>
        <w:spacing w:after="120"/>
        <w:ind w:left="1418" w:right="104"/>
        <w:jc w:val="both"/>
        <w:rPr>
          <w:rFonts w:ascii="Arial" w:hAnsi="Arial" w:cs="Arial"/>
          <w:i/>
          <w:iCs/>
          <w:sz w:val="24"/>
          <w:szCs w:val="24"/>
        </w:rPr>
      </w:pPr>
      <w:r w:rsidRPr="009707AC">
        <w:rPr>
          <w:rFonts w:ascii="Arial" w:hAnsi="Arial" w:cs="Arial"/>
          <w:i/>
          <w:iCs/>
          <w:sz w:val="24"/>
          <w:szCs w:val="24"/>
        </w:rPr>
        <w:t xml:space="preserve">IV - </w:t>
      </w:r>
      <w:proofErr w:type="gramStart"/>
      <w:r w:rsidRPr="009707AC">
        <w:rPr>
          <w:rFonts w:ascii="Arial" w:hAnsi="Arial" w:cs="Arial"/>
          <w:i/>
          <w:iCs/>
          <w:sz w:val="24"/>
          <w:szCs w:val="24"/>
        </w:rPr>
        <w:t>beirais</w:t>
      </w:r>
      <w:proofErr w:type="gramEnd"/>
      <w:r w:rsidRPr="009707AC">
        <w:rPr>
          <w:rFonts w:ascii="Arial" w:hAnsi="Arial" w:cs="Arial"/>
          <w:i/>
          <w:iCs/>
          <w:sz w:val="24"/>
          <w:szCs w:val="24"/>
        </w:rPr>
        <w:t>, marquises e toldos com projeção máxima de 0,80cm (oitenta centímetros), exceto para os casos de recuo frontal, quando deverá respeitar a projeção máxima de 1,20m (um metro e vinte centímetros).</w:t>
      </w:r>
    </w:p>
    <w:p w14:paraId="29AF1770" w14:textId="77777777" w:rsidR="00B31DDB" w:rsidRPr="009707AC" w:rsidRDefault="00B31DDB" w:rsidP="009F3110">
      <w:pPr>
        <w:tabs>
          <w:tab w:val="left" w:pos="262"/>
          <w:tab w:val="left" w:pos="353"/>
        </w:tabs>
        <w:spacing w:after="120"/>
        <w:ind w:left="1418" w:right="115"/>
        <w:jc w:val="both"/>
        <w:rPr>
          <w:rFonts w:ascii="Arial" w:hAnsi="Arial" w:cs="Arial"/>
          <w:i/>
          <w:iCs/>
          <w:sz w:val="24"/>
          <w:szCs w:val="24"/>
        </w:rPr>
      </w:pPr>
      <w:r w:rsidRPr="009707AC">
        <w:rPr>
          <w:rFonts w:ascii="Arial" w:hAnsi="Arial" w:cs="Arial"/>
          <w:i/>
          <w:iCs/>
          <w:sz w:val="24"/>
          <w:szCs w:val="24"/>
        </w:rPr>
        <w:t>V</w:t>
      </w:r>
      <w:proofErr w:type="gramStart"/>
      <w:r w:rsidRPr="009707AC">
        <w:rPr>
          <w:rFonts w:ascii="Arial" w:hAnsi="Arial" w:cs="Arial"/>
          <w:i/>
          <w:iCs/>
          <w:sz w:val="24"/>
          <w:szCs w:val="24"/>
        </w:rPr>
        <w:t>-  pérgolas</w:t>
      </w:r>
      <w:proofErr w:type="gramEnd"/>
      <w:r w:rsidRPr="009707AC">
        <w:rPr>
          <w:rFonts w:ascii="Arial" w:hAnsi="Arial" w:cs="Arial"/>
          <w:i/>
          <w:iCs/>
          <w:sz w:val="24"/>
          <w:szCs w:val="24"/>
        </w:rPr>
        <w:t>, desde que ocupem no máximo 20% (vinte por cento) da testada ou das divisas laterais e fundos do lote;</w:t>
      </w:r>
    </w:p>
    <w:p w14:paraId="3D22F6A2" w14:textId="77777777" w:rsidR="00B31DDB" w:rsidRPr="009707AC" w:rsidRDefault="00B31DDB" w:rsidP="009F3110">
      <w:pPr>
        <w:tabs>
          <w:tab w:val="left" w:pos="262"/>
          <w:tab w:val="left" w:pos="418"/>
        </w:tabs>
        <w:spacing w:after="120"/>
        <w:ind w:left="1418"/>
        <w:jc w:val="both"/>
        <w:rPr>
          <w:rFonts w:ascii="Arial" w:hAnsi="Arial" w:cs="Arial"/>
          <w:i/>
          <w:iCs/>
          <w:sz w:val="24"/>
          <w:szCs w:val="24"/>
        </w:rPr>
      </w:pPr>
      <w:r w:rsidRPr="009707AC">
        <w:rPr>
          <w:rFonts w:ascii="Arial" w:hAnsi="Arial" w:cs="Arial"/>
          <w:i/>
          <w:iCs/>
          <w:sz w:val="24"/>
          <w:szCs w:val="24"/>
        </w:rPr>
        <w:t xml:space="preserve">VI - </w:t>
      </w:r>
      <w:proofErr w:type="gramStart"/>
      <w:r w:rsidRPr="009707AC">
        <w:rPr>
          <w:rFonts w:ascii="Arial" w:hAnsi="Arial" w:cs="Arial"/>
          <w:i/>
          <w:iCs/>
          <w:sz w:val="24"/>
          <w:szCs w:val="24"/>
        </w:rPr>
        <w:t>guaritas e lixeiras</w:t>
      </w:r>
      <w:proofErr w:type="gramEnd"/>
      <w:r w:rsidRPr="009707AC">
        <w:rPr>
          <w:rFonts w:ascii="Arial" w:hAnsi="Arial" w:cs="Arial"/>
          <w:i/>
          <w:iCs/>
          <w:sz w:val="24"/>
          <w:szCs w:val="24"/>
        </w:rPr>
        <w:t>;</w:t>
      </w:r>
    </w:p>
    <w:p w14:paraId="015C819E" w14:textId="77777777" w:rsidR="00B31DDB" w:rsidRPr="009707AC" w:rsidRDefault="00B31DDB" w:rsidP="009F3110">
      <w:pPr>
        <w:tabs>
          <w:tab w:val="left" w:pos="262"/>
          <w:tab w:val="left" w:pos="528"/>
        </w:tabs>
        <w:spacing w:after="120"/>
        <w:ind w:left="1418" w:right="104"/>
        <w:jc w:val="both"/>
        <w:rPr>
          <w:rFonts w:ascii="Arial" w:hAnsi="Arial" w:cs="Arial"/>
          <w:i/>
          <w:iCs/>
          <w:sz w:val="24"/>
          <w:szCs w:val="24"/>
        </w:rPr>
      </w:pPr>
      <w:r w:rsidRPr="009707AC">
        <w:rPr>
          <w:rFonts w:ascii="Arial" w:hAnsi="Arial" w:cs="Arial"/>
          <w:i/>
          <w:iCs/>
          <w:sz w:val="24"/>
          <w:szCs w:val="24"/>
        </w:rPr>
        <w:t>VII - central de gás e subestação de energia elétrica, observadas as disposições relativas à segurança contra incêndio e às normas das concessionárias, desde que ocupem no máximo 20% (vinte por cento) da testada do lote;</w:t>
      </w:r>
    </w:p>
    <w:p w14:paraId="54E538EE" w14:textId="77777777" w:rsidR="00B31DDB" w:rsidRPr="009707AC" w:rsidRDefault="00B31DDB" w:rsidP="009F3110">
      <w:pPr>
        <w:tabs>
          <w:tab w:val="left" w:pos="262"/>
          <w:tab w:val="left" w:pos="552"/>
        </w:tabs>
        <w:spacing w:after="120"/>
        <w:ind w:left="1418" w:right="109"/>
        <w:jc w:val="both"/>
        <w:rPr>
          <w:rFonts w:ascii="Arial" w:hAnsi="Arial" w:cs="Arial"/>
          <w:i/>
          <w:iCs/>
          <w:sz w:val="24"/>
          <w:szCs w:val="24"/>
        </w:rPr>
      </w:pPr>
      <w:r w:rsidRPr="009707AC">
        <w:rPr>
          <w:rFonts w:ascii="Arial" w:hAnsi="Arial" w:cs="Arial"/>
          <w:i/>
          <w:iCs/>
          <w:sz w:val="24"/>
          <w:szCs w:val="24"/>
        </w:rPr>
        <w:t>VIII - garagens para uso residencial unifamiliar, quando a topografia do lote impedir o acesso de veículos até a edificação, desde que ocupem no máximo 6m (seis metros) da testada ou das divisas laterais e fundos do lote;</w:t>
      </w:r>
    </w:p>
    <w:p w14:paraId="78C5D495" w14:textId="77777777" w:rsidR="00B31DDB" w:rsidRPr="009707AC" w:rsidRDefault="00B31DDB" w:rsidP="009F3110">
      <w:pPr>
        <w:tabs>
          <w:tab w:val="left" w:pos="262"/>
          <w:tab w:val="left" w:pos="415"/>
        </w:tabs>
        <w:spacing w:after="120"/>
        <w:ind w:left="1418"/>
        <w:jc w:val="both"/>
        <w:rPr>
          <w:rFonts w:ascii="Arial" w:hAnsi="Arial" w:cs="Arial"/>
          <w:i/>
          <w:iCs/>
          <w:sz w:val="24"/>
          <w:szCs w:val="24"/>
        </w:rPr>
      </w:pPr>
      <w:r w:rsidRPr="009707AC">
        <w:rPr>
          <w:rFonts w:ascii="Arial" w:hAnsi="Arial" w:cs="Arial"/>
          <w:i/>
          <w:iCs/>
          <w:sz w:val="24"/>
          <w:szCs w:val="24"/>
        </w:rPr>
        <w:t xml:space="preserve">IX - </w:t>
      </w:r>
      <w:proofErr w:type="gramStart"/>
      <w:r w:rsidRPr="009707AC">
        <w:rPr>
          <w:rFonts w:ascii="Arial" w:hAnsi="Arial" w:cs="Arial"/>
          <w:i/>
          <w:iCs/>
          <w:sz w:val="24"/>
          <w:szCs w:val="24"/>
        </w:rPr>
        <w:t>vagas</w:t>
      </w:r>
      <w:proofErr w:type="gramEnd"/>
      <w:r w:rsidRPr="009707AC">
        <w:rPr>
          <w:rFonts w:ascii="Arial" w:hAnsi="Arial" w:cs="Arial"/>
          <w:i/>
          <w:iCs/>
          <w:sz w:val="24"/>
          <w:szCs w:val="24"/>
        </w:rPr>
        <w:t xml:space="preserve"> descobertas de guarda de veículo regulamentares;</w:t>
      </w:r>
    </w:p>
    <w:p w14:paraId="5879406E" w14:textId="77777777" w:rsidR="00B31DDB" w:rsidRPr="009707AC" w:rsidRDefault="00B31DDB" w:rsidP="009F3110">
      <w:pPr>
        <w:tabs>
          <w:tab w:val="left" w:pos="262"/>
          <w:tab w:val="left" w:pos="334"/>
        </w:tabs>
        <w:spacing w:after="120"/>
        <w:ind w:left="1418" w:right="107"/>
        <w:jc w:val="both"/>
        <w:rPr>
          <w:rFonts w:ascii="Arial" w:hAnsi="Arial" w:cs="Arial"/>
          <w:i/>
          <w:iCs/>
          <w:sz w:val="24"/>
          <w:szCs w:val="24"/>
        </w:rPr>
      </w:pPr>
      <w:r w:rsidRPr="009707AC">
        <w:rPr>
          <w:rFonts w:ascii="Arial" w:hAnsi="Arial" w:cs="Arial"/>
          <w:i/>
          <w:iCs/>
          <w:sz w:val="24"/>
          <w:szCs w:val="24"/>
        </w:rPr>
        <w:t xml:space="preserve">X - </w:t>
      </w:r>
      <w:proofErr w:type="gramStart"/>
      <w:r w:rsidRPr="009707AC">
        <w:rPr>
          <w:rFonts w:ascii="Arial" w:hAnsi="Arial" w:cs="Arial"/>
          <w:i/>
          <w:iCs/>
          <w:sz w:val="24"/>
          <w:szCs w:val="24"/>
        </w:rPr>
        <w:t>abrigo/cobertura</w:t>
      </w:r>
      <w:proofErr w:type="gramEnd"/>
      <w:r w:rsidRPr="009707AC">
        <w:rPr>
          <w:rFonts w:ascii="Arial" w:hAnsi="Arial" w:cs="Arial"/>
          <w:i/>
          <w:iCs/>
          <w:sz w:val="24"/>
          <w:szCs w:val="24"/>
        </w:rPr>
        <w:t>, sem vedação lateral, em edificações comerciais e/ou de serviços, destinados à operação de embarque/desembarque de passageiros, desde que ocupem no máximo 6m (seis metros) ou 20% (vinte por cento) da testada do lote;</w:t>
      </w:r>
    </w:p>
    <w:p w14:paraId="3EA98FCE" w14:textId="77777777" w:rsidR="00B31DDB" w:rsidRPr="009707AC" w:rsidRDefault="00B31DDB" w:rsidP="009F3110">
      <w:pPr>
        <w:tabs>
          <w:tab w:val="left" w:pos="262"/>
          <w:tab w:val="left" w:pos="415"/>
        </w:tabs>
        <w:spacing w:after="120"/>
        <w:ind w:left="1418"/>
        <w:jc w:val="both"/>
        <w:rPr>
          <w:rFonts w:ascii="Arial" w:hAnsi="Arial" w:cs="Arial"/>
          <w:i/>
          <w:iCs/>
          <w:sz w:val="24"/>
          <w:szCs w:val="24"/>
        </w:rPr>
      </w:pPr>
      <w:r w:rsidRPr="009707AC">
        <w:rPr>
          <w:rFonts w:ascii="Arial" w:hAnsi="Arial" w:cs="Arial"/>
          <w:i/>
          <w:iCs/>
          <w:sz w:val="24"/>
          <w:szCs w:val="24"/>
        </w:rPr>
        <w:t>XI - mensagens visuais, de acordo com legislação específica;</w:t>
      </w:r>
    </w:p>
    <w:p w14:paraId="09FEB57F" w14:textId="52946435" w:rsidR="00B31DDB" w:rsidRPr="009707AC" w:rsidRDefault="00B31DDB" w:rsidP="009F3110">
      <w:pPr>
        <w:tabs>
          <w:tab w:val="left" w:pos="262"/>
          <w:tab w:val="left" w:pos="554"/>
        </w:tabs>
        <w:spacing w:after="120"/>
        <w:ind w:left="1418"/>
        <w:jc w:val="both"/>
        <w:rPr>
          <w:rFonts w:ascii="Arial" w:hAnsi="Arial" w:cs="Arial"/>
          <w:i/>
          <w:iCs/>
          <w:sz w:val="24"/>
          <w:szCs w:val="24"/>
        </w:rPr>
      </w:pPr>
      <w:r w:rsidRPr="009707AC">
        <w:rPr>
          <w:rFonts w:ascii="Arial" w:hAnsi="Arial" w:cs="Arial"/>
          <w:i/>
          <w:iCs/>
          <w:sz w:val="24"/>
          <w:szCs w:val="24"/>
        </w:rPr>
        <w:t>XII - sacadas em balanço com projeção máxima de 1,20m (um metro e vinte centímetros), exceto para os casos de sacadas localizadas nos afastamentos laterais e de fundos, quando a mesma deverá respeitar o afastamento mínimo de 1,50m (um metro e cinquenta centímetros).</w:t>
      </w:r>
      <w:r w:rsidR="006712DD" w:rsidRPr="009707AC">
        <w:rPr>
          <w:rFonts w:ascii="Arial" w:hAnsi="Arial" w:cs="Arial"/>
          <w:i/>
          <w:iCs/>
          <w:sz w:val="24"/>
          <w:szCs w:val="24"/>
        </w:rPr>
        <w:t>” (NR)</w:t>
      </w:r>
    </w:p>
    <w:p w14:paraId="21D51488" w14:textId="77777777" w:rsidR="000C1D79" w:rsidRPr="009707AC" w:rsidRDefault="000C1D79" w:rsidP="009F3110">
      <w:pPr>
        <w:tabs>
          <w:tab w:val="left" w:pos="262"/>
          <w:tab w:val="left" w:pos="554"/>
        </w:tabs>
        <w:spacing w:after="120"/>
        <w:ind w:left="1418"/>
        <w:jc w:val="both"/>
        <w:rPr>
          <w:rFonts w:ascii="Arial" w:hAnsi="Arial" w:cs="Arial"/>
          <w:i/>
          <w:iCs/>
          <w:sz w:val="24"/>
          <w:szCs w:val="24"/>
        </w:rPr>
      </w:pPr>
    </w:p>
    <w:p w14:paraId="18A34063" w14:textId="06815FA1" w:rsidR="00B31DDB" w:rsidRPr="009707AC" w:rsidRDefault="006712DD" w:rsidP="009F3110">
      <w:pPr>
        <w:pBdr>
          <w:top w:val="nil"/>
          <w:left w:val="nil"/>
          <w:bottom w:val="nil"/>
          <w:right w:val="nil"/>
          <w:between w:val="nil"/>
        </w:pBdr>
        <w:tabs>
          <w:tab w:val="left" w:pos="262"/>
        </w:tabs>
        <w:spacing w:after="120"/>
        <w:ind w:left="1418" w:right="106"/>
        <w:jc w:val="both"/>
        <w:rPr>
          <w:rFonts w:ascii="Arial" w:hAnsi="Arial" w:cs="Arial"/>
          <w:i/>
          <w:iCs/>
          <w:sz w:val="24"/>
          <w:szCs w:val="24"/>
        </w:rPr>
      </w:pPr>
      <w:r w:rsidRPr="009707AC">
        <w:rPr>
          <w:rFonts w:ascii="Arial" w:eastAsia="Arial" w:hAnsi="Arial" w:cs="Arial"/>
          <w:b/>
          <w:i/>
          <w:iCs/>
          <w:sz w:val="24"/>
          <w:szCs w:val="24"/>
        </w:rPr>
        <w:t>“</w:t>
      </w:r>
      <w:r w:rsidR="00B31DDB" w:rsidRPr="009707AC">
        <w:rPr>
          <w:rFonts w:ascii="Arial" w:eastAsia="Arial" w:hAnsi="Arial" w:cs="Arial"/>
          <w:b/>
          <w:i/>
          <w:iCs/>
          <w:sz w:val="24"/>
          <w:szCs w:val="24"/>
        </w:rPr>
        <w:t>Art.</w:t>
      </w:r>
      <w:r w:rsidRPr="009707AC">
        <w:rPr>
          <w:rFonts w:ascii="Arial" w:eastAsia="Arial" w:hAnsi="Arial" w:cs="Arial"/>
          <w:b/>
          <w:i/>
          <w:iCs/>
          <w:sz w:val="24"/>
          <w:szCs w:val="24"/>
        </w:rPr>
        <w:t xml:space="preserve"> </w:t>
      </w:r>
      <w:r w:rsidR="00B31DDB" w:rsidRPr="009707AC">
        <w:rPr>
          <w:rFonts w:ascii="Arial" w:eastAsia="Arial" w:hAnsi="Arial" w:cs="Arial"/>
          <w:b/>
          <w:i/>
          <w:iCs/>
          <w:sz w:val="24"/>
          <w:szCs w:val="24"/>
        </w:rPr>
        <w:t>222</w:t>
      </w:r>
      <w:r w:rsidRPr="009707AC">
        <w:rPr>
          <w:rFonts w:ascii="Arial" w:eastAsia="Arial" w:hAnsi="Arial" w:cs="Arial"/>
          <w:b/>
          <w:i/>
          <w:iCs/>
          <w:sz w:val="24"/>
          <w:szCs w:val="24"/>
        </w:rPr>
        <w:t>.</w:t>
      </w:r>
      <w:r w:rsidR="00B31DDB" w:rsidRPr="009707AC">
        <w:rPr>
          <w:rFonts w:ascii="Arial" w:eastAsia="Arial" w:hAnsi="Arial" w:cs="Arial"/>
          <w:b/>
          <w:i/>
          <w:iCs/>
          <w:sz w:val="24"/>
          <w:szCs w:val="24"/>
        </w:rPr>
        <w:t xml:space="preserve"> </w:t>
      </w:r>
      <w:r w:rsidR="00B31DDB" w:rsidRPr="009707AC">
        <w:rPr>
          <w:rFonts w:ascii="Arial" w:hAnsi="Arial" w:cs="Arial"/>
          <w:i/>
          <w:iCs/>
          <w:sz w:val="24"/>
          <w:szCs w:val="24"/>
        </w:rPr>
        <w:t>No caso de imóveis confrontantes com rodovia e ferrovia, e/ou situados no CEDE (Corredor Especial de Desenvolvimento Econômico), estarão sujeitos à legislação complementar para ocupação do solo, estabelecido pelo órgão competente.</w:t>
      </w:r>
      <w:r w:rsidRPr="009707AC">
        <w:rPr>
          <w:rFonts w:ascii="Arial" w:hAnsi="Arial" w:cs="Arial"/>
          <w:i/>
          <w:iCs/>
          <w:sz w:val="24"/>
          <w:szCs w:val="24"/>
        </w:rPr>
        <w:t>” (NR)</w:t>
      </w:r>
    </w:p>
    <w:p w14:paraId="2C3E5C23" w14:textId="77777777" w:rsidR="000C1D79" w:rsidRPr="009707AC" w:rsidRDefault="000C1D79" w:rsidP="009F3110">
      <w:pPr>
        <w:pBdr>
          <w:top w:val="nil"/>
          <w:left w:val="nil"/>
          <w:bottom w:val="nil"/>
          <w:right w:val="nil"/>
          <w:between w:val="nil"/>
        </w:pBdr>
        <w:tabs>
          <w:tab w:val="left" w:pos="262"/>
        </w:tabs>
        <w:spacing w:after="120"/>
        <w:ind w:left="1418" w:right="106"/>
        <w:jc w:val="both"/>
        <w:rPr>
          <w:rFonts w:ascii="Arial" w:hAnsi="Arial" w:cs="Arial"/>
          <w:i/>
          <w:iCs/>
          <w:sz w:val="24"/>
          <w:szCs w:val="24"/>
        </w:rPr>
      </w:pPr>
    </w:p>
    <w:p w14:paraId="208AF2C4" w14:textId="6F616A7A" w:rsidR="00B31DDB" w:rsidRPr="009707AC" w:rsidRDefault="006712DD" w:rsidP="009F3110">
      <w:pPr>
        <w:pBdr>
          <w:top w:val="nil"/>
          <w:left w:val="nil"/>
          <w:bottom w:val="nil"/>
          <w:right w:val="nil"/>
          <w:between w:val="nil"/>
        </w:pBdr>
        <w:tabs>
          <w:tab w:val="left" w:pos="262"/>
        </w:tabs>
        <w:spacing w:after="120"/>
        <w:ind w:left="1418" w:right="110"/>
        <w:jc w:val="both"/>
        <w:rPr>
          <w:rFonts w:ascii="Arial" w:hAnsi="Arial" w:cs="Arial"/>
          <w:i/>
          <w:iCs/>
          <w:sz w:val="24"/>
          <w:szCs w:val="24"/>
        </w:rPr>
      </w:pPr>
      <w:r w:rsidRPr="009707AC">
        <w:rPr>
          <w:rFonts w:ascii="Arial" w:eastAsia="Arial" w:hAnsi="Arial" w:cs="Arial"/>
          <w:b/>
          <w:i/>
          <w:iCs/>
          <w:sz w:val="24"/>
          <w:szCs w:val="24"/>
        </w:rPr>
        <w:t>“</w:t>
      </w:r>
      <w:r w:rsidR="00B31DDB" w:rsidRPr="009707AC">
        <w:rPr>
          <w:rFonts w:ascii="Arial" w:eastAsia="Arial" w:hAnsi="Arial" w:cs="Arial"/>
          <w:b/>
          <w:i/>
          <w:iCs/>
          <w:sz w:val="24"/>
          <w:szCs w:val="24"/>
        </w:rPr>
        <w:t>Art.</w:t>
      </w:r>
      <w:r w:rsidRPr="009707AC">
        <w:rPr>
          <w:rFonts w:ascii="Arial" w:eastAsia="Arial" w:hAnsi="Arial" w:cs="Arial"/>
          <w:b/>
          <w:i/>
          <w:iCs/>
          <w:sz w:val="24"/>
          <w:szCs w:val="24"/>
        </w:rPr>
        <w:t xml:space="preserve"> </w:t>
      </w:r>
      <w:r w:rsidR="00B31DDB" w:rsidRPr="009707AC">
        <w:rPr>
          <w:rFonts w:ascii="Arial" w:eastAsia="Arial" w:hAnsi="Arial" w:cs="Arial"/>
          <w:b/>
          <w:i/>
          <w:iCs/>
          <w:sz w:val="24"/>
          <w:szCs w:val="24"/>
        </w:rPr>
        <w:t>227</w:t>
      </w:r>
      <w:r w:rsidRPr="009707AC">
        <w:rPr>
          <w:rFonts w:ascii="Arial" w:eastAsia="Arial" w:hAnsi="Arial" w:cs="Arial"/>
          <w:b/>
          <w:i/>
          <w:iCs/>
          <w:sz w:val="24"/>
          <w:szCs w:val="24"/>
        </w:rPr>
        <w:t>.</w:t>
      </w:r>
      <w:r w:rsidR="00B31DDB" w:rsidRPr="009707AC">
        <w:rPr>
          <w:rFonts w:ascii="Arial" w:eastAsia="Arial" w:hAnsi="Arial" w:cs="Arial"/>
          <w:b/>
          <w:i/>
          <w:iCs/>
          <w:sz w:val="24"/>
          <w:szCs w:val="24"/>
        </w:rPr>
        <w:t xml:space="preserve"> </w:t>
      </w:r>
      <w:r w:rsidR="00B31DDB" w:rsidRPr="009707AC">
        <w:rPr>
          <w:rFonts w:ascii="Arial" w:hAnsi="Arial" w:cs="Arial"/>
          <w:i/>
          <w:iCs/>
          <w:sz w:val="24"/>
          <w:szCs w:val="24"/>
        </w:rPr>
        <w:t>Os Recuos Frontais e os Afastamentos Laterais e de Fundos estão descritos no Anexo VIII – Tabela de índices para a Ocupação do Solo, parte integrante desta lei complementar</w:t>
      </w:r>
      <w:r w:rsidR="00FE2BF4" w:rsidRPr="009707AC">
        <w:rPr>
          <w:rFonts w:ascii="Arial" w:hAnsi="Arial" w:cs="Arial"/>
          <w:i/>
          <w:iCs/>
          <w:sz w:val="24"/>
          <w:szCs w:val="24"/>
        </w:rPr>
        <w:t>. (NR)</w:t>
      </w:r>
    </w:p>
    <w:p w14:paraId="073EBA44" w14:textId="77777777" w:rsidR="000C1D79" w:rsidRPr="009707AC" w:rsidRDefault="000C1D79" w:rsidP="009F3110">
      <w:pPr>
        <w:pBdr>
          <w:top w:val="nil"/>
          <w:left w:val="nil"/>
          <w:bottom w:val="nil"/>
          <w:right w:val="nil"/>
          <w:between w:val="nil"/>
        </w:pBdr>
        <w:tabs>
          <w:tab w:val="left" w:pos="262"/>
        </w:tabs>
        <w:spacing w:after="120"/>
        <w:ind w:left="1418" w:right="110"/>
        <w:jc w:val="both"/>
        <w:rPr>
          <w:rFonts w:ascii="Arial" w:hAnsi="Arial" w:cs="Arial"/>
          <w:i/>
          <w:iCs/>
          <w:sz w:val="24"/>
          <w:szCs w:val="24"/>
        </w:rPr>
      </w:pPr>
    </w:p>
    <w:p w14:paraId="1216AC06" w14:textId="0C7C8492" w:rsidR="00B31DDB" w:rsidRPr="009707AC" w:rsidRDefault="00C173F0" w:rsidP="009F3110">
      <w:pPr>
        <w:pBdr>
          <w:top w:val="nil"/>
          <w:left w:val="nil"/>
          <w:bottom w:val="nil"/>
          <w:right w:val="nil"/>
          <w:between w:val="nil"/>
        </w:pBdr>
        <w:tabs>
          <w:tab w:val="left" w:pos="262"/>
        </w:tabs>
        <w:spacing w:after="120"/>
        <w:ind w:left="1418" w:right="106"/>
        <w:jc w:val="both"/>
        <w:rPr>
          <w:rFonts w:ascii="Arial" w:hAnsi="Arial" w:cs="Arial"/>
          <w:i/>
          <w:iCs/>
          <w:sz w:val="24"/>
          <w:szCs w:val="24"/>
        </w:rPr>
      </w:pPr>
      <w:r w:rsidRPr="009707AC">
        <w:rPr>
          <w:rFonts w:ascii="Arial" w:eastAsia="Arial" w:hAnsi="Arial" w:cs="Arial"/>
          <w:b/>
          <w:i/>
          <w:iCs/>
          <w:sz w:val="24"/>
          <w:szCs w:val="24"/>
        </w:rPr>
        <w:lastRenderedPageBreak/>
        <w:t>“A</w:t>
      </w:r>
      <w:r w:rsidR="00B31DDB" w:rsidRPr="009707AC">
        <w:rPr>
          <w:rFonts w:ascii="Arial" w:eastAsia="Arial" w:hAnsi="Arial" w:cs="Arial"/>
          <w:b/>
          <w:i/>
          <w:iCs/>
          <w:sz w:val="24"/>
          <w:szCs w:val="24"/>
        </w:rPr>
        <w:t>rt.</w:t>
      </w:r>
      <w:r w:rsidRPr="009707AC">
        <w:rPr>
          <w:rFonts w:ascii="Arial" w:eastAsia="Arial" w:hAnsi="Arial" w:cs="Arial"/>
          <w:b/>
          <w:i/>
          <w:iCs/>
          <w:sz w:val="24"/>
          <w:szCs w:val="24"/>
        </w:rPr>
        <w:t xml:space="preserve"> </w:t>
      </w:r>
      <w:r w:rsidR="00B31DDB" w:rsidRPr="009707AC">
        <w:rPr>
          <w:rFonts w:ascii="Arial" w:eastAsia="Arial" w:hAnsi="Arial" w:cs="Arial"/>
          <w:b/>
          <w:i/>
          <w:iCs/>
          <w:sz w:val="24"/>
          <w:szCs w:val="24"/>
        </w:rPr>
        <w:t>231</w:t>
      </w:r>
      <w:r w:rsidRPr="009707AC">
        <w:rPr>
          <w:rFonts w:ascii="Arial" w:eastAsia="Arial" w:hAnsi="Arial" w:cs="Arial"/>
          <w:b/>
          <w:i/>
          <w:iCs/>
          <w:sz w:val="24"/>
          <w:szCs w:val="24"/>
        </w:rPr>
        <w:t>.</w:t>
      </w:r>
      <w:r w:rsidR="00B31DDB" w:rsidRPr="009707AC">
        <w:rPr>
          <w:rFonts w:ascii="Arial" w:eastAsia="Arial" w:hAnsi="Arial" w:cs="Arial"/>
          <w:b/>
          <w:i/>
          <w:iCs/>
          <w:sz w:val="24"/>
          <w:szCs w:val="24"/>
        </w:rPr>
        <w:t xml:space="preserve"> </w:t>
      </w:r>
      <w:r w:rsidR="00B31DDB" w:rsidRPr="009707AC">
        <w:rPr>
          <w:rFonts w:ascii="Arial" w:hAnsi="Arial" w:cs="Arial"/>
          <w:i/>
          <w:iCs/>
          <w:sz w:val="24"/>
          <w:szCs w:val="24"/>
        </w:rPr>
        <w:t>As Taxas de Permeabilidade estão descritas no Anexo VIII – Tabela de índices para a Ocupação do Solo, parte integrante desta lei complementar.</w:t>
      </w:r>
      <w:r w:rsidRPr="009707AC">
        <w:rPr>
          <w:rFonts w:ascii="Arial" w:hAnsi="Arial" w:cs="Arial"/>
          <w:i/>
          <w:iCs/>
          <w:sz w:val="24"/>
          <w:szCs w:val="24"/>
        </w:rPr>
        <w:t>” (NR)</w:t>
      </w:r>
    </w:p>
    <w:p w14:paraId="1FF67B8E" w14:textId="77777777" w:rsidR="000C1D79" w:rsidRPr="009707AC" w:rsidRDefault="000C1D79" w:rsidP="009F3110">
      <w:pPr>
        <w:pBdr>
          <w:top w:val="nil"/>
          <w:left w:val="nil"/>
          <w:bottom w:val="nil"/>
          <w:right w:val="nil"/>
          <w:between w:val="nil"/>
        </w:pBdr>
        <w:tabs>
          <w:tab w:val="left" w:pos="262"/>
        </w:tabs>
        <w:spacing w:after="120"/>
        <w:ind w:left="1418" w:right="106"/>
        <w:jc w:val="both"/>
        <w:rPr>
          <w:rFonts w:ascii="Arial" w:hAnsi="Arial" w:cs="Arial"/>
          <w:i/>
          <w:iCs/>
          <w:sz w:val="24"/>
          <w:szCs w:val="24"/>
        </w:rPr>
      </w:pPr>
    </w:p>
    <w:p w14:paraId="38C6EA6E" w14:textId="4DEEB7FF" w:rsidR="00B31DDB" w:rsidRPr="009707AC" w:rsidRDefault="00C173F0" w:rsidP="009F3110">
      <w:pPr>
        <w:pBdr>
          <w:top w:val="nil"/>
          <w:left w:val="nil"/>
          <w:bottom w:val="nil"/>
          <w:right w:val="nil"/>
          <w:between w:val="nil"/>
        </w:pBdr>
        <w:tabs>
          <w:tab w:val="left" w:pos="262"/>
        </w:tabs>
        <w:spacing w:after="120"/>
        <w:ind w:left="1418" w:right="102"/>
        <w:jc w:val="both"/>
        <w:rPr>
          <w:rFonts w:ascii="Arial" w:hAnsi="Arial" w:cs="Arial"/>
          <w:i/>
          <w:iCs/>
          <w:sz w:val="24"/>
          <w:szCs w:val="24"/>
        </w:rPr>
      </w:pPr>
      <w:r w:rsidRPr="009707AC">
        <w:rPr>
          <w:rFonts w:ascii="Arial" w:eastAsia="Arial" w:hAnsi="Arial" w:cs="Arial"/>
          <w:b/>
          <w:i/>
          <w:iCs/>
          <w:sz w:val="24"/>
          <w:szCs w:val="24"/>
        </w:rPr>
        <w:t>“</w:t>
      </w:r>
      <w:r w:rsidR="00B31DDB" w:rsidRPr="009707AC">
        <w:rPr>
          <w:rFonts w:ascii="Arial" w:eastAsia="Arial" w:hAnsi="Arial" w:cs="Arial"/>
          <w:b/>
          <w:i/>
          <w:iCs/>
          <w:sz w:val="24"/>
          <w:szCs w:val="24"/>
        </w:rPr>
        <w:t>Art.</w:t>
      </w:r>
      <w:r w:rsidRPr="009707AC">
        <w:rPr>
          <w:rFonts w:ascii="Arial" w:eastAsia="Arial" w:hAnsi="Arial" w:cs="Arial"/>
          <w:b/>
          <w:i/>
          <w:iCs/>
          <w:sz w:val="24"/>
          <w:szCs w:val="24"/>
        </w:rPr>
        <w:t xml:space="preserve"> </w:t>
      </w:r>
      <w:r w:rsidR="00B31DDB" w:rsidRPr="009707AC">
        <w:rPr>
          <w:rFonts w:ascii="Arial" w:eastAsia="Arial" w:hAnsi="Arial" w:cs="Arial"/>
          <w:b/>
          <w:i/>
          <w:iCs/>
          <w:sz w:val="24"/>
          <w:szCs w:val="24"/>
        </w:rPr>
        <w:t>232</w:t>
      </w:r>
      <w:r w:rsidRPr="009707AC">
        <w:rPr>
          <w:rFonts w:ascii="Arial" w:eastAsia="Arial" w:hAnsi="Arial" w:cs="Arial"/>
          <w:b/>
          <w:i/>
          <w:iCs/>
          <w:sz w:val="24"/>
          <w:szCs w:val="24"/>
        </w:rPr>
        <w:t>.</w:t>
      </w:r>
      <w:r w:rsidR="00B31DDB" w:rsidRPr="009707AC">
        <w:rPr>
          <w:rFonts w:ascii="Arial" w:eastAsia="Arial" w:hAnsi="Arial" w:cs="Arial"/>
          <w:b/>
          <w:i/>
          <w:iCs/>
          <w:sz w:val="24"/>
          <w:szCs w:val="24"/>
        </w:rPr>
        <w:t xml:space="preserve"> </w:t>
      </w:r>
      <w:r w:rsidR="00B31DDB" w:rsidRPr="009707AC">
        <w:rPr>
          <w:rFonts w:ascii="Arial" w:hAnsi="Arial" w:cs="Arial"/>
          <w:i/>
          <w:iCs/>
          <w:sz w:val="24"/>
          <w:szCs w:val="24"/>
        </w:rPr>
        <w:t>Determina o número mínimo de vagas para guarda de veículos e pátio de carga e descarga, cobertos ou não, no interior do imóvel, conforme o Anexo - VII – Tabela de Uso do Solo parte integrante desta lei complementar.</w:t>
      </w:r>
      <w:r w:rsidRPr="009707AC">
        <w:rPr>
          <w:rFonts w:ascii="Arial" w:hAnsi="Arial" w:cs="Arial"/>
          <w:i/>
          <w:iCs/>
          <w:sz w:val="24"/>
          <w:szCs w:val="24"/>
        </w:rPr>
        <w:t xml:space="preserve">” (NR) </w:t>
      </w:r>
    </w:p>
    <w:p w14:paraId="5A15A16E" w14:textId="77777777" w:rsidR="000C1D79" w:rsidRPr="009707AC" w:rsidRDefault="000C1D79" w:rsidP="009F3110">
      <w:pPr>
        <w:pBdr>
          <w:top w:val="nil"/>
          <w:left w:val="nil"/>
          <w:bottom w:val="nil"/>
          <w:right w:val="nil"/>
          <w:between w:val="nil"/>
        </w:pBdr>
        <w:tabs>
          <w:tab w:val="left" w:pos="262"/>
        </w:tabs>
        <w:spacing w:after="120"/>
        <w:ind w:left="1418" w:right="102"/>
        <w:jc w:val="both"/>
        <w:rPr>
          <w:rFonts w:ascii="Arial" w:hAnsi="Arial" w:cs="Arial"/>
          <w:i/>
          <w:iCs/>
          <w:sz w:val="24"/>
          <w:szCs w:val="24"/>
        </w:rPr>
      </w:pPr>
    </w:p>
    <w:p w14:paraId="54FF3E08" w14:textId="02C05C0C" w:rsidR="00B31DDB" w:rsidRPr="009707AC" w:rsidRDefault="00C173F0" w:rsidP="009F3110">
      <w:pPr>
        <w:pBdr>
          <w:top w:val="nil"/>
          <w:left w:val="nil"/>
          <w:bottom w:val="nil"/>
          <w:right w:val="nil"/>
          <w:between w:val="nil"/>
        </w:pBdr>
        <w:tabs>
          <w:tab w:val="left" w:pos="262"/>
        </w:tabs>
        <w:spacing w:after="120"/>
        <w:ind w:left="1418" w:right="106"/>
        <w:jc w:val="both"/>
        <w:rPr>
          <w:rFonts w:ascii="Arial" w:hAnsi="Arial" w:cs="Arial"/>
          <w:i/>
          <w:iCs/>
          <w:sz w:val="24"/>
          <w:szCs w:val="24"/>
        </w:rPr>
      </w:pPr>
      <w:r w:rsidRPr="009707AC">
        <w:rPr>
          <w:rFonts w:ascii="Arial" w:eastAsia="Arial" w:hAnsi="Arial" w:cs="Arial"/>
          <w:b/>
          <w:i/>
          <w:iCs/>
          <w:sz w:val="24"/>
          <w:szCs w:val="24"/>
        </w:rPr>
        <w:t>“</w:t>
      </w:r>
      <w:r w:rsidR="00B31DDB" w:rsidRPr="009707AC">
        <w:rPr>
          <w:rFonts w:ascii="Arial" w:eastAsia="Arial" w:hAnsi="Arial" w:cs="Arial"/>
          <w:b/>
          <w:i/>
          <w:iCs/>
          <w:sz w:val="24"/>
          <w:szCs w:val="24"/>
        </w:rPr>
        <w:t>Art.</w:t>
      </w:r>
      <w:r w:rsidRPr="009707AC">
        <w:rPr>
          <w:rFonts w:ascii="Arial" w:eastAsia="Arial" w:hAnsi="Arial" w:cs="Arial"/>
          <w:b/>
          <w:i/>
          <w:iCs/>
          <w:sz w:val="24"/>
          <w:szCs w:val="24"/>
        </w:rPr>
        <w:t xml:space="preserve"> </w:t>
      </w:r>
      <w:r w:rsidR="00B31DDB" w:rsidRPr="009707AC">
        <w:rPr>
          <w:rFonts w:ascii="Arial" w:eastAsia="Arial" w:hAnsi="Arial" w:cs="Arial"/>
          <w:b/>
          <w:i/>
          <w:iCs/>
          <w:sz w:val="24"/>
          <w:szCs w:val="24"/>
        </w:rPr>
        <w:t>233</w:t>
      </w:r>
      <w:r w:rsidRPr="009707AC">
        <w:rPr>
          <w:rFonts w:ascii="Arial" w:eastAsia="Arial" w:hAnsi="Arial" w:cs="Arial"/>
          <w:b/>
          <w:i/>
          <w:iCs/>
          <w:sz w:val="24"/>
          <w:szCs w:val="24"/>
        </w:rPr>
        <w:t>.</w:t>
      </w:r>
      <w:r w:rsidR="00B31DDB" w:rsidRPr="009707AC">
        <w:rPr>
          <w:rFonts w:ascii="Arial" w:eastAsia="Arial" w:hAnsi="Arial" w:cs="Arial"/>
          <w:b/>
          <w:i/>
          <w:iCs/>
          <w:sz w:val="24"/>
          <w:szCs w:val="24"/>
        </w:rPr>
        <w:t xml:space="preserve"> </w:t>
      </w:r>
      <w:r w:rsidR="00B31DDB" w:rsidRPr="009707AC">
        <w:rPr>
          <w:rFonts w:ascii="Arial" w:hAnsi="Arial" w:cs="Arial"/>
          <w:i/>
          <w:iCs/>
          <w:sz w:val="24"/>
          <w:szCs w:val="24"/>
        </w:rPr>
        <w:t xml:space="preserve">Nos locais para estacionamento de uso privativo, coletivo ou comercial, acima de 10 (dez) vagas, será obrigatório a disponibilização de 5% (cinco por cento) do total de vagas para idosos e 2% (dois por cento) do total de vagas de estacionamento para pessoas deficientes, identificadas para esse fim, com largura mínima de 3,50m (três metros e cinquenta centímetros), sendo obrigatório no mínimo 01 (uma) vaga e com sinalização indicativa. </w:t>
      </w:r>
    </w:p>
    <w:p w14:paraId="5EFB95D1" w14:textId="0ADED31A" w:rsidR="00B31DDB" w:rsidRPr="009707AC" w:rsidRDefault="00B31DDB" w:rsidP="009F3110">
      <w:pPr>
        <w:pBdr>
          <w:top w:val="nil"/>
          <w:left w:val="nil"/>
          <w:bottom w:val="nil"/>
          <w:right w:val="nil"/>
          <w:between w:val="nil"/>
        </w:pBdr>
        <w:tabs>
          <w:tab w:val="left" w:pos="262"/>
        </w:tabs>
        <w:spacing w:after="120"/>
        <w:ind w:left="1418" w:right="106"/>
        <w:jc w:val="both"/>
        <w:rPr>
          <w:rFonts w:ascii="Arial" w:hAnsi="Arial" w:cs="Arial"/>
          <w:i/>
          <w:iCs/>
          <w:sz w:val="24"/>
          <w:szCs w:val="24"/>
        </w:rPr>
      </w:pPr>
      <w:r w:rsidRPr="009707AC">
        <w:rPr>
          <w:rFonts w:ascii="Arial" w:hAnsi="Arial" w:cs="Arial"/>
          <w:i/>
          <w:iCs/>
          <w:sz w:val="24"/>
          <w:szCs w:val="24"/>
        </w:rPr>
        <w:t>Parágrafo único. As vagas deverão ser posicionadas de forma a garantir a melhor comodidade possível, podendo estar alocadas no recuo frontal, desde que respeitados os índices urbanísticos, que sejam descobertas</w:t>
      </w:r>
      <w:r w:rsidR="00C173F0" w:rsidRPr="009707AC">
        <w:rPr>
          <w:rFonts w:ascii="Arial" w:hAnsi="Arial" w:cs="Arial"/>
          <w:i/>
          <w:iCs/>
          <w:sz w:val="24"/>
          <w:szCs w:val="24"/>
        </w:rPr>
        <w:t>.” (NR)</w:t>
      </w:r>
    </w:p>
    <w:p w14:paraId="215553A1" w14:textId="77777777" w:rsidR="000C1D79" w:rsidRPr="009707AC" w:rsidRDefault="000C1D79" w:rsidP="009F3110">
      <w:pPr>
        <w:pBdr>
          <w:top w:val="nil"/>
          <w:left w:val="nil"/>
          <w:bottom w:val="nil"/>
          <w:right w:val="nil"/>
          <w:between w:val="nil"/>
        </w:pBdr>
        <w:tabs>
          <w:tab w:val="left" w:pos="262"/>
        </w:tabs>
        <w:spacing w:after="120"/>
        <w:ind w:left="1418" w:right="106"/>
        <w:jc w:val="both"/>
        <w:rPr>
          <w:rFonts w:ascii="Arial" w:hAnsi="Arial" w:cs="Arial"/>
          <w:i/>
          <w:iCs/>
          <w:sz w:val="24"/>
          <w:szCs w:val="24"/>
        </w:rPr>
      </w:pPr>
    </w:p>
    <w:p w14:paraId="0579BD5C" w14:textId="61761064" w:rsidR="00B31DDB" w:rsidRPr="009707AC" w:rsidRDefault="00C173F0" w:rsidP="009F3110">
      <w:pPr>
        <w:pBdr>
          <w:top w:val="nil"/>
          <w:left w:val="nil"/>
          <w:bottom w:val="nil"/>
          <w:right w:val="nil"/>
          <w:between w:val="nil"/>
        </w:pBdr>
        <w:tabs>
          <w:tab w:val="left" w:pos="262"/>
        </w:tabs>
        <w:spacing w:after="120"/>
        <w:ind w:left="1418" w:right="105"/>
        <w:jc w:val="both"/>
        <w:rPr>
          <w:rFonts w:ascii="Arial" w:hAnsi="Arial" w:cs="Arial"/>
          <w:i/>
          <w:iCs/>
          <w:sz w:val="24"/>
          <w:szCs w:val="24"/>
        </w:rPr>
      </w:pPr>
      <w:r w:rsidRPr="009707AC">
        <w:rPr>
          <w:rFonts w:ascii="Arial" w:eastAsia="Arial" w:hAnsi="Arial" w:cs="Arial"/>
          <w:b/>
          <w:i/>
          <w:iCs/>
          <w:sz w:val="24"/>
          <w:szCs w:val="24"/>
        </w:rPr>
        <w:t>“</w:t>
      </w:r>
      <w:r w:rsidR="00B31DDB" w:rsidRPr="009707AC">
        <w:rPr>
          <w:rFonts w:ascii="Arial" w:eastAsia="Arial" w:hAnsi="Arial" w:cs="Arial"/>
          <w:b/>
          <w:i/>
          <w:iCs/>
          <w:sz w:val="24"/>
          <w:szCs w:val="24"/>
        </w:rPr>
        <w:t>Art.</w:t>
      </w:r>
      <w:r w:rsidRPr="009707AC">
        <w:rPr>
          <w:rFonts w:ascii="Arial" w:eastAsia="Arial" w:hAnsi="Arial" w:cs="Arial"/>
          <w:b/>
          <w:i/>
          <w:iCs/>
          <w:sz w:val="24"/>
          <w:szCs w:val="24"/>
        </w:rPr>
        <w:t xml:space="preserve"> </w:t>
      </w:r>
      <w:r w:rsidR="00B31DDB" w:rsidRPr="009707AC">
        <w:rPr>
          <w:rFonts w:ascii="Arial" w:eastAsia="Arial" w:hAnsi="Arial" w:cs="Arial"/>
          <w:b/>
          <w:i/>
          <w:iCs/>
          <w:sz w:val="24"/>
          <w:szCs w:val="24"/>
        </w:rPr>
        <w:t>234</w:t>
      </w:r>
      <w:r w:rsidRPr="009707AC">
        <w:rPr>
          <w:rFonts w:ascii="Arial" w:eastAsia="Arial" w:hAnsi="Arial" w:cs="Arial"/>
          <w:b/>
          <w:i/>
          <w:iCs/>
          <w:sz w:val="24"/>
          <w:szCs w:val="24"/>
        </w:rPr>
        <w:t>.</w:t>
      </w:r>
      <w:r w:rsidR="00B31DDB" w:rsidRPr="009707AC">
        <w:rPr>
          <w:rFonts w:ascii="Arial" w:eastAsia="Arial" w:hAnsi="Arial" w:cs="Arial"/>
          <w:b/>
          <w:i/>
          <w:iCs/>
          <w:sz w:val="24"/>
          <w:szCs w:val="24"/>
        </w:rPr>
        <w:t xml:space="preserve"> </w:t>
      </w:r>
      <w:r w:rsidR="00B31DDB" w:rsidRPr="009707AC">
        <w:rPr>
          <w:rFonts w:ascii="Arial" w:eastAsia="Arial" w:hAnsi="Arial" w:cs="Arial"/>
          <w:i/>
          <w:iCs/>
          <w:sz w:val="24"/>
          <w:szCs w:val="24"/>
        </w:rPr>
        <w:t>Quando</w:t>
      </w:r>
      <w:r w:rsidR="00B31DDB" w:rsidRPr="009707AC">
        <w:rPr>
          <w:rFonts w:ascii="Arial" w:eastAsia="Arial" w:hAnsi="Arial" w:cs="Arial"/>
          <w:b/>
          <w:i/>
          <w:iCs/>
          <w:sz w:val="24"/>
          <w:szCs w:val="24"/>
        </w:rPr>
        <w:t xml:space="preserve"> </w:t>
      </w:r>
      <w:r w:rsidR="00B31DDB" w:rsidRPr="009707AC">
        <w:rPr>
          <w:rFonts w:ascii="Arial" w:hAnsi="Arial" w:cs="Arial"/>
          <w:i/>
          <w:iCs/>
          <w:sz w:val="24"/>
          <w:szCs w:val="24"/>
        </w:rPr>
        <w:t>do uso residencial será solicitado, no mínimo, 1 (uma) vaga de guarda de veículos para cada unidade autônoma residencial unifamiliar e 1 (uma) vaga de guarda de veículos para cada unidade autônoma multifamiliar com até 150m² (cento e cinquenta metros quadrados) de área privada e 2 (duas) vagas para unidades com mais de 150m² (cento e cinquenta metros quadrados).</w:t>
      </w:r>
      <w:r w:rsidRPr="009707AC">
        <w:rPr>
          <w:rFonts w:ascii="Arial" w:hAnsi="Arial" w:cs="Arial"/>
          <w:i/>
          <w:iCs/>
          <w:sz w:val="24"/>
          <w:szCs w:val="24"/>
        </w:rPr>
        <w:t>” (NR)</w:t>
      </w:r>
    </w:p>
    <w:p w14:paraId="095FC26B" w14:textId="77777777" w:rsidR="000C1D79" w:rsidRPr="009707AC" w:rsidRDefault="000C1D79" w:rsidP="009F3110">
      <w:pPr>
        <w:pBdr>
          <w:top w:val="nil"/>
          <w:left w:val="nil"/>
          <w:bottom w:val="nil"/>
          <w:right w:val="nil"/>
          <w:between w:val="nil"/>
        </w:pBdr>
        <w:tabs>
          <w:tab w:val="left" w:pos="262"/>
        </w:tabs>
        <w:spacing w:after="120"/>
        <w:ind w:left="1418" w:right="105"/>
        <w:jc w:val="both"/>
        <w:rPr>
          <w:rFonts w:ascii="Arial" w:hAnsi="Arial" w:cs="Arial"/>
          <w:i/>
          <w:iCs/>
          <w:sz w:val="24"/>
          <w:szCs w:val="24"/>
        </w:rPr>
      </w:pPr>
    </w:p>
    <w:p w14:paraId="07C5F3A4" w14:textId="39B2408A" w:rsidR="00B31DDB" w:rsidRPr="009707AC" w:rsidRDefault="00C173F0" w:rsidP="009F3110">
      <w:pPr>
        <w:pBdr>
          <w:top w:val="nil"/>
          <w:left w:val="nil"/>
          <w:bottom w:val="nil"/>
          <w:right w:val="nil"/>
          <w:between w:val="nil"/>
        </w:pBdr>
        <w:tabs>
          <w:tab w:val="left" w:pos="262"/>
        </w:tabs>
        <w:spacing w:after="120"/>
        <w:ind w:left="1418" w:right="105"/>
        <w:jc w:val="both"/>
        <w:rPr>
          <w:rFonts w:ascii="Arial" w:hAnsi="Arial" w:cs="Arial"/>
          <w:i/>
          <w:iCs/>
          <w:sz w:val="24"/>
          <w:szCs w:val="24"/>
        </w:rPr>
      </w:pPr>
      <w:r w:rsidRPr="009707AC">
        <w:rPr>
          <w:rFonts w:ascii="Arial" w:eastAsia="Arial" w:hAnsi="Arial" w:cs="Arial"/>
          <w:b/>
          <w:i/>
          <w:iCs/>
          <w:sz w:val="24"/>
          <w:szCs w:val="24"/>
        </w:rPr>
        <w:t>“</w:t>
      </w:r>
      <w:r w:rsidR="00B31DDB" w:rsidRPr="009707AC">
        <w:rPr>
          <w:rFonts w:ascii="Arial" w:eastAsia="Arial" w:hAnsi="Arial" w:cs="Arial"/>
          <w:b/>
          <w:i/>
          <w:iCs/>
          <w:sz w:val="24"/>
          <w:szCs w:val="24"/>
        </w:rPr>
        <w:t>Art.</w:t>
      </w:r>
      <w:r w:rsidRPr="009707AC">
        <w:rPr>
          <w:rFonts w:ascii="Arial" w:eastAsia="Arial" w:hAnsi="Arial" w:cs="Arial"/>
          <w:b/>
          <w:i/>
          <w:iCs/>
          <w:sz w:val="24"/>
          <w:szCs w:val="24"/>
        </w:rPr>
        <w:t xml:space="preserve"> </w:t>
      </w:r>
      <w:r w:rsidR="00B31DDB" w:rsidRPr="009707AC">
        <w:rPr>
          <w:rFonts w:ascii="Arial" w:eastAsia="Arial" w:hAnsi="Arial" w:cs="Arial"/>
          <w:b/>
          <w:i/>
          <w:iCs/>
          <w:sz w:val="24"/>
          <w:szCs w:val="24"/>
        </w:rPr>
        <w:t>236</w:t>
      </w:r>
      <w:r w:rsidRPr="009707AC">
        <w:rPr>
          <w:rFonts w:ascii="Arial" w:eastAsia="Arial" w:hAnsi="Arial" w:cs="Arial"/>
          <w:b/>
          <w:i/>
          <w:iCs/>
          <w:sz w:val="24"/>
          <w:szCs w:val="24"/>
        </w:rPr>
        <w:t>.</w:t>
      </w:r>
      <w:r w:rsidR="00B31DDB" w:rsidRPr="009707AC">
        <w:rPr>
          <w:rFonts w:ascii="Arial" w:eastAsia="Arial" w:hAnsi="Arial" w:cs="Arial"/>
          <w:b/>
          <w:i/>
          <w:iCs/>
          <w:sz w:val="24"/>
          <w:szCs w:val="24"/>
        </w:rPr>
        <w:t xml:space="preserve"> </w:t>
      </w:r>
      <w:r w:rsidR="00B31DDB" w:rsidRPr="009707AC">
        <w:rPr>
          <w:rFonts w:ascii="Arial" w:hAnsi="Arial" w:cs="Arial"/>
          <w:i/>
          <w:iCs/>
          <w:sz w:val="24"/>
          <w:szCs w:val="24"/>
        </w:rPr>
        <w:t>A reserva de vagas de guarda de veículos para estabelecimentos comerciais, prestadores de serviços e prestadores de serviços públicos será de 01 (uma) vaga para cada 100 m² de área construída.</w:t>
      </w:r>
      <w:r w:rsidRPr="009707AC">
        <w:rPr>
          <w:rFonts w:ascii="Arial" w:hAnsi="Arial" w:cs="Arial"/>
          <w:i/>
          <w:iCs/>
          <w:sz w:val="24"/>
          <w:szCs w:val="24"/>
        </w:rPr>
        <w:t>” (NR)</w:t>
      </w:r>
      <w:r w:rsidR="00B31DDB" w:rsidRPr="009707AC">
        <w:rPr>
          <w:rFonts w:ascii="Arial" w:hAnsi="Arial" w:cs="Arial"/>
          <w:i/>
          <w:iCs/>
          <w:sz w:val="24"/>
          <w:szCs w:val="24"/>
        </w:rPr>
        <w:t xml:space="preserve"> </w:t>
      </w:r>
    </w:p>
    <w:p w14:paraId="0662B46B" w14:textId="77777777" w:rsidR="000C1D79" w:rsidRPr="009707AC" w:rsidRDefault="000C1D79" w:rsidP="009F3110">
      <w:pPr>
        <w:pBdr>
          <w:top w:val="nil"/>
          <w:left w:val="nil"/>
          <w:bottom w:val="nil"/>
          <w:right w:val="nil"/>
          <w:between w:val="nil"/>
        </w:pBdr>
        <w:tabs>
          <w:tab w:val="left" w:pos="262"/>
        </w:tabs>
        <w:spacing w:after="120"/>
        <w:ind w:left="1418" w:right="105"/>
        <w:jc w:val="both"/>
        <w:rPr>
          <w:rFonts w:ascii="Arial" w:hAnsi="Arial" w:cs="Arial"/>
          <w:i/>
          <w:iCs/>
          <w:sz w:val="24"/>
          <w:szCs w:val="24"/>
        </w:rPr>
      </w:pPr>
    </w:p>
    <w:p w14:paraId="0B278A13" w14:textId="13B02EE3" w:rsidR="00B31DDB" w:rsidRPr="009707AC" w:rsidRDefault="00C173F0" w:rsidP="009F3110">
      <w:pPr>
        <w:pBdr>
          <w:top w:val="nil"/>
          <w:left w:val="nil"/>
          <w:bottom w:val="nil"/>
          <w:right w:val="nil"/>
          <w:between w:val="nil"/>
        </w:pBdr>
        <w:tabs>
          <w:tab w:val="left" w:pos="262"/>
        </w:tabs>
        <w:spacing w:after="120"/>
        <w:ind w:left="1418" w:right="106"/>
        <w:jc w:val="both"/>
        <w:rPr>
          <w:rFonts w:ascii="Arial" w:hAnsi="Arial" w:cs="Arial"/>
          <w:i/>
          <w:iCs/>
          <w:sz w:val="24"/>
          <w:szCs w:val="24"/>
        </w:rPr>
      </w:pPr>
      <w:r w:rsidRPr="009707AC">
        <w:rPr>
          <w:rFonts w:ascii="Arial" w:eastAsia="Arial" w:hAnsi="Arial" w:cs="Arial"/>
          <w:b/>
          <w:i/>
          <w:iCs/>
          <w:sz w:val="24"/>
          <w:szCs w:val="24"/>
        </w:rPr>
        <w:t>“</w:t>
      </w:r>
      <w:r w:rsidR="00B31DDB" w:rsidRPr="009707AC">
        <w:rPr>
          <w:rFonts w:ascii="Arial" w:eastAsia="Arial" w:hAnsi="Arial" w:cs="Arial"/>
          <w:b/>
          <w:i/>
          <w:iCs/>
          <w:sz w:val="24"/>
          <w:szCs w:val="24"/>
        </w:rPr>
        <w:t>Art.</w:t>
      </w:r>
      <w:r w:rsidRPr="009707AC">
        <w:rPr>
          <w:rFonts w:ascii="Arial" w:eastAsia="Arial" w:hAnsi="Arial" w:cs="Arial"/>
          <w:b/>
          <w:i/>
          <w:iCs/>
          <w:sz w:val="24"/>
          <w:szCs w:val="24"/>
        </w:rPr>
        <w:t xml:space="preserve"> </w:t>
      </w:r>
      <w:r w:rsidR="00B31DDB" w:rsidRPr="009707AC">
        <w:rPr>
          <w:rFonts w:ascii="Arial" w:eastAsia="Arial" w:hAnsi="Arial" w:cs="Arial"/>
          <w:b/>
          <w:i/>
          <w:iCs/>
          <w:sz w:val="24"/>
          <w:szCs w:val="24"/>
        </w:rPr>
        <w:t>237</w:t>
      </w:r>
      <w:r w:rsidRPr="009707AC">
        <w:rPr>
          <w:rFonts w:ascii="Arial" w:eastAsia="Arial" w:hAnsi="Arial" w:cs="Arial"/>
          <w:b/>
          <w:i/>
          <w:iCs/>
          <w:sz w:val="24"/>
          <w:szCs w:val="24"/>
        </w:rPr>
        <w:t>.</w:t>
      </w:r>
      <w:r w:rsidR="00B31DDB" w:rsidRPr="009707AC">
        <w:rPr>
          <w:rFonts w:ascii="Arial" w:eastAsia="Arial" w:hAnsi="Arial" w:cs="Arial"/>
          <w:b/>
          <w:i/>
          <w:iCs/>
          <w:sz w:val="24"/>
          <w:szCs w:val="24"/>
        </w:rPr>
        <w:t xml:space="preserve"> </w:t>
      </w:r>
      <w:r w:rsidR="00B31DDB" w:rsidRPr="009707AC">
        <w:rPr>
          <w:rFonts w:ascii="Arial" w:hAnsi="Arial" w:cs="Arial"/>
          <w:i/>
          <w:iCs/>
          <w:sz w:val="24"/>
          <w:szCs w:val="24"/>
        </w:rPr>
        <w:t>Quando do uso comercial, industrial, prestação de serviços e prestação de serviços públicos, será solicitado, no mínimo, 1 (uma) vaga para bicicletas para cada 25m (vinte e cinco metros) de Área Total Edificada (ATE), com o respectivo paraciclo e espaço adequado para seu abrigo, localizada dentro do imóvel.</w:t>
      </w:r>
      <w:r w:rsidRPr="009707AC">
        <w:rPr>
          <w:rFonts w:ascii="Arial" w:hAnsi="Arial" w:cs="Arial"/>
          <w:i/>
          <w:iCs/>
          <w:sz w:val="24"/>
          <w:szCs w:val="24"/>
        </w:rPr>
        <w:t>” (NR)</w:t>
      </w:r>
    </w:p>
    <w:p w14:paraId="69036EEA" w14:textId="77777777" w:rsidR="000C1D79" w:rsidRPr="009707AC" w:rsidRDefault="000C1D79" w:rsidP="009F3110">
      <w:pPr>
        <w:pBdr>
          <w:top w:val="nil"/>
          <w:left w:val="nil"/>
          <w:bottom w:val="nil"/>
          <w:right w:val="nil"/>
          <w:between w:val="nil"/>
        </w:pBdr>
        <w:tabs>
          <w:tab w:val="left" w:pos="262"/>
        </w:tabs>
        <w:spacing w:after="120"/>
        <w:ind w:left="1418" w:right="106"/>
        <w:jc w:val="both"/>
        <w:rPr>
          <w:rFonts w:ascii="Arial" w:hAnsi="Arial" w:cs="Arial"/>
          <w:i/>
          <w:iCs/>
          <w:sz w:val="24"/>
          <w:szCs w:val="24"/>
        </w:rPr>
      </w:pPr>
    </w:p>
    <w:p w14:paraId="6507EAF1" w14:textId="0BFEEA4B" w:rsidR="00B31DDB" w:rsidRPr="009707AC" w:rsidRDefault="00D110B3" w:rsidP="009F3110">
      <w:pPr>
        <w:pBdr>
          <w:top w:val="nil"/>
          <w:left w:val="nil"/>
          <w:bottom w:val="nil"/>
          <w:right w:val="nil"/>
          <w:between w:val="nil"/>
        </w:pBdr>
        <w:tabs>
          <w:tab w:val="left" w:pos="262"/>
        </w:tabs>
        <w:spacing w:after="120"/>
        <w:ind w:left="1418" w:right="106"/>
        <w:jc w:val="both"/>
        <w:rPr>
          <w:rFonts w:ascii="Arial" w:hAnsi="Arial" w:cs="Arial"/>
          <w:i/>
          <w:iCs/>
          <w:sz w:val="24"/>
          <w:szCs w:val="24"/>
        </w:rPr>
      </w:pPr>
      <w:r w:rsidRPr="009707AC">
        <w:rPr>
          <w:rFonts w:ascii="Arial" w:eastAsia="Arial" w:hAnsi="Arial" w:cs="Arial"/>
          <w:b/>
          <w:i/>
          <w:iCs/>
          <w:sz w:val="24"/>
          <w:szCs w:val="24"/>
        </w:rPr>
        <w:t>“</w:t>
      </w:r>
      <w:r w:rsidR="00B31DDB" w:rsidRPr="009707AC">
        <w:rPr>
          <w:rFonts w:ascii="Arial" w:eastAsia="Arial" w:hAnsi="Arial" w:cs="Arial"/>
          <w:b/>
          <w:i/>
          <w:iCs/>
          <w:sz w:val="24"/>
          <w:szCs w:val="24"/>
        </w:rPr>
        <w:t>Art.</w:t>
      </w:r>
      <w:r w:rsidRPr="009707AC">
        <w:rPr>
          <w:rFonts w:ascii="Arial" w:eastAsia="Arial" w:hAnsi="Arial" w:cs="Arial"/>
          <w:b/>
          <w:i/>
          <w:iCs/>
          <w:sz w:val="24"/>
          <w:szCs w:val="24"/>
        </w:rPr>
        <w:t xml:space="preserve"> </w:t>
      </w:r>
      <w:r w:rsidR="00B31DDB" w:rsidRPr="009707AC">
        <w:rPr>
          <w:rFonts w:ascii="Arial" w:eastAsia="Arial" w:hAnsi="Arial" w:cs="Arial"/>
          <w:b/>
          <w:i/>
          <w:iCs/>
          <w:sz w:val="24"/>
          <w:szCs w:val="24"/>
        </w:rPr>
        <w:t>245</w:t>
      </w:r>
      <w:r w:rsidRPr="009707AC">
        <w:rPr>
          <w:rFonts w:ascii="Arial" w:eastAsia="Arial" w:hAnsi="Arial" w:cs="Arial"/>
          <w:b/>
          <w:i/>
          <w:iCs/>
          <w:sz w:val="24"/>
          <w:szCs w:val="24"/>
        </w:rPr>
        <w:t>.</w:t>
      </w:r>
      <w:r w:rsidR="00B31DDB" w:rsidRPr="009707AC">
        <w:rPr>
          <w:rFonts w:ascii="Arial" w:eastAsia="Arial" w:hAnsi="Arial" w:cs="Arial"/>
          <w:b/>
          <w:i/>
          <w:iCs/>
          <w:sz w:val="24"/>
          <w:szCs w:val="24"/>
        </w:rPr>
        <w:t xml:space="preserve"> </w:t>
      </w:r>
      <w:r w:rsidR="00DC608E" w:rsidRPr="009707AC">
        <w:rPr>
          <w:rFonts w:ascii="Arial" w:hAnsi="Arial" w:cs="Arial"/>
          <w:i/>
          <w:iCs/>
          <w:sz w:val="24"/>
          <w:szCs w:val="24"/>
        </w:rPr>
        <w:t>.......................</w:t>
      </w:r>
    </w:p>
    <w:p w14:paraId="7BCD0945" w14:textId="06BAE62B" w:rsidR="00B31DDB" w:rsidRPr="009707AC" w:rsidRDefault="00B31DDB" w:rsidP="009F3110">
      <w:pPr>
        <w:pBdr>
          <w:top w:val="nil"/>
          <w:left w:val="nil"/>
          <w:bottom w:val="nil"/>
          <w:right w:val="nil"/>
          <w:between w:val="nil"/>
        </w:pBdr>
        <w:tabs>
          <w:tab w:val="left" w:pos="262"/>
        </w:tabs>
        <w:spacing w:after="120"/>
        <w:ind w:left="1418" w:right="106"/>
        <w:jc w:val="both"/>
        <w:rPr>
          <w:rFonts w:ascii="Arial" w:hAnsi="Arial" w:cs="Arial"/>
          <w:i/>
          <w:iCs/>
          <w:sz w:val="24"/>
          <w:szCs w:val="24"/>
        </w:rPr>
      </w:pPr>
      <w:r w:rsidRPr="009707AC">
        <w:rPr>
          <w:rFonts w:ascii="Arial" w:hAnsi="Arial" w:cs="Arial"/>
          <w:i/>
          <w:iCs/>
          <w:sz w:val="24"/>
          <w:szCs w:val="24"/>
        </w:rPr>
        <w:t xml:space="preserve">Parágrafo único. Em conformidade com o </w:t>
      </w:r>
      <w:r w:rsidRPr="009707AC">
        <w:rPr>
          <w:rFonts w:ascii="Arial" w:eastAsia="Arial" w:hAnsi="Arial" w:cs="Arial"/>
          <w:i/>
          <w:iCs/>
          <w:sz w:val="24"/>
          <w:szCs w:val="24"/>
        </w:rPr>
        <w:t xml:space="preserve">caput </w:t>
      </w:r>
      <w:r w:rsidRPr="009707AC">
        <w:rPr>
          <w:rFonts w:ascii="Arial" w:hAnsi="Arial" w:cs="Arial"/>
          <w:i/>
          <w:iCs/>
          <w:sz w:val="24"/>
          <w:szCs w:val="24"/>
        </w:rPr>
        <w:t xml:space="preserve">deste artigo, as edificações poderão ser admitidas como regulares, inclusive, para fins </w:t>
      </w:r>
      <w:r w:rsidRPr="009707AC">
        <w:rPr>
          <w:rFonts w:ascii="Arial" w:hAnsi="Arial" w:cs="Arial"/>
          <w:i/>
          <w:iCs/>
          <w:sz w:val="24"/>
          <w:szCs w:val="24"/>
        </w:rPr>
        <w:lastRenderedPageBreak/>
        <w:t>de emissão do Certificado de Vistoria e Conclusão de Obras – CVCO.</w:t>
      </w:r>
      <w:r w:rsidR="00D110B3" w:rsidRPr="009707AC">
        <w:rPr>
          <w:rFonts w:ascii="Arial" w:hAnsi="Arial" w:cs="Arial"/>
          <w:i/>
          <w:iCs/>
          <w:sz w:val="24"/>
          <w:szCs w:val="24"/>
        </w:rPr>
        <w:t>” (NR)</w:t>
      </w:r>
    </w:p>
    <w:p w14:paraId="4B1CB319" w14:textId="77777777" w:rsidR="00C545CE" w:rsidRPr="009707AC" w:rsidRDefault="00C545CE" w:rsidP="009F3110">
      <w:pPr>
        <w:pBdr>
          <w:top w:val="nil"/>
          <w:left w:val="nil"/>
          <w:bottom w:val="nil"/>
          <w:right w:val="nil"/>
          <w:between w:val="nil"/>
        </w:pBdr>
        <w:tabs>
          <w:tab w:val="left" w:pos="262"/>
        </w:tabs>
        <w:spacing w:after="120"/>
        <w:ind w:left="1418" w:right="106"/>
        <w:jc w:val="both"/>
        <w:rPr>
          <w:rFonts w:ascii="Arial" w:hAnsi="Arial" w:cs="Arial"/>
          <w:i/>
          <w:iCs/>
          <w:sz w:val="24"/>
          <w:szCs w:val="24"/>
        </w:rPr>
      </w:pPr>
    </w:p>
    <w:p w14:paraId="76E10432" w14:textId="486CEFDE" w:rsidR="00DC608E" w:rsidRPr="009707AC" w:rsidRDefault="00D110B3" w:rsidP="00DC608E">
      <w:pPr>
        <w:pBdr>
          <w:top w:val="nil"/>
          <w:left w:val="nil"/>
          <w:bottom w:val="nil"/>
          <w:right w:val="nil"/>
          <w:between w:val="nil"/>
        </w:pBdr>
        <w:tabs>
          <w:tab w:val="left" w:pos="262"/>
        </w:tabs>
        <w:spacing w:after="120"/>
        <w:ind w:left="1418"/>
        <w:jc w:val="both"/>
        <w:rPr>
          <w:rFonts w:ascii="Arial" w:hAnsi="Arial" w:cs="Arial"/>
          <w:i/>
          <w:iCs/>
          <w:sz w:val="24"/>
          <w:szCs w:val="24"/>
        </w:rPr>
      </w:pPr>
      <w:r w:rsidRPr="009707AC">
        <w:rPr>
          <w:rFonts w:ascii="Arial" w:eastAsia="Arial" w:hAnsi="Arial" w:cs="Arial"/>
          <w:b/>
          <w:i/>
          <w:iCs/>
          <w:sz w:val="24"/>
          <w:szCs w:val="24"/>
        </w:rPr>
        <w:t>“</w:t>
      </w:r>
      <w:r w:rsidR="00B31DDB" w:rsidRPr="009707AC">
        <w:rPr>
          <w:rFonts w:ascii="Arial" w:eastAsia="Arial" w:hAnsi="Arial" w:cs="Arial"/>
          <w:b/>
          <w:i/>
          <w:iCs/>
          <w:sz w:val="24"/>
          <w:szCs w:val="24"/>
        </w:rPr>
        <w:t>Art.</w:t>
      </w:r>
      <w:r w:rsidRPr="009707AC">
        <w:rPr>
          <w:rFonts w:ascii="Arial" w:eastAsia="Arial" w:hAnsi="Arial" w:cs="Arial"/>
          <w:b/>
          <w:i/>
          <w:iCs/>
          <w:sz w:val="24"/>
          <w:szCs w:val="24"/>
        </w:rPr>
        <w:t xml:space="preserve"> </w:t>
      </w:r>
      <w:r w:rsidR="00B31DDB" w:rsidRPr="009707AC">
        <w:rPr>
          <w:rFonts w:ascii="Arial" w:eastAsia="Arial" w:hAnsi="Arial" w:cs="Arial"/>
          <w:b/>
          <w:i/>
          <w:iCs/>
          <w:sz w:val="24"/>
          <w:szCs w:val="24"/>
        </w:rPr>
        <w:t>265</w:t>
      </w:r>
      <w:r w:rsidRPr="009707AC">
        <w:rPr>
          <w:rFonts w:ascii="Arial" w:eastAsia="Arial" w:hAnsi="Arial" w:cs="Arial"/>
          <w:b/>
          <w:i/>
          <w:iCs/>
          <w:sz w:val="24"/>
          <w:szCs w:val="24"/>
        </w:rPr>
        <w:t>.</w:t>
      </w:r>
      <w:r w:rsidR="00B31DDB" w:rsidRPr="009707AC">
        <w:rPr>
          <w:rFonts w:ascii="Arial" w:eastAsia="Arial" w:hAnsi="Arial" w:cs="Arial"/>
          <w:b/>
          <w:i/>
          <w:iCs/>
          <w:sz w:val="24"/>
          <w:szCs w:val="24"/>
        </w:rPr>
        <w:t xml:space="preserve"> </w:t>
      </w:r>
      <w:r w:rsidR="00B31DDB" w:rsidRPr="009707AC">
        <w:rPr>
          <w:rFonts w:ascii="Arial" w:hAnsi="Arial" w:cs="Arial"/>
          <w:i/>
          <w:iCs/>
          <w:sz w:val="24"/>
          <w:szCs w:val="24"/>
        </w:rPr>
        <w:t>Fica definido o prazo de 36 (trinta e seis) meses após a publicação desta lei para o encaminhamento ao Legislativo do Plano Diretor de Recursos Hídricos.</w:t>
      </w:r>
      <w:r w:rsidRPr="009707AC">
        <w:rPr>
          <w:rFonts w:ascii="Arial" w:hAnsi="Arial" w:cs="Arial"/>
          <w:i/>
          <w:iCs/>
          <w:sz w:val="24"/>
          <w:szCs w:val="24"/>
        </w:rPr>
        <w:t>” (NR)</w:t>
      </w:r>
    </w:p>
    <w:p w14:paraId="6E70B6DD" w14:textId="77777777" w:rsidR="00DC608E" w:rsidRPr="009707AC" w:rsidRDefault="00DC608E" w:rsidP="00DC608E">
      <w:pPr>
        <w:pBdr>
          <w:top w:val="nil"/>
          <w:left w:val="nil"/>
          <w:bottom w:val="nil"/>
          <w:right w:val="nil"/>
          <w:between w:val="nil"/>
        </w:pBdr>
        <w:tabs>
          <w:tab w:val="left" w:pos="262"/>
        </w:tabs>
        <w:spacing w:after="120"/>
        <w:ind w:left="1418"/>
        <w:jc w:val="both"/>
        <w:rPr>
          <w:rFonts w:ascii="Arial" w:eastAsia="Arial" w:hAnsi="Arial" w:cs="Arial"/>
          <w:b/>
          <w:i/>
          <w:iCs/>
          <w:sz w:val="24"/>
          <w:szCs w:val="24"/>
        </w:rPr>
      </w:pPr>
    </w:p>
    <w:p w14:paraId="11929A4D" w14:textId="44C0DC9C" w:rsidR="00B31DDB" w:rsidRPr="009707AC" w:rsidRDefault="00D110B3" w:rsidP="00DC608E">
      <w:pPr>
        <w:pBdr>
          <w:top w:val="nil"/>
          <w:left w:val="nil"/>
          <w:bottom w:val="nil"/>
          <w:right w:val="nil"/>
          <w:between w:val="nil"/>
        </w:pBdr>
        <w:tabs>
          <w:tab w:val="left" w:pos="262"/>
        </w:tabs>
        <w:spacing w:after="120"/>
        <w:ind w:left="1418"/>
        <w:jc w:val="both"/>
        <w:rPr>
          <w:rFonts w:ascii="Arial" w:hAnsi="Arial" w:cs="Arial"/>
          <w:i/>
          <w:iCs/>
          <w:sz w:val="24"/>
          <w:szCs w:val="24"/>
        </w:rPr>
      </w:pPr>
      <w:r w:rsidRPr="009707AC">
        <w:rPr>
          <w:rFonts w:ascii="Arial" w:eastAsia="Arial" w:hAnsi="Arial" w:cs="Arial"/>
          <w:b/>
          <w:i/>
          <w:iCs/>
          <w:sz w:val="24"/>
          <w:szCs w:val="24"/>
        </w:rPr>
        <w:t>“</w:t>
      </w:r>
      <w:r w:rsidR="00B31DDB" w:rsidRPr="009707AC">
        <w:rPr>
          <w:rFonts w:ascii="Arial" w:eastAsia="Arial" w:hAnsi="Arial" w:cs="Arial"/>
          <w:b/>
          <w:i/>
          <w:iCs/>
          <w:sz w:val="24"/>
          <w:szCs w:val="24"/>
        </w:rPr>
        <w:t>Art.</w:t>
      </w:r>
      <w:r w:rsidRPr="009707AC">
        <w:rPr>
          <w:rFonts w:ascii="Arial" w:eastAsia="Arial" w:hAnsi="Arial" w:cs="Arial"/>
          <w:b/>
          <w:i/>
          <w:iCs/>
          <w:sz w:val="24"/>
          <w:szCs w:val="24"/>
        </w:rPr>
        <w:t xml:space="preserve"> </w:t>
      </w:r>
      <w:r w:rsidR="00B31DDB" w:rsidRPr="009707AC">
        <w:rPr>
          <w:rFonts w:ascii="Arial" w:eastAsia="Arial" w:hAnsi="Arial" w:cs="Arial"/>
          <w:b/>
          <w:i/>
          <w:iCs/>
          <w:sz w:val="24"/>
          <w:szCs w:val="24"/>
        </w:rPr>
        <w:t>267</w:t>
      </w:r>
      <w:r w:rsidRPr="009707AC">
        <w:rPr>
          <w:rFonts w:ascii="Arial" w:eastAsia="Arial" w:hAnsi="Arial" w:cs="Arial"/>
          <w:b/>
          <w:i/>
          <w:iCs/>
          <w:sz w:val="24"/>
          <w:szCs w:val="24"/>
        </w:rPr>
        <w:t>.</w:t>
      </w:r>
      <w:r w:rsidR="00B31DDB" w:rsidRPr="009707AC">
        <w:rPr>
          <w:rFonts w:ascii="Arial" w:eastAsia="Arial" w:hAnsi="Arial" w:cs="Arial"/>
          <w:b/>
          <w:i/>
          <w:iCs/>
          <w:sz w:val="24"/>
          <w:szCs w:val="24"/>
        </w:rPr>
        <w:t xml:space="preserve"> </w:t>
      </w:r>
      <w:r w:rsidR="00B31DDB" w:rsidRPr="009707AC">
        <w:rPr>
          <w:rFonts w:ascii="Arial" w:hAnsi="Arial" w:cs="Arial"/>
          <w:i/>
          <w:iCs/>
          <w:sz w:val="24"/>
          <w:szCs w:val="24"/>
        </w:rPr>
        <w:t>Fica definido o prazo de 36 (trinta e sei</w:t>
      </w:r>
      <w:r w:rsidR="00DC608E" w:rsidRPr="009707AC">
        <w:rPr>
          <w:rFonts w:ascii="Arial" w:hAnsi="Arial" w:cs="Arial"/>
          <w:i/>
          <w:iCs/>
          <w:sz w:val="24"/>
          <w:szCs w:val="24"/>
        </w:rPr>
        <w:t>s</w:t>
      </w:r>
      <w:r w:rsidR="00B31DDB" w:rsidRPr="009707AC">
        <w:rPr>
          <w:rFonts w:ascii="Arial" w:hAnsi="Arial" w:cs="Arial"/>
          <w:i/>
          <w:iCs/>
          <w:sz w:val="24"/>
          <w:szCs w:val="24"/>
        </w:rPr>
        <w:t>) meses após a publicação desta lei para o encaminhamento ao Legislativo do Plano de Mobilidade e (2) dois anos para os Planos de Saneamento Ambiental, de habitação e de Segurança Pública.</w:t>
      </w:r>
      <w:r w:rsidR="00C84D5A" w:rsidRPr="009707AC">
        <w:rPr>
          <w:rFonts w:ascii="Arial" w:hAnsi="Arial" w:cs="Arial"/>
          <w:i/>
          <w:iCs/>
          <w:sz w:val="24"/>
          <w:szCs w:val="24"/>
        </w:rPr>
        <w:t>” (NR)</w:t>
      </w:r>
    </w:p>
    <w:p w14:paraId="35DC1940" w14:textId="77777777" w:rsidR="00DC608E" w:rsidRPr="009707AC" w:rsidRDefault="00DC608E" w:rsidP="00DC608E">
      <w:pPr>
        <w:pBdr>
          <w:top w:val="nil"/>
          <w:left w:val="nil"/>
          <w:bottom w:val="nil"/>
          <w:right w:val="nil"/>
          <w:between w:val="nil"/>
        </w:pBdr>
        <w:tabs>
          <w:tab w:val="left" w:pos="262"/>
        </w:tabs>
        <w:spacing w:after="120"/>
        <w:ind w:left="1418"/>
        <w:jc w:val="both"/>
        <w:rPr>
          <w:rFonts w:ascii="Arial" w:hAnsi="Arial" w:cs="Arial"/>
          <w:i/>
          <w:iCs/>
          <w:sz w:val="24"/>
          <w:szCs w:val="24"/>
        </w:rPr>
      </w:pPr>
    </w:p>
    <w:p w14:paraId="568A74E4" w14:textId="2CFBDD86" w:rsidR="00B31DDB" w:rsidRPr="009707AC" w:rsidRDefault="00F74F04" w:rsidP="009F3110">
      <w:pPr>
        <w:pBdr>
          <w:top w:val="nil"/>
          <w:left w:val="nil"/>
          <w:bottom w:val="nil"/>
          <w:right w:val="nil"/>
          <w:between w:val="nil"/>
        </w:pBdr>
        <w:tabs>
          <w:tab w:val="left" w:pos="262"/>
        </w:tabs>
        <w:spacing w:after="120"/>
        <w:ind w:left="1418" w:right="114"/>
        <w:jc w:val="both"/>
        <w:rPr>
          <w:rFonts w:ascii="Arial" w:hAnsi="Arial" w:cs="Arial"/>
          <w:i/>
          <w:iCs/>
          <w:sz w:val="24"/>
          <w:szCs w:val="24"/>
        </w:rPr>
      </w:pPr>
      <w:r w:rsidRPr="009707AC">
        <w:rPr>
          <w:rFonts w:ascii="Arial" w:eastAsia="Arial" w:hAnsi="Arial" w:cs="Arial"/>
          <w:b/>
          <w:i/>
          <w:iCs/>
          <w:sz w:val="24"/>
          <w:szCs w:val="24"/>
        </w:rPr>
        <w:t>“</w:t>
      </w:r>
      <w:r w:rsidR="00B31DDB" w:rsidRPr="009707AC">
        <w:rPr>
          <w:rFonts w:ascii="Arial" w:eastAsia="Arial" w:hAnsi="Arial" w:cs="Arial"/>
          <w:b/>
          <w:i/>
          <w:iCs/>
          <w:sz w:val="24"/>
          <w:szCs w:val="24"/>
        </w:rPr>
        <w:t>Art.</w:t>
      </w:r>
      <w:r w:rsidRPr="009707AC">
        <w:rPr>
          <w:rFonts w:ascii="Arial" w:eastAsia="Arial" w:hAnsi="Arial" w:cs="Arial"/>
          <w:b/>
          <w:i/>
          <w:iCs/>
          <w:sz w:val="24"/>
          <w:szCs w:val="24"/>
        </w:rPr>
        <w:t xml:space="preserve"> </w:t>
      </w:r>
      <w:r w:rsidR="00B31DDB" w:rsidRPr="009707AC">
        <w:rPr>
          <w:rFonts w:ascii="Arial" w:eastAsia="Arial" w:hAnsi="Arial" w:cs="Arial"/>
          <w:b/>
          <w:i/>
          <w:iCs/>
          <w:sz w:val="24"/>
          <w:szCs w:val="24"/>
        </w:rPr>
        <w:t>283</w:t>
      </w:r>
      <w:r w:rsidRPr="009707AC">
        <w:rPr>
          <w:rFonts w:ascii="Arial" w:eastAsia="Arial" w:hAnsi="Arial" w:cs="Arial"/>
          <w:b/>
          <w:i/>
          <w:iCs/>
          <w:sz w:val="24"/>
          <w:szCs w:val="24"/>
        </w:rPr>
        <w:t>.</w:t>
      </w:r>
      <w:r w:rsidR="00B31DDB" w:rsidRPr="009707AC">
        <w:rPr>
          <w:rFonts w:ascii="Arial" w:eastAsia="Arial" w:hAnsi="Arial" w:cs="Arial"/>
          <w:b/>
          <w:i/>
          <w:iCs/>
          <w:sz w:val="24"/>
          <w:szCs w:val="24"/>
        </w:rPr>
        <w:t xml:space="preserve"> </w:t>
      </w:r>
      <w:r w:rsidR="00B31DDB" w:rsidRPr="009707AC">
        <w:rPr>
          <w:rFonts w:ascii="Arial" w:hAnsi="Arial" w:cs="Arial"/>
          <w:i/>
          <w:iCs/>
          <w:sz w:val="24"/>
          <w:szCs w:val="24"/>
        </w:rPr>
        <w:t>Integram ainda esta lei complementar os “Anexos”, abaixo discriminados e que passam a fazer parte desta lei:</w:t>
      </w:r>
    </w:p>
    <w:p w14:paraId="75B06275" w14:textId="21353B1A" w:rsidR="00B31DDB" w:rsidRPr="009707AC" w:rsidRDefault="00B31DDB" w:rsidP="009F3110">
      <w:pPr>
        <w:tabs>
          <w:tab w:val="left" w:pos="262"/>
        </w:tabs>
        <w:spacing w:after="120"/>
        <w:ind w:left="1418"/>
        <w:jc w:val="both"/>
        <w:rPr>
          <w:rFonts w:ascii="Arial" w:hAnsi="Arial" w:cs="Arial"/>
          <w:i/>
          <w:iCs/>
          <w:sz w:val="24"/>
          <w:szCs w:val="24"/>
        </w:rPr>
      </w:pPr>
      <w:r w:rsidRPr="009707AC">
        <w:rPr>
          <w:rFonts w:ascii="Arial" w:hAnsi="Arial" w:cs="Arial"/>
          <w:i/>
          <w:iCs/>
          <w:sz w:val="24"/>
          <w:szCs w:val="24"/>
        </w:rPr>
        <w:t xml:space="preserve">ANEXO I – </w:t>
      </w:r>
      <w:r w:rsidR="00F74F04" w:rsidRPr="009707AC">
        <w:rPr>
          <w:rFonts w:ascii="Arial" w:hAnsi="Arial" w:cs="Arial"/>
          <w:i/>
          <w:iCs/>
          <w:sz w:val="24"/>
          <w:szCs w:val="24"/>
        </w:rPr>
        <w:tab/>
      </w:r>
      <w:r w:rsidRPr="009707AC">
        <w:rPr>
          <w:rFonts w:ascii="Arial" w:hAnsi="Arial" w:cs="Arial"/>
          <w:i/>
          <w:iCs/>
          <w:sz w:val="24"/>
          <w:szCs w:val="24"/>
        </w:rPr>
        <w:t>Mapa Macrozoneamento</w:t>
      </w:r>
    </w:p>
    <w:p w14:paraId="0ABE2050" w14:textId="1229285E" w:rsidR="00B31DDB" w:rsidRPr="009707AC" w:rsidRDefault="00B31DDB" w:rsidP="009F3110">
      <w:pPr>
        <w:tabs>
          <w:tab w:val="left" w:pos="262"/>
        </w:tabs>
        <w:spacing w:after="120"/>
        <w:ind w:left="1418"/>
        <w:jc w:val="both"/>
        <w:rPr>
          <w:rFonts w:ascii="Arial" w:hAnsi="Arial" w:cs="Arial"/>
          <w:i/>
          <w:iCs/>
          <w:sz w:val="24"/>
          <w:szCs w:val="24"/>
        </w:rPr>
      </w:pPr>
      <w:r w:rsidRPr="009707AC">
        <w:rPr>
          <w:rFonts w:ascii="Arial" w:hAnsi="Arial" w:cs="Arial"/>
          <w:i/>
          <w:iCs/>
          <w:sz w:val="24"/>
          <w:szCs w:val="24"/>
        </w:rPr>
        <w:t xml:space="preserve">ANEXO II – </w:t>
      </w:r>
      <w:r w:rsidR="00F74F04" w:rsidRPr="009707AC">
        <w:rPr>
          <w:rFonts w:ascii="Arial" w:hAnsi="Arial" w:cs="Arial"/>
          <w:i/>
          <w:iCs/>
          <w:sz w:val="24"/>
          <w:szCs w:val="24"/>
        </w:rPr>
        <w:tab/>
      </w:r>
      <w:r w:rsidRPr="009707AC">
        <w:rPr>
          <w:rFonts w:ascii="Arial" w:hAnsi="Arial" w:cs="Arial"/>
          <w:i/>
          <w:iCs/>
          <w:sz w:val="24"/>
          <w:szCs w:val="24"/>
        </w:rPr>
        <w:t>A) Mapa Zoneamento Municipal</w:t>
      </w:r>
    </w:p>
    <w:p w14:paraId="3AEA4FA4" w14:textId="4FFE6268" w:rsidR="00B31DDB" w:rsidRPr="009707AC" w:rsidRDefault="00B31DDB" w:rsidP="009F3110">
      <w:pPr>
        <w:tabs>
          <w:tab w:val="left" w:pos="262"/>
        </w:tabs>
        <w:spacing w:after="120"/>
        <w:ind w:left="1418"/>
        <w:jc w:val="both"/>
        <w:rPr>
          <w:rFonts w:ascii="Arial" w:hAnsi="Arial" w:cs="Arial"/>
          <w:i/>
          <w:iCs/>
          <w:sz w:val="24"/>
          <w:szCs w:val="24"/>
        </w:rPr>
      </w:pPr>
      <w:r w:rsidRPr="009707AC">
        <w:rPr>
          <w:rFonts w:ascii="Arial" w:hAnsi="Arial" w:cs="Arial"/>
          <w:i/>
          <w:iCs/>
          <w:sz w:val="24"/>
          <w:szCs w:val="24"/>
        </w:rPr>
        <w:tab/>
        <w:t xml:space="preserve">         </w:t>
      </w:r>
      <w:r w:rsidR="00F74F04" w:rsidRPr="009707AC">
        <w:rPr>
          <w:rFonts w:ascii="Arial" w:hAnsi="Arial" w:cs="Arial"/>
          <w:i/>
          <w:iCs/>
          <w:sz w:val="24"/>
          <w:szCs w:val="24"/>
        </w:rPr>
        <w:tab/>
      </w:r>
      <w:r w:rsidRPr="009707AC">
        <w:rPr>
          <w:rFonts w:ascii="Arial" w:hAnsi="Arial" w:cs="Arial"/>
          <w:i/>
          <w:iCs/>
          <w:sz w:val="24"/>
          <w:szCs w:val="24"/>
        </w:rPr>
        <w:t>B) Mapa Zoneamento Perímetro Urbano</w:t>
      </w:r>
    </w:p>
    <w:p w14:paraId="49FE115B" w14:textId="6D121BD3" w:rsidR="00B31DDB" w:rsidRPr="009707AC" w:rsidRDefault="00B31DDB" w:rsidP="009F3110">
      <w:pPr>
        <w:tabs>
          <w:tab w:val="left" w:pos="262"/>
        </w:tabs>
        <w:spacing w:after="120"/>
        <w:ind w:left="1418"/>
        <w:jc w:val="both"/>
        <w:rPr>
          <w:rFonts w:ascii="Arial" w:hAnsi="Arial" w:cs="Arial"/>
          <w:i/>
          <w:iCs/>
          <w:sz w:val="24"/>
          <w:szCs w:val="24"/>
        </w:rPr>
      </w:pPr>
      <w:r w:rsidRPr="009707AC">
        <w:rPr>
          <w:rFonts w:ascii="Arial" w:hAnsi="Arial" w:cs="Arial"/>
          <w:i/>
          <w:iCs/>
          <w:sz w:val="24"/>
          <w:szCs w:val="24"/>
        </w:rPr>
        <w:t xml:space="preserve">ANEXO III – </w:t>
      </w:r>
      <w:r w:rsidR="00F74F04" w:rsidRPr="009707AC">
        <w:rPr>
          <w:rFonts w:ascii="Arial" w:hAnsi="Arial" w:cs="Arial"/>
          <w:i/>
          <w:iCs/>
          <w:sz w:val="24"/>
          <w:szCs w:val="24"/>
        </w:rPr>
        <w:tab/>
      </w:r>
      <w:r w:rsidRPr="009707AC">
        <w:rPr>
          <w:rFonts w:ascii="Arial" w:hAnsi="Arial" w:cs="Arial"/>
          <w:i/>
          <w:iCs/>
          <w:sz w:val="24"/>
          <w:szCs w:val="24"/>
        </w:rPr>
        <w:t>Mapa Hierarquia Sistema Viário</w:t>
      </w:r>
    </w:p>
    <w:p w14:paraId="32ECB48A" w14:textId="3F900138" w:rsidR="00B31DDB" w:rsidRPr="009707AC" w:rsidRDefault="00B31DDB" w:rsidP="009F3110">
      <w:pPr>
        <w:tabs>
          <w:tab w:val="left" w:pos="262"/>
        </w:tabs>
        <w:spacing w:after="120"/>
        <w:ind w:left="1418"/>
        <w:jc w:val="both"/>
        <w:rPr>
          <w:rFonts w:ascii="Arial" w:eastAsia="Arial" w:hAnsi="Arial" w:cs="Arial"/>
          <w:b/>
          <w:i/>
          <w:iCs/>
          <w:sz w:val="24"/>
          <w:szCs w:val="24"/>
        </w:rPr>
      </w:pPr>
      <w:r w:rsidRPr="009707AC">
        <w:rPr>
          <w:rFonts w:ascii="Arial" w:hAnsi="Arial" w:cs="Arial"/>
          <w:i/>
          <w:iCs/>
          <w:sz w:val="24"/>
          <w:szCs w:val="24"/>
        </w:rPr>
        <w:t>ANEXO IV -</w:t>
      </w:r>
      <w:r w:rsidR="00F74F04" w:rsidRPr="009707AC">
        <w:rPr>
          <w:rFonts w:ascii="Arial" w:hAnsi="Arial" w:cs="Arial"/>
          <w:i/>
          <w:iCs/>
          <w:sz w:val="24"/>
          <w:szCs w:val="24"/>
        </w:rPr>
        <w:tab/>
      </w:r>
      <w:r w:rsidRPr="009707AC">
        <w:rPr>
          <w:rFonts w:ascii="Arial" w:eastAsia="Arial" w:hAnsi="Arial" w:cs="Arial"/>
          <w:i/>
          <w:iCs/>
          <w:sz w:val="24"/>
          <w:szCs w:val="24"/>
        </w:rPr>
        <w:t xml:space="preserve">A) Mapa de Suscetibilidade a Movimentos Gravitacionais de Massa, Inundações e Enxurradas e de Áreas de Risco do </w:t>
      </w:r>
      <w:r w:rsidRPr="009707AC">
        <w:rPr>
          <w:rFonts w:ascii="Arial" w:eastAsia="Arial" w:hAnsi="Arial" w:cs="Arial"/>
          <w:b/>
          <w:i/>
          <w:iCs/>
          <w:sz w:val="24"/>
          <w:szCs w:val="24"/>
        </w:rPr>
        <w:t>Município</w:t>
      </w:r>
    </w:p>
    <w:p w14:paraId="3DD6DBDD" w14:textId="026B33C4" w:rsidR="00B31DDB" w:rsidRPr="009707AC" w:rsidRDefault="00B31DDB" w:rsidP="009F3110">
      <w:pPr>
        <w:tabs>
          <w:tab w:val="left" w:pos="262"/>
        </w:tabs>
        <w:spacing w:after="120"/>
        <w:ind w:left="1418"/>
        <w:jc w:val="both"/>
        <w:rPr>
          <w:rFonts w:ascii="Arial" w:eastAsia="Arial" w:hAnsi="Arial" w:cs="Arial"/>
          <w:b/>
          <w:i/>
          <w:iCs/>
          <w:sz w:val="24"/>
          <w:szCs w:val="24"/>
        </w:rPr>
      </w:pPr>
      <w:r w:rsidRPr="009707AC">
        <w:rPr>
          <w:rFonts w:ascii="Arial" w:eastAsia="Arial" w:hAnsi="Arial" w:cs="Arial"/>
          <w:b/>
          <w:i/>
          <w:iCs/>
          <w:sz w:val="24"/>
          <w:szCs w:val="24"/>
        </w:rPr>
        <w:tab/>
      </w:r>
      <w:r w:rsidRPr="009707AC">
        <w:rPr>
          <w:rFonts w:ascii="Arial" w:eastAsia="Arial" w:hAnsi="Arial" w:cs="Arial"/>
          <w:i/>
          <w:iCs/>
          <w:sz w:val="24"/>
          <w:szCs w:val="24"/>
        </w:rPr>
        <w:t xml:space="preserve">         </w:t>
      </w:r>
      <w:r w:rsidR="002A7309" w:rsidRPr="009707AC">
        <w:rPr>
          <w:rFonts w:ascii="Arial" w:eastAsia="Arial" w:hAnsi="Arial" w:cs="Arial"/>
          <w:i/>
          <w:iCs/>
          <w:sz w:val="24"/>
          <w:szCs w:val="24"/>
        </w:rPr>
        <w:tab/>
      </w:r>
      <w:r w:rsidRPr="009707AC">
        <w:rPr>
          <w:rFonts w:ascii="Arial" w:eastAsia="Arial" w:hAnsi="Arial" w:cs="Arial"/>
          <w:i/>
          <w:iCs/>
          <w:sz w:val="24"/>
          <w:szCs w:val="24"/>
        </w:rPr>
        <w:t xml:space="preserve">B) Mapa de Suscetibilidade a Movimentos Gravitacionais de Massa, Inundações e Enxurradas e de Áreas de Risco da </w:t>
      </w:r>
      <w:r w:rsidRPr="009707AC">
        <w:rPr>
          <w:rFonts w:ascii="Arial" w:eastAsia="Arial" w:hAnsi="Arial" w:cs="Arial"/>
          <w:b/>
          <w:i/>
          <w:iCs/>
          <w:sz w:val="24"/>
          <w:szCs w:val="24"/>
        </w:rPr>
        <w:t>Área Urbana</w:t>
      </w:r>
    </w:p>
    <w:p w14:paraId="76BD7CEE" w14:textId="4DF390A5" w:rsidR="00B31DDB" w:rsidRPr="009707AC" w:rsidRDefault="00B31DDB" w:rsidP="009F3110">
      <w:pPr>
        <w:tabs>
          <w:tab w:val="left" w:pos="262"/>
        </w:tabs>
        <w:spacing w:after="120"/>
        <w:ind w:left="1418"/>
        <w:jc w:val="both"/>
        <w:rPr>
          <w:rFonts w:ascii="Arial" w:eastAsia="Arial" w:hAnsi="Arial" w:cs="Arial"/>
          <w:i/>
          <w:iCs/>
          <w:sz w:val="24"/>
          <w:szCs w:val="24"/>
        </w:rPr>
      </w:pPr>
      <w:r w:rsidRPr="009707AC">
        <w:rPr>
          <w:rFonts w:ascii="Arial" w:eastAsia="Arial" w:hAnsi="Arial" w:cs="Arial"/>
          <w:b/>
          <w:i/>
          <w:iCs/>
          <w:sz w:val="24"/>
          <w:szCs w:val="24"/>
        </w:rPr>
        <w:tab/>
        <w:t xml:space="preserve">       </w:t>
      </w:r>
      <w:r w:rsidR="002A7309" w:rsidRPr="009707AC">
        <w:rPr>
          <w:rFonts w:ascii="Arial" w:eastAsia="Arial" w:hAnsi="Arial" w:cs="Arial"/>
          <w:b/>
          <w:i/>
          <w:iCs/>
          <w:sz w:val="24"/>
          <w:szCs w:val="24"/>
        </w:rPr>
        <w:tab/>
      </w:r>
      <w:r w:rsidRPr="009707AC">
        <w:rPr>
          <w:rFonts w:ascii="Arial" w:eastAsia="Arial" w:hAnsi="Arial" w:cs="Arial"/>
          <w:i/>
          <w:iCs/>
          <w:sz w:val="24"/>
          <w:szCs w:val="24"/>
        </w:rPr>
        <w:t xml:space="preserve">C) Mapa de Suscetibilidade a Movimentos Gravitacionais de Massa, Inundações e Enxurradas e de Áreas de Risco </w:t>
      </w:r>
      <w:r w:rsidRPr="009707AC">
        <w:rPr>
          <w:rFonts w:ascii="Arial" w:eastAsia="Arial" w:hAnsi="Arial" w:cs="Arial"/>
          <w:b/>
          <w:i/>
          <w:iCs/>
          <w:sz w:val="24"/>
          <w:szCs w:val="24"/>
        </w:rPr>
        <w:t>sobreposto ao zoneamento - área urbana</w:t>
      </w:r>
    </w:p>
    <w:p w14:paraId="5E6EB9E2" w14:textId="1400F6BE" w:rsidR="00B31DDB" w:rsidRPr="009707AC" w:rsidRDefault="00B31DDB" w:rsidP="009F3110">
      <w:pPr>
        <w:tabs>
          <w:tab w:val="left" w:pos="262"/>
        </w:tabs>
        <w:spacing w:after="120"/>
        <w:ind w:left="1418"/>
        <w:jc w:val="both"/>
        <w:rPr>
          <w:rFonts w:ascii="Arial" w:hAnsi="Arial" w:cs="Arial"/>
          <w:i/>
          <w:iCs/>
          <w:sz w:val="24"/>
          <w:szCs w:val="24"/>
        </w:rPr>
      </w:pPr>
      <w:r w:rsidRPr="009707AC">
        <w:rPr>
          <w:rFonts w:ascii="Arial" w:hAnsi="Arial" w:cs="Arial"/>
          <w:i/>
          <w:iCs/>
          <w:sz w:val="24"/>
          <w:szCs w:val="24"/>
        </w:rPr>
        <w:t xml:space="preserve">ANEXO V - </w:t>
      </w:r>
      <w:r w:rsidR="002A7309" w:rsidRPr="009707AC">
        <w:rPr>
          <w:rFonts w:ascii="Arial" w:hAnsi="Arial" w:cs="Arial"/>
          <w:i/>
          <w:iCs/>
          <w:sz w:val="24"/>
          <w:szCs w:val="24"/>
        </w:rPr>
        <w:tab/>
      </w:r>
      <w:r w:rsidRPr="009707AC">
        <w:rPr>
          <w:rFonts w:ascii="Arial" w:hAnsi="Arial" w:cs="Arial"/>
          <w:i/>
          <w:iCs/>
          <w:sz w:val="24"/>
          <w:szCs w:val="24"/>
        </w:rPr>
        <w:t>Tabela de classificação das Atividades</w:t>
      </w:r>
    </w:p>
    <w:p w14:paraId="58DE0404" w14:textId="0406809D" w:rsidR="00B31DDB" w:rsidRPr="009707AC" w:rsidRDefault="00B31DDB" w:rsidP="009F3110">
      <w:pPr>
        <w:tabs>
          <w:tab w:val="left" w:pos="262"/>
        </w:tabs>
        <w:spacing w:after="120"/>
        <w:ind w:left="1418"/>
        <w:jc w:val="both"/>
        <w:rPr>
          <w:rFonts w:ascii="Arial" w:hAnsi="Arial" w:cs="Arial"/>
          <w:i/>
          <w:iCs/>
          <w:sz w:val="24"/>
          <w:szCs w:val="24"/>
        </w:rPr>
      </w:pPr>
      <w:r w:rsidRPr="009707AC">
        <w:rPr>
          <w:rFonts w:ascii="Arial" w:hAnsi="Arial" w:cs="Arial"/>
          <w:i/>
          <w:iCs/>
          <w:sz w:val="24"/>
          <w:szCs w:val="24"/>
        </w:rPr>
        <w:t xml:space="preserve">ANEXO VI - </w:t>
      </w:r>
      <w:r w:rsidR="002A7309" w:rsidRPr="009707AC">
        <w:rPr>
          <w:rFonts w:ascii="Arial" w:hAnsi="Arial" w:cs="Arial"/>
          <w:i/>
          <w:iCs/>
          <w:sz w:val="24"/>
          <w:szCs w:val="24"/>
        </w:rPr>
        <w:tab/>
      </w:r>
      <w:r w:rsidRPr="009707AC">
        <w:rPr>
          <w:rFonts w:ascii="Arial" w:hAnsi="Arial" w:cs="Arial"/>
          <w:i/>
          <w:iCs/>
          <w:sz w:val="24"/>
          <w:szCs w:val="24"/>
        </w:rPr>
        <w:t>Tabela de classificação dos usos e atividades econômicas de nível Industrial</w:t>
      </w:r>
    </w:p>
    <w:p w14:paraId="584D0364" w14:textId="7AA89555" w:rsidR="00B31DDB" w:rsidRPr="009707AC" w:rsidRDefault="00B31DDB" w:rsidP="009F3110">
      <w:pPr>
        <w:tabs>
          <w:tab w:val="left" w:pos="262"/>
        </w:tabs>
        <w:spacing w:after="120"/>
        <w:ind w:left="1418"/>
        <w:jc w:val="both"/>
        <w:rPr>
          <w:rFonts w:ascii="Arial" w:hAnsi="Arial" w:cs="Arial"/>
          <w:i/>
          <w:iCs/>
          <w:sz w:val="24"/>
          <w:szCs w:val="24"/>
        </w:rPr>
      </w:pPr>
      <w:r w:rsidRPr="009707AC">
        <w:rPr>
          <w:rFonts w:ascii="Arial" w:hAnsi="Arial" w:cs="Arial"/>
          <w:i/>
          <w:iCs/>
          <w:sz w:val="24"/>
          <w:szCs w:val="24"/>
        </w:rPr>
        <w:t xml:space="preserve">ANEXO VII - </w:t>
      </w:r>
      <w:r w:rsidR="002A7309" w:rsidRPr="009707AC">
        <w:rPr>
          <w:rFonts w:ascii="Arial" w:hAnsi="Arial" w:cs="Arial"/>
          <w:i/>
          <w:iCs/>
          <w:sz w:val="24"/>
          <w:szCs w:val="24"/>
        </w:rPr>
        <w:tab/>
      </w:r>
      <w:r w:rsidRPr="009707AC">
        <w:rPr>
          <w:rFonts w:ascii="Arial" w:hAnsi="Arial" w:cs="Arial"/>
          <w:i/>
          <w:iCs/>
          <w:sz w:val="24"/>
          <w:szCs w:val="24"/>
        </w:rPr>
        <w:t>Tabela de Uso do Solo</w:t>
      </w:r>
    </w:p>
    <w:p w14:paraId="1D87E96C" w14:textId="3365ADEE" w:rsidR="00B31DDB" w:rsidRPr="009707AC" w:rsidRDefault="00B31DDB" w:rsidP="009F3110">
      <w:pPr>
        <w:tabs>
          <w:tab w:val="left" w:pos="262"/>
        </w:tabs>
        <w:spacing w:after="120"/>
        <w:ind w:left="1418"/>
        <w:jc w:val="both"/>
        <w:rPr>
          <w:rFonts w:ascii="Arial" w:hAnsi="Arial" w:cs="Arial"/>
          <w:i/>
          <w:iCs/>
          <w:sz w:val="24"/>
          <w:szCs w:val="24"/>
        </w:rPr>
      </w:pPr>
      <w:r w:rsidRPr="009707AC">
        <w:rPr>
          <w:rFonts w:ascii="Arial" w:hAnsi="Arial" w:cs="Arial"/>
          <w:i/>
          <w:iCs/>
          <w:sz w:val="24"/>
          <w:szCs w:val="24"/>
        </w:rPr>
        <w:t>ANEXO VIII - Tabela de Índices para Ocupação do Solo</w:t>
      </w:r>
    </w:p>
    <w:p w14:paraId="0212A2C3" w14:textId="78C605CC" w:rsidR="00B31DDB" w:rsidRPr="009707AC" w:rsidRDefault="00B31DDB" w:rsidP="009F3110">
      <w:pPr>
        <w:tabs>
          <w:tab w:val="left" w:pos="262"/>
        </w:tabs>
        <w:spacing w:after="120"/>
        <w:ind w:left="1418"/>
        <w:jc w:val="both"/>
        <w:rPr>
          <w:rFonts w:ascii="Arial" w:hAnsi="Arial" w:cs="Arial"/>
          <w:i/>
          <w:iCs/>
          <w:sz w:val="24"/>
          <w:szCs w:val="24"/>
        </w:rPr>
      </w:pPr>
      <w:r w:rsidRPr="009707AC">
        <w:rPr>
          <w:rFonts w:ascii="Arial" w:hAnsi="Arial" w:cs="Arial"/>
          <w:i/>
          <w:iCs/>
          <w:sz w:val="24"/>
          <w:szCs w:val="24"/>
        </w:rPr>
        <w:t xml:space="preserve">ANEXO IX – </w:t>
      </w:r>
      <w:r w:rsidR="002A7309" w:rsidRPr="009707AC">
        <w:rPr>
          <w:rFonts w:ascii="Arial" w:hAnsi="Arial" w:cs="Arial"/>
          <w:i/>
          <w:iCs/>
          <w:sz w:val="24"/>
          <w:szCs w:val="24"/>
        </w:rPr>
        <w:tab/>
      </w:r>
      <w:r w:rsidRPr="009707AC">
        <w:rPr>
          <w:rFonts w:ascii="Arial" w:hAnsi="Arial" w:cs="Arial"/>
          <w:i/>
          <w:iCs/>
          <w:sz w:val="24"/>
          <w:szCs w:val="24"/>
        </w:rPr>
        <w:t>Tabela de classificação do sistema viário urbano - Hierarquia e gabaritos</w:t>
      </w:r>
    </w:p>
    <w:p w14:paraId="1FFAD41B" w14:textId="57C17827" w:rsidR="00B31DDB" w:rsidRPr="009707AC" w:rsidRDefault="00B31DDB" w:rsidP="009F3110">
      <w:pPr>
        <w:tabs>
          <w:tab w:val="left" w:pos="262"/>
        </w:tabs>
        <w:spacing w:after="120"/>
        <w:ind w:left="1418"/>
        <w:jc w:val="both"/>
        <w:rPr>
          <w:rFonts w:ascii="Arial" w:hAnsi="Arial" w:cs="Arial"/>
          <w:i/>
          <w:iCs/>
          <w:sz w:val="24"/>
          <w:szCs w:val="24"/>
        </w:rPr>
      </w:pPr>
      <w:r w:rsidRPr="009707AC">
        <w:rPr>
          <w:rFonts w:ascii="Arial" w:hAnsi="Arial" w:cs="Arial"/>
          <w:i/>
          <w:iCs/>
          <w:sz w:val="24"/>
          <w:szCs w:val="24"/>
        </w:rPr>
        <w:t xml:space="preserve">ANEXO X - </w:t>
      </w:r>
      <w:r w:rsidR="002A7309" w:rsidRPr="009707AC">
        <w:rPr>
          <w:rFonts w:ascii="Arial" w:hAnsi="Arial" w:cs="Arial"/>
          <w:i/>
          <w:iCs/>
          <w:sz w:val="24"/>
          <w:szCs w:val="24"/>
        </w:rPr>
        <w:tab/>
      </w:r>
      <w:r w:rsidRPr="009707AC">
        <w:rPr>
          <w:rFonts w:ascii="Arial" w:hAnsi="Arial" w:cs="Arial"/>
          <w:i/>
          <w:iCs/>
          <w:sz w:val="24"/>
          <w:szCs w:val="24"/>
        </w:rPr>
        <w:t>Vias com recuo frontal mínimo de 0 m (zero)</w:t>
      </w:r>
      <w:r w:rsidR="002A7309" w:rsidRPr="009707AC">
        <w:rPr>
          <w:rFonts w:ascii="Arial" w:hAnsi="Arial" w:cs="Arial"/>
          <w:i/>
          <w:iCs/>
          <w:sz w:val="24"/>
          <w:szCs w:val="24"/>
        </w:rPr>
        <w:t>” (NR)</w:t>
      </w:r>
    </w:p>
    <w:p w14:paraId="342B4A15" w14:textId="77777777" w:rsidR="00DC608E" w:rsidRPr="009707AC" w:rsidRDefault="00DC608E" w:rsidP="009F3110">
      <w:pPr>
        <w:tabs>
          <w:tab w:val="left" w:pos="262"/>
        </w:tabs>
        <w:spacing w:after="120"/>
        <w:ind w:left="1418"/>
        <w:jc w:val="both"/>
        <w:rPr>
          <w:rFonts w:ascii="Arial" w:hAnsi="Arial" w:cs="Arial"/>
          <w:i/>
          <w:iCs/>
          <w:sz w:val="24"/>
          <w:szCs w:val="24"/>
        </w:rPr>
      </w:pPr>
    </w:p>
    <w:p w14:paraId="46539918" w14:textId="7BC5E044" w:rsidR="00B31DDB" w:rsidRPr="009707AC" w:rsidRDefault="006D249F" w:rsidP="009F3110">
      <w:pPr>
        <w:pBdr>
          <w:top w:val="nil"/>
          <w:left w:val="nil"/>
          <w:bottom w:val="nil"/>
          <w:right w:val="nil"/>
          <w:between w:val="nil"/>
        </w:pBdr>
        <w:tabs>
          <w:tab w:val="left" w:pos="262"/>
        </w:tabs>
        <w:spacing w:after="120"/>
        <w:ind w:left="1418" w:right="111"/>
        <w:jc w:val="both"/>
        <w:rPr>
          <w:rFonts w:ascii="Arial" w:hAnsi="Arial" w:cs="Arial"/>
          <w:i/>
          <w:iCs/>
          <w:sz w:val="24"/>
          <w:szCs w:val="24"/>
        </w:rPr>
      </w:pPr>
      <w:r w:rsidRPr="009707AC">
        <w:rPr>
          <w:rFonts w:ascii="Arial" w:hAnsi="Arial" w:cs="Arial"/>
          <w:b/>
          <w:i/>
          <w:iCs/>
          <w:sz w:val="24"/>
          <w:szCs w:val="24"/>
        </w:rPr>
        <w:t>“</w:t>
      </w:r>
      <w:r w:rsidR="00B31DDB" w:rsidRPr="009707AC">
        <w:rPr>
          <w:rFonts w:ascii="Arial" w:hAnsi="Arial" w:cs="Arial"/>
          <w:b/>
          <w:i/>
          <w:iCs/>
          <w:sz w:val="24"/>
          <w:szCs w:val="24"/>
        </w:rPr>
        <w:t>Art. 287</w:t>
      </w:r>
      <w:r w:rsidRPr="009707AC">
        <w:rPr>
          <w:rFonts w:ascii="Arial" w:hAnsi="Arial" w:cs="Arial"/>
          <w:b/>
          <w:i/>
          <w:iCs/>
          <w:sz w:val="24"/>
          <w:szCs w:val="24"/>
        </w:rPr>
        <w:t>.</w:t>
      </w:r>
      <w:r w:rsidR="00B31DDB" w:rsidRPr="009707AC">
        <w:rPr>
          <w:rFonts w:ascii="Arial" w:hAnsi="Arial" w:cs="Arial"/>
          <w:b/>
          <w:i/>
          <w:iCs/>
          <w:sz w:val="24"/>
          <w:szCs w:val="24"/>
        </w:rPr>
        <w:t xml:space="preserve"> </w:t>
      </w:r>
      <w:r w:rsidR="00B31DDB" w:rsidRPr="009707AC">
        <w:rPr>
          <w:rFonts w:ascii="Arial" w:hAnsi="Arial" w:cs="Arial"/>
          <w:i/>
          <w:iCs/>
          <w:sz w:val="24"/>
          <w:szCs w:val="24"/>
        </w:rPr>
        <w:t>Fica definido o prazo de 12 meses para a regulamentação dos instrumentos da política urbana definidos no Art. 70, que dispõe sobre o Direito de Preempção e no Art. 79, que dispõe sobre o Estudo de Impacto de Vizinhança.</w:t>
      </w:r>
      <w:r w:rsidRPr="009707AC">
        <w:rPr>
          <w:rFonts w:ascii="Arial" w:hAnsi="Arial" w:cs="Arial"/>
          <w:i/>
          <w:iCs/>
          <w:sz w:val="24"/>
          <w:szCs w:val="24"/>
        </w:rPr>
        <w:t>” (AC)</w:t>
      </w:r>
    </w:p>
    <w:p w14:paraId="71398C55" w14:textId="77777777" w:rsidR="00DC608E" w:rsidRPr="009707AC" w:rsidRDefault="00DC608E" w:rsidP="009F3110">
      <w:pPr>
        <w:pBdr>
          <w:top w:val="nil"/>
          <w:left w:val="nil"/>
          <w:bottom w:val="nil"/>
          <w:right w:val="nil"/>
          <w:between w:val="nil"/>
        </w:pBdr>
        <w:tabs>
          <w:tab w:val="left" w:pos="262"/>
        </w:tabs>
        <w:spacing w:after="120"/>
        <w:ind w:left="1418" w:right="111"/>
        <w:jc w:val="both"/>
        <w:rPr>
          <w:rFonts w:ascii="Arial" w:hAnsi="Arial" w:cs="Arial"/>
          <w:i/>
          <w:iCs/>
          <w:sz w:val="24"/>
          <w:szCs w:val="24"/>
        </w:rPr>
      </w:pPr>
    </w:p>
    <w:p w14:paraId="7937F841" w14:textId="0C8A9974" w:rsidR="00B31DDB" w:rsidRPr="009707AC" w:rsidRDefault="006D249F" w:rsidP="009F3110">
      <w:pPr>
        <w:pBdr>
          <w:top w:val="nil"/>
          <w:left w:val="nil"/>
          <w:bottom w:val="nil"/>
          <w:right w:val="nil"/>
          <w:between w:val="nil"/>
        </w:pBdr>
        <w:tabs>
          <w:tab w:val="left" w:pos="262"/>
        </w:tabs>
        <w:spacing w:after="120"/>
        <w:ind w:left="1418" w:right="111"/>
        <w:jc w:val="both"/>
        <w:rPr>
          <w:rFonts w:ascii="Arial" w:eastAsia="Arial" w:hAnsi="Arial" w:cs="Arial"/>
          <w:i/>
          <w:iCs/>
          <w:sz w:val="24"/>
          <w:szCs w:val="24"/>
        </w:rPr>
      </w:pPr>
      <w:r w:rsidRPr="009707AC">
        <w:rPr>
          <w:rFonts w:ascii="Arial" w:eastAsia="Arial" w:hAnsi="Arial" w:cs="Arial"/>
          <w:b/>
          <w:i/>
          <w:iCs/>
          <w:sz w:val="24"/>
          <w:szCs w:val="24"/>
        </w:rPr>
        <w:t>“</w:t>
      </w:r>
      <w:r w:rsidR="00B31DDB" w:rsidRPr="009707AC">
        <w:rPr>
          <w:rFonts w:ascii="Arial" w:eastAsia="Arial" w:hAnsi="Arial" w:cs="Arial"/>
          <w:b/>
          <w:i/>
          <w:iCs/>
          <w:sz w:val="24"/>
          <w:szCs w:val="24"/>
        </w:rPr>
        <w:t>Art. 288</w:t>
      </w:r>
      <w:r w:rsidRPr="009707AC">
        <w:rPr>
          <w:rFonts w:ascii="Arial" w:eastAsia="Arial" w:hAnsi="Arial" w:cs="Arial"/>
          <w:b/>
          <w:i/>
          <w:iCs/>
          <w:sz w:val="24"/>
          <w:szCs w:val="24"/>
        </w:rPr>
        <w:t>.</w:t>
      </w:r>
      <w:r w:rsidR="00B31DDB" w:rsidRPr="009707AC">
        <w:rPr>
          <w:rFonts w:ascii="Arial" w:eastAsia="Arial" w:hAnsi="Arial" w:cs="Arial"/>
          <w:i/>
          <w:iCs/>
          <w:sz w:val="24"/>
          <w:szCs w:val="24"/>
        </w:rPr>
        <w:t xml:space="preserve"> Fica definido o prazo de 24 meses para o desenvolvimento do Plano Municipal de Mobilidade Urbana, com o estabelecimento de diretrizes para o acompanhamento e o monitoramento de sua implementação, bem como, avaliação e revisão periódica com o objetivo de efetivar a Política Municipal de Mobilidade Urbana.</w:t>
      </w:r>
      <w:r w:rsidRPr="009707AC">
        <w:rPr>
          <w:rFonts w:ascii="Arial" w:eastAsia="Arial" w:hAnsi="Arial" w:cs="Arial"/>
          <w:i/>
          <w:iCs/>
          <w:sz w:val="24"/>
          <w:szCs w:val="24"/>
        </w:rPr>
        <w:t>” (AC)</w:t>
      </w:r>
    </w:p>
    <w:p w14:paraId="733BCB9F" w14:textId="77777777" w:rsidR="00B31DDB" w:rsidRPr="006D249F" w:rsidRDefault="00B31DDB" w:rsidP="005D6BA9">
      <w:pPr>
        <w:pBdr>
          <w:top w:val="nil"/>
          <w:left w:val="nil"/>
          <w:bottom w:val="nil"/>
          <w:right w:val="nil"/>
          <w:between w:val="nil"/>
        </w:pBdr>
        <w:tabs>
          <w:tab w:val="left" w:pos="262"/>
        </w:tabs>
        <w:spacing w:line="276" w:lineRule="auto"/>
        <w:jc w:val="both"/>
        <w:rPr>
          <w:rFonts w:ascii="Arial" w:hAnsi="Arial" w:cs="Arial"/>
          <w:color w:val="000000"/>
          <w:sz w:val="24"/>
          <w:szCs w:val="24"/>
        </w:rPr>
      </w:pPr>
    </w:p>
    <w:p w14:paraId="43E2E971" w14:textId="684AC084" w:rsidR="006D249F" w:rsidRPr="00272132" w:rsidRDefault="006D249F" w:rsidP="009707AC">
      <w:pPr>
        <w:tabs>
          <w:tab w:val="left" w:pos="2552"/>
        </w:tabs>
        <w:spacing w:line="276" w:lineRule="auto"/>
        <w:ind w:firstLine="709"/>
        <w:jc w:val="both"/>
        <w:rPr>
          <w:rFonts w:ascii="Arial" w:hAnsi="Arial" w:cs="Arial"/>
          <w:sz w:val="24"/>
          <w:szCs w:val="24"/>
        </w:rPr>
      </w:pPr>
      <w:r w:rsidRPr="006D249F">
        <w:rPr>
          <w:rStyle w:val="label"/>
          <w:rFonts w:ascii="Arial" w:eastAsia="Arial MT" w:hAnsi="Arial" w:cs="Arial"/>
          <w:b/>
          <w:spacing w:val="20"/>
          <w:sz w:val="24"/>
          <w:szCs w:val="24"/>
        </w:rPr>
        <w:t xml:space="preserve">Art. </w:t>
      </w:r>
      <w:r>
        <w:rPr>
          <w:rStyle w:val="label"/>
          <w:rFonts w:ascii="Arial" w:eastAsia="Arial MT" w:hAnsi="Arial" w:cs="Arial"/>
          <w:b/>
          <w:spacing w:val="20"/>
          <w:sz w:val="24"/>
          <w:szCs w:val="24"/>
        </w:rPr>
        <w:t>2</w:t>
      </w:r>
      <w:r w:rsidRPr="006D249F">
        <w:rPr>
          <w:rStyle w:val="label"/>
          <w:rFonts w:ascii="Arial" w:eastAsia="Arial MT" w:hAnsi="Arial" w:cs="Arial"/>
          <w:b/>
          <w:spacing w:val="20"/>
          <w:sz w:val="24"/>
          <w:szCs w:val="24"/>
        </w:rPr>
        <w:t>º</w:t>
      </w:r>
      <w:r w:rsidRPr="006D249F">
        <w:rPr>
          <w:rStyle w:val="label"/>
          <w:rFonts w:ascii="Arial" w:eastAsia="Arial MT" w:hAnsi="Arial" w:cs="Arial"/>
          <w:spacing w:val="20"/>
          <w:sz w:val="24"/>
          <w:szCs w:val="24"/>
        </w:rPr>
        <w:t xml:space="preserve"> </w:t>
      </w:r>
      <w:r w:rsidRPr="00272132">
        <w:rPr>
          <w:rFonts w:ascii="Arial" w:hAnsi="Arial" w:cs="Arial"/>
          <w:sz w:val="24"/>
          <w:szCs w:val="24"/>
        </w:rPr>
        <w:t xml:space="preserve">Ficam revogados o </w:t>
      </w:r>
      <w:r w:rsidR="00272132" w:rsidRPr="00272132">
        <w:rPr>
          <w:rFonts w:ascii="Arial" w:hAnsi="Arial" w:cs="Arial"/>
          <w:sz w:val="24"/>
          <w:szCs w:val="24"/>
        </w:rPr>
        <w:t xml:space="preserve">§ 3º do art. 1º, incisos V, XV, XXV, XXX, XXXVII, XXXVIII, LXIV, LXV, LXXVII e LXXIX do art. 2º, inciso VII do art. 10, </w:t>
      </w:r>
      <w:proofErr w:type="spellStart"/>
      <w:r w:rsidR="00272132" w:rsidRPr="00272132">
        <w:rPr>
          <w:rFonts w:ascii="Arial" w:hAnsi="Arial" w:cs="Arial"/>
          <w:sz w:val="24"/>
          <w:szCs w:val="24"/>
        </w:rPr>
        <w:t>arts</w:t>
      </w:r>
      <w:proofErr w:type="spellEnd"/>
      <w:r w:rsidR="00272132" w:rsidRPr="00272132">
        <w:rPr>
          <w:rFonts w:ascii="Arial" w:hAnsi="Arial" w:cs="Arial"/>
          <w:sz w:val="24"/>
          <w:szCs w:val="24"/>
        </w:rPr>
        <w:t>. 14, 16, 18, 19, 22</w:t>
      </w:r>
      <w:r w:rsidR="006126E7">
        <w:rPr>
          <w:rFonts w:ascii="Arial" w:hAnsi="Arial" w:cs="Arial"/>
          <w:sz w:val="24"/>
          <w:szCs w:val="24"/>
        </w:rPr>
        <w:t xml:space="preserve"> a</w:t>
      </w:r>
      <w:r w:rsidR="00272132" w:rsidRPr="00272132">
        <w:rPr>
          <w:rFonts w:ascii="Arial" w:hAnsi="Arial" w:cs="Arial"/>
          <w:sz w:val="24"/>
          <w:szCs w:val="24"/>
        </w:rPr>
        <w:t xml:space="preserve"> 32, 35, 36, 39 a 44, 47</w:t>
      </w:r>
      <w:r w:rsidR="006126E7">
        <w:rPr>
          <w:rFonts w:ascii="Arial" w:hAnsi="Arial" w:cs="Arial"/>
          <w:sz w:val="24"/>
          <w:szCs w:val="24"/>
        </w:rPr>
        <w:t xml:space="preserve"> a</w:t>
      </w:r>
      <w:r w:rsidR="00272132" w:rsidRPr="00272132">
        <w:rPr>
          <w:rFonts w:ascii="Arial" w:hAnsi="Arial" w:cs="Arial"/>
          <w:sz w:val="24"/>
          <w:szCs w:val="24"/>
        </w:rPr>
        <w:t xml:space="preserve"> 49, 52, 53, 56, 57, inciso I do art. 58,</w:t>
      </w:r>
      <w:r w:rsidR="009707AC">
        <w:rPr>
          <w:rFonts w:ascii="Arial" w:hAnsi="Arial" w:cs="Arial"/>
          <w:sz w:val="24"/>
          <w:szCs w:val="24"/>
        </w:rPr>
        <w:t xml:space="preserve"> </w:t>
      </w:r>
      <w:proofErr w:type="spellStart"/>
      <w:r w:rsidR="009707AC">
        <w:rPr>
          <w:rFonts w:ascii="Arial" w:hAnsi="Arial" w:cs="Arial"/>
          <w:sz w:val="24"/>
          <w:szCs w:val="24"/>
        </w:rPr>
        <w:t>arts</w:t>
      </w:r>
      <w:proofErr w:type="spellEnd"/>
      <w:r w:rsidR="009707AC">
        <w:rPr>
          <w:rFonts w:ascii="Arial" w:hAnsi="Arial" w:cs="Arial"/>
          <w:sz w:val="24"/>
          <w:szCs w:val="24"/>
        </w:rPr>
        <w:t>.</w:t>
      </w:r>
      <w:r w:rsidR="00272132" w:rsidRPr="00272132">
        <w:rPr>
          <w:rFonts w:ascii="Arial" w:hAnsi="Arial" w:cs="Arial"/>
          <w:sz w:val="24"/>
          <w:szCs w:val="24"/>
        </w:rPr>
        <w:t xml:space="preserve"> 59</w:t>
      </w:r>
      <w:r w:rsidR="006126E7">
        <w:rPr>
          <w:rFonts w:ascii="Arial" w:hAnsi="Arial" w:cs="Arial"/>
          <w:sz w:val="24"/>
          <w:szCs w:val="24"/>
        </w:rPr>
        <w:t xml:space="preserve"> a</w:t>
      </w:r>
      <w:r w:rsidR="00272132" w:rsidRPr="00272132">
        <w:rPr>
          <w:rFonts w:ascii="Arial" w:hAnsi="Arial" w:cs="Arial"/>
          <w:sz w:val="24"/>
          <w:szCs w:val="24"/>
        </w:rPr>
        <w:t xml:space="preserve"> 61, </w:t>
      </w:r>
      <w:bookmarkStart w:id="0" w:name="_Hlk109648586"/>
      <w:r w:rsidR="00272132" w:rsidRPr="00272132">
        <w:rPr>
          <w:rFonts w:ascii="Arial" w:hAnsi="Arial" w:cs="Arial"/>
          <w:sz w:val="24"/>
          <w:szCs w:val="24"/>
        </w:rPr>
        <w:t>§§ 1º a 3º do art. 62</w:t>
      </w:r>
      <w:bookmarkEnd w:id="0"/>
      <w:r w:rsidR="00272132" w:rsidRPr="00272132">
        <w:rPr>
          <w:rFonts w:ascii="Arial" w:hAnsi="Arial" w:cs="Arial"/>
          <w:sz w:val="24"/>
          <w:szCs w:val="24"/>
        </w:rPr>
        <w:t xml:space="preserve">, §§ 1º e 2º do art. 63, 64, §§ 1º a 4º do art. 65, </w:t>
      </w:r>
      <w:proofErr w:type="spellStart"/>
      <w:r w:rsidR="009707AC">
        <w:rPr>
          <w:rFonts w:ascii="Arial" w:hAnsi="Arial" w:cs="Arial"/>
          <w:sz w:val="24"/>
          <w:szCs w:val="24"/>
        </w:rPr>
        <w:t>arts</w:t>
      </w:r>
      <w:proofErr w:type="spellEnd"/>
      <w:r w:rsidR="009707AC">
        <w:rPr>
          <w:rFonts w:ascii="Arial" w:hAnsi="Arial" w:cs="Arial"/>
          <w:sz w:val="24"/>
          <w:szCs w:val="24"/>
        </w:rPr>
        <w:t xml:space="preserve">. </w:t>
      </w:r>
      <w:r w:rsidR="00272132" w:rsidRPr="00272132">
        <w:rPr>
          <w:rFonts w:ascii="Arial" w:hAnsi="Arial" w:cs="Arial"/>
          <w:sz w:val="24"/>
          <w:szCs w:val="24"/>
        </w:rPr>
        <w:t xml:space="preserve">66, 67, §§ 1º a 7º do art. 68, </w:t>
      </w:r>
      <w:r w:rsidR="009707AC">
        <w:rPr>
          <w:rFonts w:ascii="Arial" w:hAnsi="Arial" w:cs="Arial"/>
          <w:sz w:val="24"/>
          <w:szCs w:val="24"/>
        </w:rPr>
        <w:t xml:space="preserve">art. </w:t>
      </w:r>
      <w:r w:rsidR="00272132" w:rsidRPr="00272132">
        <w:rPr>
          <w:rFonts w:ascii="Arial" w:hAnsi="Arial" w:cs="Arial"/>
          <w:sz w:val="24"/>
          <w:szCs w:val="24"/>
        </w:rPr>
        <w:t xml:space="preserve">69, §§ 1º a 3º do art. 70, </w:t>
      </w:r>
      <w:r w:rsidR="009707AC">
        <w:rPr>
          <w:rFonts w:ascii="Arial" w:hAnsi="Arial" w:cs="Arial"/>
          <w:sz w:val="24"/>
          <w:szCs w:val="24"/>
        </w:rPr>
        <w:t xml:space="preserve">art. </w:t>
      </w:r>
      <w:r w:rsidR="00272132" w:rsidRPr="00272132">
        <w:rPr>
          <w:rFonts w:ascii="Arial" w:hAnsi="Arial" w:cs="Arial"/>
          <w:sz w:val="24"/>
          <w:szCs w:val="24"/>
        </w:rPr>
        <w:t xml:space="preserve">71, §§ 1º a 5º do art. 72, </w:t>
      </w:r>
      <w:r w:rsidR="009707AC">
        <w:rPr>
          <w:rFonts w:ascii="Arial" w:hAnsi="Arial" w:cs="Arial"/>
          <w:sz w:val="24"/>
          <w:szCs w:val="24"/>
        </w:rPr>
        <w:t xml:space="preserve">art. </w:t>
      </w:r>
      <w:r w:rsidR="00272132" w:rsidRPr="00272132">
        <w:rPr>
          <w:rFonts w:ascii="Arial" w:hAnsi="Arial" w:cs="Arial"/>
          <w:sz w:val="24"/>
          <w:szCs w:val="24"/>
        </w:rPr>
        <w:t xml:space="preserve">73, incisos I a III do § 2º do art. 74, art. 75, 76, 78, incisos I a VII do art. 79, </w:t>
      </w:r>
      <w:proofErr w:type="spellStart"/>
      <w:r w:rsidR="009707AC">
        <w:rPr>
          <w:rFonts w:ascii="Arial" w:hAnsi="Arial" w:cs="Arial"/>
          <w:sz w:val="24"/>
          <w:szCs w:val="24"/>
        </w:rPr>
        <w:t>arts</w:t>
      </w:r>
      <w:proofErr w:type="spellEnd"/>
      <w:r w:rsidR="009707AC">
        <w:rPr>
          <w:rFonts w:ascii="Arial" w:hAnsi="Arial" w:cs="Arial"/>
          <w:sz w:val="24"/>
          <w:szCs w:val="24"/>
        </w:rPr>
        <w:t xml:space="preserve">. </w:t>
      </w:r>
      <w:r w:rsidR="00272132" w:rsidRPr="00272132">
        <w:rPr>
          <w:rFonts w:ascii="Arial" w:hAnsi="Arial" w:cs="Arial"/>
          <w:sz w:val="24"/>
          <w:szCs w:val="24"/>
        </w:rPr>
        <w:t>80, 84 a 88,</w:t>
      </w:r>
      <w:r w:rsidR="006126E7">
        <w:rPr>
          <w:rFonts w:ascii="Arial" w:hAnsi="Arial" w:cs="Arial"/>
          <w:sz w:val="24"/>
          <w:szCs w:val="24"/>
        </w:rPr>
        <w:t xml:space="preserve"> 91,</w:t>
      </w:r>
      <w:r w:rsidR="00272132" w:rsidRPr="00272132">
        <w:rPr>
          <w:rFonts w:ascii="Arial" w:hAnsi="Arial" w:cs="Arial"/>
          <w:sz w:val="24"/>
          <w:szCs w:val="24"/>
        </w:rPr>
        <w:t xml:space="preserve"> parágrafo único do art. 93, inciso II do art. 94, §§ 1º a 5º do art. 96, </w:t>
      </w:r>
      <w:proofErr w:type="spellStart"/>
      <w:r w:rsidR="009707AC">
        <w:rPr>
          <w:rFonts w:ascii="Arial" w:hAnsi="Arial" w:cs="Arial"/>
          <w:sz w:val="24"/>
          <w:szCs w:val="24"/>
        </w:rPr>
        <w:t>arts</w:t>
      </w:r>
      <w:proofErr w:type="spellEnd"/>
      <w:r w:rsidR="009707AC">
        <w:rPr>
          <w:rFonts w:ascii="Arial" w:hAnsi="Arial" w:cs="Arial"/>
          <w:sz w:val="24"/>
          <w:szCs w:val="24"/>
        </w:rPr>
        <w:t xml:space="preserve">. </w:t>
      </w:r>
      <w:r w:rsidR="00272132" w:rsidRPr="00272132">
        <w:rPr>
          <w:rFonts w:ascii="Arial" w:hAnsi="Arial" w:cs="Arial"/>
          <w:sz w:val="24"/>
          <w:szCs w:val="24"/>
        </w:rPr>
        <w:t xml:space="preserve">97, 98, 110 a 174, 178, inciso IV do art. 186, incisos VIII do art. 187, </w:t>
      </w:r>
      <w:r w:rsidR="00272132" w:rsidRPr="009707AC">
        <w:rPr>
          <w:rFonts w:ascii="Arial" w:hAnsi="Arial" w:cs="Arial"/>
          <w:sz w:val="24"/>
          <w:szCs w:val="24"/>
        </w:rPr>
        <w:t xml:space="preserve">inciso VI do art. 190, subseção IV, VII e XI da Seção VI do Capítulo IV, </w:t>
      </w:r>
      <w:proofErr w:type="spellStart"/>
      <w:r w:rsidR="00272132" w:rsidRPr="009707AC">
        <w:rPr>
          <w:rFonts w:ascii="Arial" w:hAnsi="Arial" w:cs="Arial"/>
          <w:sz w:val="24"/>
          <w:szCs w:val="24"/>
        </w:rPr>
        <w:t>arts</w:t>
      </w:r>
      <w:proofErr w:type="spellEnd"/>
      <w:r w:rsidR="00272132" w:rsidRPr="009707AC">
        <w:rPr>
          <w:rFonts w:ascii="Arial" w:hAnsi="Arial" w:cs="Arial"/>
          <w:sz w:val="24"/>
          <w:szCs w:val="24"/>
        </w:rPr>
        <w:t>. 195 a 198, 206, 209, 212 a 216, 223 a 226, 239 a 242, 246, 252, 260, subseção I, II e III da Seção III do Capítulo V, art. 268 a 273, Capítulo VII, art. 281, 282, 284 e 285</w:t>
      </w:r>
      <w:r w:rsidR="00CC5C9B" w:rsidRPr="009707AC">
        <w:rPr>
          <w:rFonts w:ascii="Arial" w:hAnsi="Arial" w:cs="Arial"/>
          <w:sz w:val="24"/>
          <w:szCs w:val="24"/>
        </w:rPr>
        <w:t>.</w:t>
      </w:r>
    </w:p>
    <w:p w14:paraId="699963E1" w14:textId="5F91D031" w:rsidR="00B31DDB" w:rsidRPr="00272132" w:rsidRDefault="00B31DDB" w:rsidP="0088509F">
      <w:pPr>
        <w:spacing w:line="276" w:lineRule="auto"/>
        <w:ind w:firstLine="709"/>
        <w:jc w:val="both"/>
        <w:rPr>
          <w:rFonts w:ascii="Arial" w:hAnsi="Arial" w:cs="Arial"/>
          <w:sz w:val="24"/>
          <w:szCs w:val="24"/>
        </w:rPr>
      </w:pPr>
    </w:p>
    <w:p w14:paraId="54B01581" w14:textId="479897FA" w:rsidR="00DE57F7" w:rsidRDefault="00DE57F7" w:rsidP="0088509F">
      <w:pPr>
        <w:pStyle w:val="Recuodecorpodetexto"/>
        <w:spacing w:line="276" w:lineRule="auto"/>
        <w:ind w:left="0" w:firstLine="709"/>
        <w:jc w:val="both"/>
        <w:rPr>
          <w:rFonts w:ascii="Arial" w:hAnsi="Arial" w:cs="Arial"/>
          <w:spacing w:val="20"/>
          <w:szCs w:val="24"/>
        </w:rPr>
      </w:pPr>
      <w:bookmarkStart w:id="1" w:name="artigo_34"/>
      <w:r w:rsidRPr="00747120">
        <w:rPr>
          <w:rStyle w:val="label"/>
          <w:rFonts w:ascii="Arial" w:eastAsia="Arial MT" w:hAnsi="Arial" w:cs="Arial"/>
          <w:b/>
          <w:spacing w:val="20"/>
        </w:rPr>
        <w:t xml:space="preserve">Art. </w:t>
      </w:r>
      <w:bookmarkEnd w:id="1"/>
      <w:r>
        <w:rPr>
          <w:rStyle w:val="label"/>
          <w:rFonts w:ascii="Arial" w:eastAsia="Arial MT" w:hAnsi="Arial" w:cs="Arial"/>
          <w:b/>
          <w:spacing w:val="20"/>
        </w:rPr>
        <w:t>3</w:t>
      </w:r>
      <w:r w:rsidRPr="00747120">
        <w:rPr>
          <w:rStyle w:val="label"/>
          <w:rFonts w:ascii="Arial" w:eastAsia="Arial MT" w:hAnsi="Arial" w:cs="Arial"/>
          <w:b/>
          <w:spacing w:val="20"/>
        </w:rPr>
        <w:t>º</w:t>
      </w:r>
      <w:r w:rsidRPr="00747120">
        <w:rPr>
          <w:rStyle w:val="label"/>
          <w:rFonts w:ascii="Arial" w:eastAsia="Arial MT" w:hAnsi="Arial" w:cs="Arial"/>
          <w:spacing w:val="20"/>
        </w:rPr>
        <w:t xml:space="preserve"> </w:t>
      </w:r>
      <w:r>
        <w:rPr>
          <w:rFonts w:ascii="Arial" w:hAnsi="Arial" w:cs="Arial"/>
          <w:spacing w:val="20"/>
          <w:szCs w:val="24"/>
        </w:rPr>
        <w:t>Esta Lei Complementar entra em vigor na data de sua publicação.</w:t>
      </w:r>
    </w:p>
    <w:p w14:paraId="0235C8D0" w14:textId="77777777" w:rsidR="00DE57F7" w:rsidRDefault="00DE57F7" w:rsidP="005D6BA9">
      <w:pPr>
        <w:pStyle w:val="Recuodecorpodetexto"/>
        <w:spacing w:line="276" w:lineRule="auto"/>
        <w:ind w:left="0"/>
        <w:jc w:val="center"/>
        <w:rPr>
          <w:rFonts w:ascii="Arial" w:hAnsi="Arial" w:cs="Arial"/>
          <w:spacing w:val="20"/>
          <w:szCs w:val="24"/>
        </w:rPr>
      </w:pPr>
    </w:p>
    <w:p w14:paraId="646589F5" w14:textId="77777777" w:rsidR="00DE57F7" w:rsidRDefault="00DE57F7" w:rsidP="005D6BA9">
      <w:pPr>
        <w:pStyle w:val="Recuodecorpodetexto"/>
        <w:spacing w:line="276" w:lineRule="auto"/>
        <w:ind w:left="0"/>
        <w:jc w:val="center"/>
        <w:rPr>
          <w:rFonts w:ascii="Arial" w:hAnsi="Arial" w:cs="Arial"/>
          <w:spacing w:val="20"/>
          <w:szCs w:val="24"/>
        </w:rPr>
      </w:pPr>
    </w:p>
    <w:p w14:paraId="46F6DCC1" w14:textId="71E3AAEC" w:rsidR="002F7E1A" w:rsidRDefault="002F7E1A" w:rsidP="002F7E1A">
      <w:pPr>
        <w:pStyle w:val="Recuodecorpodetexto"/>
        <w:spacing w:line="276" w:lineRule="auto"/>
        <w:ind w:left="0"/>
        <w:jc w:val="center"/>
        <w:rPr>
          <w:rFonts w:ascii="Arial" w:hAnsi="Arial" w:cs="Arial"/>
          <w:spacing w:val="20"/>
          <w:szCs w:val="24"/>
        </w:rPr>
      </w:pPr>
      <w:proofErr w:type="spellStart"/>
      <w:r>
        <w:rPr>
          <w:rFonts w:ascii="Arial" w:hAnsi="Arial" w:cs="Arial"/>
          <w:spacing w:val="20"/>
          <w:szCs w:val="24"/>
        </w:rPr>
        <w:t>Corupá</w:t>
      </w:r>
      <w:proofErr w:type="spellEnd"/>
      <w:r>
        <w:rPr>
          <w:rFonts w:ascii="Arial" w:hAnsi="Arial" w:cs="Arial"/>
          <w:spacing w:val="20"/>
          <w:szCs w:val="24"/>
        </w:rPr>
        <w:t xml:space="preserve">/SC, </w:t>
      </w:r>
      <w:r w:rsidR="009A4CB2">
        <w:rPr>
          <w:rFonts w:ascii="Arial" w:hAnsi="Arial" w:cs="Arial"/>
          <w:spacing w:val="20"/>
          <w:szCs w:val="24"/>
          <w:lang w:val="pt-BR"/>
        </w:rPr>
        <w:t>5</w:t>
      </w:r>
      <w:r>
        <w:rPr>
          <w:rFonts w:ascii="Arial" w:hAnsi="Arial" w:cs="Arial"/>
          <w:spacing w:val="20"/>
          <w:szCs w:val="24"/>
        </w:rPr>
        <w:t xml:space="preserve"> de </w:t>
      </w:r>
      <w:r w:rsidR="009A4CB2">
        <w:rPr>
          <w:rFonts w:ascii="Arial" w:hAnsi="Arial" w:cs="Arial"/>
          <w:spacing w:val="20"/>
          <w:szCs w:val="24"/>
          <w:lang w:val="pt-BR"/>
        </w:rPr>
        <w:t>agosto</w:t>
      </w:r>
      <w:r>
        <w:rPr>
          <w:rFonts w:ascii="Arial" w:hAnsi="Arial" w:cs="Arial"/>
          <w:spacing w:val="20"/>
          <w:szCs w:val="24"/>
        </w:rPr>
        <w:t xml:space="preserve"> de 2022.</w:t>
      </w:r>
    </w:p>
    <w:p w14:paraId="5D6E2E76" w14:textId="77777777" w:rsidR="00DE57F7" w:rsidRDefault="00DE57F7" w:rsidP="005D6BA9">
      <w:pPr>
        <w:pStyle w:val="Recuodecorpodetexto"/>
        <w:spacing w:line="276" w:lineRule="auto"/>
        <w:ind w:left="0"/>
        <w:jc w:val="center"/>
        <w:rPr>
          <w:rFonts w:ascii="Arial" w:hAnsi="Arial" w:cs="Arial"/>
          <w:spacing w:val="20"/>
          <w:szCs w:val="24"/>
        </w:rPr>
      </w:pPr>
    </w:p>
    <w:p w14:paraId="66F95F00" w14:textId="77777777" w:rsidR="00DE57F7" w:rsidRDefault="00DE57F7" w:rsidP="005D6BA9">
      <w:pPr>
        <w:pStyle w:val="Recuodecorpodetexto"/>
        <w:spacing w:line="276" w:lineRule="auto"/>
        <w:ind w:left="0"/>
        <w:jc w:val="center"/>
        <w:rPr>
          <w:rFonts w:ascii="Arial" w:hAnsi="Arial" w:cs="Arial"/>
          <w:spacing w:val="20"/>
          <w:szCs w:val="24"/>
        </w:rPr>
      </w:pPr>
    </w:p>
    <w:p w14:paraId="07BE5FB1" w14:textId="77777777" w:rsidR="00DE57F7" w:rsidRPr="00747120" w:rsidRDefault="00DE57F7" w:rsidP="005D6BA9">
      <w:pPr>
        <w:pStyle w:val="Recuodecorpodetexto"/>
        <w:spacing w:line="276" w:lineRule="auto"/>
        <w:ind w:left="0"/>
        <w:jc w:val="center"/>
        <w:rPr>
          <w:rFonts w:ascii="Arial" w:hAnsi="Arial" w:cs="Arial"/>
          <w:spacing w:val="20"/>
          <w:szCs w:val="24"/>
        </w:rPr>
      </w:pPr>
    </w:p>
    <w:p w14:paraId="2D69B0DD" w14:textId="77777777" w:rsidR="00DE57F7" w:rsidRPr="00DE57F7" w:rsidRDefault="00DE57F7" w:rsidP="005D6BA9">
      <w:pPr>
        <w:pStyle w:val="Ttulo3"/>
        <w:spacing w:line="276" w:lineRule="auto"/>
        <w:ind w:left="0"/>
        <w:jc w:val="center"/>
        <w:rPr>
          <w:rFonts w:ascii="Arial" w:hAnsi="Arial" w:cs="Arial"/>
          <w:b/>
          <w:spacing w:val="20"/>
        </w:rPr>
      </w:pPr>
      <w:r w:rsidRPr="00DE57F7">
        <w:rPr>
          <w:rFonts w:ascii="Arial" w:hAnsi="Arial" w:cs="Arial"/>
          <w:b/>
          <w:spacing w:val="20"/>
        </w:rPr>
        <w:t>LUIZ CARLOS TAMANINI</w:t>
      </w:r>
    </w:p>
    <w:p w14:paraId="4AB2E487" w14:textId="77777777" w:rsidR="00DE57F7" w:rsidRDefault="00DE57F7" w:rsidP="005D6BA9">
      <w:pPr>
        <w:pStyle w:val="Ttulo4"/>
        <w:spacing w:line="276" w:lineRule="auto"/>
        <w:ind w:left="0"/>
        <w:jc w:val="center"/>
      </w:pPr>
      <w:r w:rsidRPr="00747120">
        <w:rPr>
          <w:rFonts w:ascii="Arial" w:hAnsi="Arial" w:cs="Arial"/>
          <w:spacing w:val="20"/>
          <w:szCs w:val="24"/>
        </w:rPr>
        <w:t>PREFEITO MUNICIPAL</w:t>
      </w:r>
    </w:p>
    <w:p w14:paraId="77ECDB90" w14:textId="77777777" w:rsidR="00DE57F7" w:rsidRPr="00C93517" w:rsidRDefault="00DE57F7" w:rsidP="005D6BA9">
      <w:pPr>
        <w:spacing w:line="276" w:lineRule="auto"/>
        <w:jc w:val="both"/>
        <w:rPr>
          <w:rFonts w:ascii="Arial" w:hAnsi="Arial" w:cs="Arial"/>
          <w:sz w:val="24"/>
          <w:szCs w:val="24"/>
        </w:rPr>
      </w:pPr>
    </w:p>
    <w:sectPr w:rsidR="00DE57F7" w:rsidRPr="00C93517" w:rsidSect="00C93517">
      <w:headerReference w:type="even" r:id="rId8"/>
      <w:headerReference w:type="default" r:id="rId9"/>
      <w:footerReference w:type="default" r:id="rId10"/>
      <w:headerReference w:type="first" r:id="rId11"/>
      <w:footnotePr>
        <w:pos w:val="beneathText"/>
      </w:footnotePr>
      <w:pgSz w:w="11905" w:h="16837"/>
      <w:pgMar w:top="1843" w:right="1134" w:bottom="1418" w:left="1701" w:header="720" w:footer="83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13CE3" w14:textId="77777777" w:rsidR="00285434" w:rsidRDefault="00285434">
      <w:r>
        <w:separator/>
      </w:r>
    </w:p>
  </w:endnote>
  <w:endnote w:type="continuationSeparator" w:id="0">
    <w:p w14:paraId="71FABF8A" w14:textId="77777777" w:rsidR="00285434" w:rsidRDefault="00285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E72B1" w14:textId="77777777" w:rsidR="008B4048" w:rsidRDefault="008B4048">
    <w:pPr>
      <w:pStyle w:val="Rodap"/>
      <w:jc w:val="center"/>
      <w:rPr>
        <w:rFonts w:ascii="Arial" w:hAnsi="Arial"/>
        <w:b/>
        <w:sz w:val="24"/>
      </w:rPr>
    </w:pPr>
  </w:p>
  <w:p w14:paraId="13B2DC47" w14:textId="77777777" w:rsidR="00FE7EBE" w:rsidRDefault="00F36657">
    <w:pPr>
      <w:pStyle w:val="Rodap"/>
      <w:jc w:val="center"/>
      <w:rPr>
        <w:rFonts w:ascii="Arial" w:hAnsi="Arial"/>
        <w:b/>
        <w:sz w:val="24"/>
      </w:rPr>
    </w:pPr>
    <w:r>
      <w:rPr>
        <w:rFonts w:ascii="Arial" w:hAnsi="Arial"/>
        <w:b/>
        <w:sz w:val="24"/>
      </w:rPr>
      <w:t>“CAPITAL CATARINENSE DA BANANA”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D5B9C" w14:textId="77777777" w:rsidR="00285434" w:rsidRDefault="00285434">
      <w:r>
        <w:separator/>
      </w:r>
    </w:p>
  </w:footnote>
  <w:footnote w:type="continuationSeparator" w:id="0">
    <w:p w14:paraId="27C17ACB" w14:textId="77777777" w:rsidR="00285434" w:rsidRDefault="002854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31BB6" w14:textId="77777777" w:rsidR="005F6A86" w:rsidRDefault="009C7C71">
    <w:pPr>
      <w:pStyle w:val="Cabealho"/>
    </w:pPr>
    <w:r>
      <w:rPr>
        <w:noProof/>
      </w:rPr>
      <w:pict w14:anchorId="6ECD55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46594" o:spid="_x0000_s2058" type="#_x0000_t75" style="position:absolute;margin-left:0;margin-top:0;width:453.4pt;height:516.25pt;z-index:-251646976;mso-position-horizontal:center;mso-position-horizontal-relative:margin;mso-position-vertical:center;mso-position-vertical-relative:margin" o:allowincell="f">
          <v:imagedata r:id="rId1" o:title="Marca D'Água 7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CA03E" w14:textId="6087EF7C" w:rsidR="0036243F" w:rsidRDefault="00FD6C7E" w:rsidP="007E0E43">
    <w:pPr>
      <w:pStyle w:val="Cabealho"/>
      <w:rPr>
        <w:rFonts w:ascii="Arial" w:hAnsi="Arial"/>
        <w:sz w:val="22"/>
      </w:rPr>
    </w:pPr>
    <w:r>
      <w:rPr>
        <w:noProof/>
      </w:rPr>
      <w:drawing>
        <wp:anchor distT="0" distB="0" distL="114300" distR="114300" simplePos="0" relativeHeight="251667456" behindDoc="0" locked="0" layoutInCell="1" allowOverlap="1" wp14:anchorId="28C9731F" wp14:editId="535236BD">
          <wp:simplePos x="0" y="0"/>
          <wp:positionH relativeFrom="column">
            <wp:posOffset>-71120</wp:posOffset>
          </wp:positionH>
          <wp:positionV relativeFrom="paragraph">
            <wp:posOffset>-76200</wp:posOffset>
          </wp:positionV>
          <wp:extent cx="695325" cy="793750"/>
          <wp:effectExtent l="0" t="0" r="9525" b="6350"/>
          <wp:wrapThrough wrapText="bothSides">
            <wp:wrapPolygon edited="0">
              <wp:start x="0" y="0"/>
              <wp:lineTo x="0" y="21254"/>
              <wp:lineTo x="21304" y="21254"/>
              <wp:lineTo x="21304" y="0"/>
              <wp:lineTo x="0" y="0"/>
            </wp:wrapPolygon>
          </wp:wrapThrough>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695325" cy="79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43F">
      <w:rPr>
        <w:rFonts w:ascii="Arial" w:hAnsi="Arial"/>
        <w:sz w:val="22"/>
      </w:rPr>
      <w:t>Estado de Santa Catarina</w:t>
    </w:r>
  </w:p>
  <w:p w14:paraId="39AC55BF" w14:textId="77777777" w:rsidR="0036243F" w:rsidRDefault="0036243F" w:rsidP="0036243F">
    <w:pPr>
      <w:pStyle w:val="Cabealho"/>
      <w:ind w:left="993"/>
      <w:rPr>
        <w:rFonts w:ascii="Arial" w:hAnsi="Arial"/>
        <w:b/>
        <w:sz w:val="28"/>
      </w:rPr>
    </w:pPr>
    <w:r>
      <w:rPr>
        <w:rFonts w:ascii="Arial" w:hAnsi="Arial"/>
        <w:b/>
        <w:sz w:val="28"/>
      </w:rPr>
      <w:t>PREFEITURA MUNICIPAL DE CORUPÁ</w:t>
    </w:r>
  </w:p>
  <w:p w14:paraId="23625788" w14:textId="3A749AD1" w:rsidR="0036243F" w:rsidRDefault="00907F6C" w:rsidP="0036243F">
    <w:pPr>
      <w:pStyle w:val="Cabealho"/>
      <w:ind w:left="993"/>
      <w:rPr>
        <w:rFonts w:ascii="Arial" w:hAnsi="Arial"/>
      </w:rPr>
    </w:pPr>
    <w:r>
      <w:rPr>
        <w:rFonts w:ascii="Arial" w:hAnsi="Arial"/>
      </w:rPr>
      <w:t xml:space="preserve">Rua Francisco </w:t>
    </w:r>
    <w:proofErr w:type="spellStart"/>
    <w:r>
      <w:rPr>
        <w:rFonts w:ascii="Arial" w:hAnsi="Arial"/>
      </w:rPr>
      <w:t>Mess</w:t>
    </w:r>
    <w:proofErr w:type="spellEnd"/>
    <w:r w:rsidR="0036243F">
      <w:rPr>
        <w:rFonts w:ascii="Arial" w:hAnsi="Arial"/>
      </w:rPr>
      <w:t xml:space="preserve">, </w:t>
    </w:r>
    <w:r>
      <w:rPr>
        <w:rFonts w:ascii="Arial" w:hAnsi="Arial"/>
      </w:rPr>
      <w:t>n. 1915</w:t>
    </w:r>
    <w:r w:rsidR="00A35078">
      <w:rPr>
        <w:rFonts w:ascii="Arial" w:hAnsi="Arial"/>
      </w:rPr>
      <w:t xml:space="preserve"> – Fone (</w:t>
    </w:r>
    <w:r w:rsidR="0036243F">
      <w:rPr>
        <w:rFonts w:ascii="Arial" w:hAnsi="Arial"/>
      </w:rPr>
      <w:t xml:space="preserve">47) 3375-6500 – 89.278-000 – </w:t>
    </w:r>
    <w:proofErr w:type="spellStart"/>
    <w:r w:rsidR="0036243F">
      <w:rPr>
        <w:rFonts w:ascii="Arial" w:hAnsi="Arial"/>
      </w:rPr>
      <w:t>Corupá</w:t>
    </w:r>
    <w:proofErr w:type="spellEnd"/>
    <w:r w:rsidR="0036243F">
      <w:rPr>
        <w:rFonts w:ascii="Arial" w:hAnsi="Arial"/>
      </w:rPr>
      <w:t xml:space="preserve"> –SC</w:t>
    </w:r>
  </w:p>
  <w:p w14:paraId="2C09525A" w14:textId="55F99DE3" w:rsidR="00FE7EBE" w:rsidRPr="00A35078" w:rsidRDefault="009C7C71" w:rsidP="00A35078">
    <w:pPr>
      <w:pStyle w:val="Cabealho"/>
      <w:ind w:left="993"/>
      <w:rPr>
        <w:rFonts w:ascii="Arial" w:hAnsi="Arial"/>
      </w:rPr>
    </w:pPr>
    <w:hyperlink r:id="rId2" w:history="1">
      <w:r w:rsidR="000D33B1" w:rsidRPr="00453393">
        <w:rPr>
          <w:rStyle w:val="Hyperlink"/>
          <w:rFonts w:ascii="Arial" w:hAnsi="Arial"/>
        </w:rPr>
        <w:t>www.corupa.sc.gov.br</w:t>
      </w:r>
    </w:hyperlink>
    <w:r w:rsidR="000D33B1">
      <w:rPr>
        <w:rFonts w:ascii="Arial" w:hAnsi="Arial"/>
      </w:rPr>
      <w:t xml:space="preserve"> </w:t>
    </w:r>
    <w:r w:rsidR="0036243F">
      <w:rPr>
        <w:rFonts w:ascii="Arial" w:hAnsi="Arial"/>
      </w:rPr>
      <w:t xml:space="preserve">    e-mail:</w:t>
    </w:r>
    <w:r w:rsidR="00A35078" w:rsidRPr="00A35078">
      <w:t xml:space="preserve"> </w:t>
    </w:r>
    <w:hyperlink r:id="rId3" w:history="1">
      <w:r w:rsidR="00B31DDB" w:rsidRPr="00DF38DA">
        <w:rPr>
          <w:rStyle w:val="Hyperlink"/>
        </w:rPr>
        <w:t>gabinete</w:t>
      </w:r>
      <w:r w:rsidR="00B31DDB" w:rsidRPr="00DF38DA">
        <w:rPr>
          <w:rStyle w:val="Hyperlink"/>
          <w:rFonts w:ascii="Arial" w:hAnsi="Arial"/>
        </w:rPr>
        <w:t>@corupa.sc.gov.br</w:t>
      </w:r>
    </w:hyperlink>
    <w:r w:rsidR="00A35078">
      <w:t xml:space="preserve">  </w:t>
    </w:r>
    <w:r w:rsidR="00A35078" w:rsidRPr="00A35078">
      <w:rPr>
        <w:rStyle w:val="Hyperlink"/>
        <w:rFonts w:ascii="Arial" w:hAnsi="Arial"/>
        <w:color w:val="auto"/>
        <w:u w:val="none"/>
      </w:rPr>
      <w:t>CNPJ</w:t>
    </w:r>
    <w:r w:rsidR="00A35078">
      <w:rPr>
        <w:rStyle w:val="Hyperlink"/>
        <w:rFonts w:ascii="Arial" w:hAnsi="Arial"/>
        <w:color w:val="auto"/>
        <w:u w:val="none"/>
      </w:rPr>
      <w:t xml:space="preserve">: </w:t>
    </w:r>
    <w:r w:rsidR="00A35078" w:rsidRPr="00A35078">
      <w:rPr>
        <w:rStyle w:val="Hyperlink"/>
        <w:rFonts w:ascii="Arial" w:hAnsi="Arial"/>
        <w:color w:val="auto"/>
        <w:u w:val="none"/>
      </w:rPr>
      <w:t>83.102.467/0001-70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DF0AF" w14:textId="77777777" w:rsidR="005F6A86" w:rsidRDefault="009C7C71">
    <w:pPr>
      <w:pStyle w:val="Cabealho"/>
    </w:pPr>
    <w:r>
      <w:rPr>
        <w:noProof/>
      </w:rPr>
      <w:pict w14:anchorId="140ADF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46593" o:spid="_x0000_s2057" type="#_x0000_t75" style="position:absolute;margin-left:0;margin-top:0;width:453.4pt;height:516.25pt;z-index:-251648000;mso-position-horizontal:center;mso-position-horizontal-relative:margin;mso-position-vertical:center;mso-position-vertical-relative:margin" o:allowincell="f">
          <v:imagedata r:id="rId1" o:title="Marca D'Água 7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4E5981"/>
    <w:multiLevelType w:val="multilevel"/>
    <w:tmpl w:val="EE4A3496"/>
    <w:lvl w:ilvl="0">
      <w:start w:val="1"/>
      <w:numFmt w:val="upperRoman"/>
      <w:lvlText w:val="%1"/>
      <w:lvlJc w:val="left"/>
      <w:pPr>
        <w:ind w:left="122" w:hanging="154"/>
      </w:pPr>
      <w:rPr>
        <w:rFonts w:ascii="Arial MT" w:eastAsia="Arial MT" w:hAnsi="Arial MT" w:cs="Arial MT"/>
        <w:sz w:val="24"/>
        <w:szCs w:val="24"/>
      </w:rPr>
    </w:lvl>
    <w:lvl w:ilvl="1">
      <w:start w:val="1"/>
      <w:numFmt w:val="bullet"/>
      <w:lvlText w:val="•"/>
      <w:lvlJc w:val="left"/>
      <w:pPr>
        <w:ind w:left="1038" w:hanging="154"/>
      </w:pPr>
    </w:lvl>
    <w:lvl w:ilvl="2">
      <w:start w:val="1"/>
      <w:numFmt w:val="bullet"/>
      <w:lvlText w:val="•"/>
      <w:lvlJc w:val="left"/>
      <w:pPr>
        <w:ind w:left="1956" w:hanging="154"/>
      </w:pPr>
    </w:lvl>
    <w:lvl w:ilvl="3">
      <w:start w:val="1"/>
      <w:numFmt w:val="bullet"/>
      <w:lvlText w:val="•"/>
      <w:lvlJc w:val="left"/>
      <w:pPr>
        <w:ind w:left="2875" w:hanging="154"/>
      </w:pPr>
    </w:lvl>
    <w:lvl w:ilvl="4">
      <w:start w:val="1"/>
      <w:numFmt w:val="bullet"/>
      <w:lvlText w:val="•"/>
      <w:lvlJc w:val="left"/>
      <w:pPr>
        <w:ind w:left="3793" w:hanging="153"/>
      </w:pPr>
    </w:lvl>
    <w:lvl w:ilvl="5">
      <w:start w:val="1"/>
      <w:numFmt w:val="bullet"/>
      <w:lvlText w:val="•"/>
      <w:lvlJc w:val="left"/>
      <w:pPr>
        <w:ind w:left="4712" w:hanging="154"/>
      </w:pPr>
    </w:lvl>
    <w:lvl w:ilvl="6">
      <w:start w:val="1"/>
      <w:numFmt w:val="bullet"/>
      <w:lvlText w:val="•"/>
      <w:lvlJc w:val="left"/>
      <w:pPr>
        <w:ind w:left="5630" w:hanging="154"/>
      </w:pPr>
    </w:lvl>
    <w:lvl w:ilvl="7">
      <w:start w:val="1"/>
      <w:numFmt w:val="bullet"/>
      <w:lvlText w:val="•"/>
      <w:lvlJc w:val="left"/>
      <w:pPr>
        <w:ind w:left="6548" w:hanging="154"/>
      </w:pPr>
    </w:lvl>
    <w:lvl w:ilvl="8">
      <w:start w:val="1"/>
      <w:numFmt w:val="bullet"/>
      <w:lvlText w:val="•"/>
      <w:lvlJc w:val="left"/>
      <w:pPr>
        <w:ind w:left="7467" w:hanging="152"/>
      </w:pPr>
    </w:lvl>
  </w:abstractNum>
  <w:abstractNum w:abstractNumId="2" w15:restartNumberingAfterBreak="0">
    <w:nsid w:val="01F415DA"/>
    <w:multiLevelType w:val="multilevel"/>
    <w:tmpl w:val="0436C3BA"/>
    <w:lvl w:ilvl="0">
      <w:start w:val="1"/>
      <w:numFmt w:val="upperRoman"/>
      <w:lvlText w:val="%1"/>
      <w:lvlJc w:val="left"/>
      <w:pPr>
        <w:ind w:left="122" w:hanging="171"/>
      </w:pPr>
      <w:rPr>
        <w:rFonts w:ascii="Arial MT" w:eastAsia="Arial MT" w:hAnsi="Arial MT" w:cs="Arial MT"/>
        <w:sz w:val="24"/>
        <w:szCs w:val="24"/>
      </w:rPr>
    </w:lvl>
    <w:lvl w:ilvl="1">
      <w:start w:val="1"/>
      <w:numFmt w:val="bullet"/>
      <w:lvlText w:val="•"/>
      <w:lvlJc w:val="left"/>
      <w:pPr>
        <w:ind w:left="1038" w:hanging="171"/>
      </w:pPr>
    </w:lvl>
    <w:lvl w:ilvl="2">
      <w:start w:val="1"/>
      <w:numFmt w:val="bullet"/>
      <w:lvlText w:val="•"/>
      <w:lvlJc w:val="left"/>
      <w:pPr>
        <w:ind w:left="1956" w:hanging="171"/>
      </w:pPr>
    </w:lvl>
    <w:lvl w:ilvl="3">
      <w:start w:val="1"/>
      <w:numFmt w:val="bullet"/>
      <w:lvlText w:val="•"/>
      <w:lvlJc w:val="left"/>
      <w:pPr>
        <w:ind w:left="2875" w:hanging="171"/>
      </w:pPr>
    </w:lvl>
    <w:lvl w:ilvl="4">
      <w:start w:val="1"/>
      <w:numFmt w:val="bullet"/>
      <w:lvlText w:val="•"/>
      <w:lvlJc w:val="left"/>
      <w:pPr>
        <w:ind w:left="3793" w:hanging="171"/>
      </w:pPr>
    </w:lvl>
    <w:lvl w:ilvl="5">
      <w:start w:val="1"/>
      <w:numFmt w:val="bullet"/>
      <w:lvlText w:val="•"/>
      <w:lvlJc w:val="left"/>
      <w:pPr>
        <w:ind w:left="4712" w:hanging="171"/>
      </w:pPr>
    </w:lvl>
    <w:lvl w:ilvl="6">
      <w:start w:val="1"/>
      <w:numFmt w:val="bullet"/>
      <w:lvlText w:val="•"/>
      <w:lvlJc w:val="left"/>
      <w:pPr>
        <w:ind w:left="5630" w:hanging="171"/>
      </w:pPr>
    </w:lvl>
    <w:lvl w:ilvl="7">
      <w:start w:val="1"/>
      <w:numFmt w:val="bullet"/>
      <w:lvlText w:val="•"/>
      <w:lvlJc w:val="left"/>
      <w:pPr>
        <w:ind w:left="6548" w:hanging="171"/>
      </w:pPr>
    </w:lvl>
    <w:lvl w:ilvl="8">
      <w:start w:val="1"/>
      <w:numFmt w:val="bullet"/>
      <w:lvlText w:val="•"/>
      <w:lvlJc w:val="left"/>
      <w:pPr>
        <w:ind w:left="7467" w:hanging="171"/>
      </w:pPr>
    </w:lvl>
  </w:abstractNum>
  <w:abstractNum w:abstractNumId="3" w15:restartNumberingAfterBreak="0">
    <w:nsid w:val="025077A2"/>
    <w:multiLevelType w:val="multilevel"/>
    <w:tmpl w:val="C75463E2"/>
    <w:lvl w:ilvl="0">
      <w:start w:val="1"/>
      <w:numFmt w:val="upperRoman"/>
      <w:lvlText w:val="%1"/>
      <w:lvlJc w:val="left"/>
      <w:pPr>
        <w:ind w:left="256" w:hanging="135"/>
      </w:pPr>
      <w:rPr>
        <w:rFonts w:ascii="Arial MT" w:eastAsia="Arial MT" w:hAnsi="Arial MT" w:cs="Arial MT"/>
        <w:sz w:val="24"/>
        <w:szCs w:val="24"/>
      </w:rPr>
    </w:lvl>
    <w:lvl w:ilvl="1">
      <w:start w:val="1"/>
      <w:numFmt w:val="bullet"/>
      <w:lvlText w:val="•"/>
      <w:lvlJc w:val="left"/>
      <w:pPr>
        <w:ind w:left="1164" w:hanging="135"/>
      </w:pPr>
    </w:lvl>
    <w:lvl w:ilvl="2">
      <w:start w:val="1"/>
      <w:numFmt w:val="bullet"/>
      <w:lvlText w:val="•"/>
      <w:lvlJc w:val="left"/>
      <w:pPr>
        <w:ind w:left="2068" w:hanging="135"/>
      </w:pPr>
    </w:lvl>
    <w:lvl w:ilvl="3">
      <w:start w:val="1"/>
      <w:numFmt w:val="bullet"/>
      <w:lvlText w:val="•"/>
      <w:lvlJc w:val="left"/>
      <w:pPr>
        <w:ind w:left="2973" w:hanging="135"/>
      </w:pPr>
    </w:lvl>
    <w:lvl w:ilvl="4">
      <w:start w:val="1"/>
      <w:numFmt w:val="bullet"/>
      <w:lvlText w:val="•"/>
      <w:lvlJc w:val="left"/>
      <w:pPr>
        <w:ind w:left="3877" w:hanging="135"/>
      </w:pPr>
    </w:lvl>
    <w:lvl w:ilvl="5">
      <w:start w:val="1"/>
      <w:numFmt w:val="bullet"/>
      <w:lvlText w:val="•"/>
      <w:lvlJc w:val="left"/>
      <w:pPr>
        <w:ind w:left="4782" w:hanging="135"/>
      </w:pPr>
    </w:lvl>
    <w:lvl w:ilvl="6">
      <w:start w:val="1"/>
      <w:numFmt w:val="bullet"/>
      <w:lvlText w:val="•"/>
      <w:lvlJc w:val="left"/>
      <w:pPr>
        <w:ind w:left="5686" w:hanging="135"/>
      </w:pPr>
    </w:lvl>
    <w:lvl w:ilvl="7">
      <w:start w:val="1"/>
      <w:numFmt w:val="bullet"/>
      <w:lvlText w:val="•"/>
      <w:lvlJc w:val="left"/>
      <w:pPr>
        <w:ind w:left="6590" w:hanging="135"/>
      </w:pPr>
    </w:lvl>
    <w:lvl w:ilvl="8">
      <w:start w:val="1"/>
      <w:numFmt w:val="bullet"/>
      <w:lvlText w:val="•"/>
      <w:lvlJc w:val="left"/>
      <w:pPr>
        <w:ind w:left="7495" w:hanging="135"/>
      </w:pPr>
    </w:lvl>
  </w:abstractNum>
  <w:abstractNum w:abstractNumId="4" w15:restartNumberingAfterBreak="0">
    <w:nsid w:val="05DA25C4"/>
    <w:multiLevelType w:val="multilevel"/>
    <w:tmpl w:val="188297A0"/>
    <w:lvl w:ilvl="0">
      <w:start w:val="1"/>
      <w:numFmt w:val="lowerLetter"/>
      <w:lvlText w:val="%1)"/>
      <w:lvlJc w:val="left"/>
      <w:pPr>
        <w:ind w:left="122" w:hanging="314"/>
      </w:pPr>
      <w:rPr>
        <w:rFonts w:ascii="Arial MT" w:eastAsia="Arial MT" w:hAnsi="Arial MT" w:cs="Arial MT"/>
        <w:sz w:val="24"/>
        <w:szCs w:val="24"/>
      </w:rPr>
    </w:lvl>
    <w:lvl w:ilvl="1">
      <w:start w:val="1"/>
      <w:numFmt w:val="bullet"/>
      <w:lvlText w:val="•"/>
      <w:lvlJc w:val="left"/>
      <w:pPr>
        <w:ind w:left="1038" w:hanging="314"/>
      </w:pPr>
    </w:lvl>
    <w:lvl w:ilvl="2">
      <w:start w:val="1"/>
      <w:numFmt w:val="bullet"/>
      <w:lvlText w:val="•"/>
      <w:lvlJc w:val="left"/>
      <w:pPr>
        <w:ind w:left="1956" w:hanging="314"/>
      </w:pPr>
    </w:lvl>
    <w:lvl w:ilvl="3">
      <w:start w:val="1"/>
      <w:numFmt w:val="bullet"/>
      <w:lvlText w:val="•"/>
      <w:lvlJc w:val="left"/>
      <w:pPr>
        <w:ind w:left="2875" w:hanging="314"/>
      </w:pPr>
    </w:lvl>
    <w:lvl w:ilvl="4">
      <w:start w:val="1"/>
      <w:numFmt w:val="bullet"/>
      <w:lvlText w:val="•"/>
      <w:lvlJc w:val="left"/>
      <w:pPr>
        <w:ind w:left="3793" w:hanging="313"/>
      </w:pPr>
    </w:lvl>
    <w:lvl w:ilvl="5">
      <w:start w:val="1"/>
      <w:numFmt w:val="bullet"/>
      <w:lvlText w:val="•"/>
      <w:lvlJc w:val="left"/>
      <w:pPr>
        <w:ind w:left="4712" w:hanging="314"/>
      </w:pPr>
    </w:lvl>
    <w:lvl w:ilvl="6">
      <w:start w:val="1"/>
      <w:numFmt w:val="bullet"/>
      <w:lvlText w:val="•"/>
      <w:lvlJc w:val="left"/>
      <w:pPr>
        <w:ind w:left="5630" w:hanging="314"/>
      </w:pPr>
    </w:lvl>
    <w:lvl w:ilvl="7">
      <w:start w:val="1"/>
      <w:numFmt w:val="bullet"/>
      <w:lvlText w:val="•"/>
      <w:lvlJc w:val="left"/>
      <w:pPr>
        <w:ind w:left="6548" w:hanging="314"/>
      </w:pPr>
    </w:lvl>
    <w:lvl w:ilvl="8">
      <w:start w:val="1"/>
      <w:numFmt w:val="bullet"/>
      <w:lvlText w:val="•"/>
      <w:lvlJc w:val="left"/>
      <w:pPr>
        <w:ind w:left="7467" w:hanging="312"/>
      </w:pPr>
    </w:lvl>
  </w:abstractNum>
  <w:abstractNum w:abstractNumId="5" w15:restartNumberingAfterBreak="0">
    <w:nsid w:val="06EA77B1"/>
    <w:multiLevelType w:val="multilevel"/>
    <w:tmpl w:val="3C5AA538"/>
    <w:lvl w:ilvl="0">
      <w:start w:val="5"/>
      <w:numFmt w:val="upperRoman"/>
      <w:lvlText w:val="%1"/>
      <w:lvlJc w:val="left"/>
      <w:pPr>
        <w:ind w:left="122" w:hanging="293"/>
      </w:pPr>
      <w:rPr>
        <w:rFonts w:ascii="Arial MT" w:eastAsia="Arial MT" w:hAnsi="Arial MT" w:cs="Arial MT"/>
        <w:sz w:val="24"/>
        <w:szCs w:val="24"/>
      </w:rPr>
    </w:lvl>
    <w:lvl w:ilvl="1">
      <w:start w:val="1"/>
      <w:numFmt w:val="bullet"/>
      <w:lvlText w:val="•"/>
      <w:lvlJc w:val="left"/>
      <w:pPr>
        <w:ind w:left="1038" w:hanging="293"/>
      </w:pPr>
    </w:lvl>
    <w:lvl w:ilvl="2">
      <w:start w:val="1"/>
      <w:numFmt w:val="bullet"/>
      <w:lvlText w:val="•"/>
      <w:lvlJc w:val="left"/>
      <w:pPr>
        <w:ind w:left="1956" w:hanging="293"/>
      </w:pPr>
    </w:lvl>
    <w:lvl w:ilvl="3">
      <w:start w:val="1"/>
      <w:numFmt w:val="bullet"/>
      <w:lvlText w:val="•"/>
      <w:lvlJc w:val="left"/>
      <w:pPr>
        <w:ind w:left="2875" w:hanging="293"/>
      </w:pPr>
    </w:lvl>
    <w:lvl w:ilvl="4">
      <w:start w:val="1"/>
      <w:numFmt w:val="bullet"/>
      <w:lvlText w:val="•"/>
      <w:lvlJc w:val="left"/>
      <w:pPr>
        <w:ind w:left="3793" w:hanging="293"/>
      </w:pPr>
    </w:lvl>
    <w:lvl w:ilvl="5">
      <w:start w:val="1"/>
      <w:numFmt w:val="bullet"/>
      <w:lvlText w:val="•"/>
      <w:lvlJc w:val="left"/>
      <w:pPr>
        <w:ind w:left="4712" w:hanging="293"/>
      </w:pPr>
    </w:lvl>
    <w:lvl w:ilvl="6">
      <w:start w:val="1"/>
      <w:numFmt w:val="bullet"/>
      <w:lvlText w:val="•"/>
      <w:lvlJc w:val="left"/>
      <w:pPr>
        <w:ind w:left="5630" w:hanging="293"/>
      </w:pPr>
    </w:lvl>
    <w:lvl w:ilvl="7">
      <w:start w:val="1"/>
      <w:numFmt w:val="bullet"/>
      <w:lvlText w:val="•"/>
      <w:lvlJc w:val="left"/>
      <w:pPr>
        <w:ind w:left="6548" w:hanging="293"/>
      </w:pPr>
    </w:lvl>
    <w:lvl w:ilvl="8">
      <w:start w:val="1"/>
      <w:numFmt w:val="bullet"/>
      <w:lvlText w:val="•"/>
      <w:lvlJc w:val="left"/>
      <w:pPr>
        <w:ind w:left="7467" w:hanging="292"/>
      </w:pPr>
    </w:lvl>
  </w:abstractNum>
  <w:abstractNum w:abstractNumId="6" w15:restartNumberingAfterBreak="0">
    <w:nsid w:val="0932769B"/>
    <w:multiLevelType w:val="multilevel"/>
    <w:tmpl w:val="BB9A7960"/>
    <w:lvl w:ilvl="0">
      <w:start w:val="2"/>
      <w:numFmt w:val="upperRoman"/>
      <w:lvlText w:val="%1"/>
      <w:lvlJc w:val="left"/>
      <w:pPr>
        <w:ind w:left="323" w:hanging="202"/>
      </w:pPr>
      <w:rPr>
        <w:rFonts w:ascii="Arial MT" w:eastAsia="Arial MT" w:hAnsi="Arial MT" w:cs="Arial MT"/>
        <w:sz w:val="24"/>
        <w:szCs w:val="24"/>
      </w:rPr>
    </w:lvl>
    <w:lvl w:ilvl="1">
      <w:start w:val="1"/>
      <w:numFmt w:val="bullet"/>
      <w:lvlText w:val="•"/>
      <w:lvlJc w:val="left"/>
      <w:pPr>
        <w:ind w:left="1218" w:hanging="202"/>
      </w:pPr>
    </w:lvl>
    <w:lvl w:ilvl="2">
      <w:start w:val="1"/>
      <w:numFmt w:val="bullet"/>
      <w:lvlText w:val="•"/>
      <w:lvlJc w:val="left"/>
      <w:pPr>
        <w:ind w:left="2116" w:hanging="202"/>
      </w:pPr>
    </w:lvl>
    <w:lvl w:ilvl="3">
      <w:start w:val="1"/>
      <w:numFmt w:val="bullet"/>
      <w:lvlText w:val="•"/>
      <w:lvlJc w:val="left"/>
      <w:pPr>
        <w:ind w:left="3015" w:hanging="202"/>
      </w:pPr>
    </w:lvl>
    <w:lvl w:ilvl="4">
      <w:start w:val="1"/>
      <w:numFmt w:val="bullet"/>
      <w:lvlText w:val="•"/>
      <w:lvlJc w:val="left"/>
      <w:pPr>
        <w:ind w:left="3913" w:hanging="202"/>
      </w:pPr>
    </w:lvl>
    <w:lvl w:ilvl="5">
      <w:start w:val="1"/>
      <w:numFmt w:val="bullet"/>
      <w:lvlText w:val="•"/>
      <w:lvlJc w:val="left"/>
      <w:pPr>
        <w:ind w:left="4812" w:hanging="202"/>
      </w:pPr>
    </w:lvl>
    <w:lvl w:ilvl="6">
      <w:start w:val="1"/>
      <w:numFmt w:val="bullet"/>
      <w:lvlText w:val="•"/>
      <w:lvlJc w:val="left"/>
      <w:pPr>
        <w:ind w:left="5710" w:hanging="202"/>
      </w:pPr>
    </w:lvl>
    <w:lvl w:ilvl="7">
      <w:start w:val="1"/>
      <w:numFmt w:val="bullet"/>
      <w:lvlText w:val="•"/>
      <w:lvlJc w:val="left"/>
      <w:pPr>
        <w:ind w:left="6608" w:hanging="202"/>
      </w:pPr>
    </w:lvl>
    <w:lvl w:ilvl="8">
      <w:start w:val="1"/>
      <w:numFmt w:val="bullet"/>
      <w:lvlText w:val="•"/>
      <w:lvlJc w:val="left"/>
      <w:pPr>
        <w:ind w:left="7507" w:hanging="202"/>
      </w:pPr>
    </w:lvl>
  </w:abstractNum>
  <w:abstractNum w:abstractNumId="7" w15:restartNumberingAfterBreak="0">
    <w:nsid w:val="0A686F1F"/>
    <w:multiLevelType w:val="multilevel"/>
    <w:tmpl w:val="95EAA77E"/>
    <w:lvl w:ilvl="0">
      <w:start w:val="1"/>
      <w:numFmt w:val="upperRoman"/>
      <w:lvlText w:val="%1"/>
      <w:lvlJc w:val="left"/>
      <w:pPr>
        <w:ind w:left="122" w:hanging="144"/>
      </w:pPr>
      <w:rPr>
        <w:rFonts w:ascii="Arial MT" w:eastAsia="Arial MT" w:hAnsi="Arial MT" w:cs="Arial MT"/>
        <w:sz w:val="24"/>
        <w:szCs w:val="24"/>
      </w:rPr>
    </w:lvl>
    <w:lvl w:ilvl="1">
      <w:start w:val="1"/>
      <w:numFmt w:val="bullet"/>
      <w:lvlText w:val="•"/>
      <w:lvlJc w:val="left"/>
      <w:pPr>
        <w:ind w:left="1038" w:hanging="144"/>
      </w:pPr>
    </w:lvl>
    <w:lvl w:ilvl="2">
      <w:start w:val="1"/>
      <w:numFmt w:val="bullet"/>
      <w:lvlText w:val="•"/>
      <w:lvlJc w:val="left"/>
      <w:pPr>
        <w:ind w:left="1956" w:hanging="144"/>
      </w:pPr>
    </w:lvl>
    <w:lvl w:ilvl="3">
      <w:start w:val="1"/>
      <w:numFmt w:val="bullet"/>
      <w:lvlText w:val="•"/>
      <w:lvlJc w:val="left"/>
      <w:pPr>
        <w:ind w:left="2875" w:hanging="144"/>
      </w:pPr>
    </w:lvl>
    <w:lvl w:ilvl="4">
      <w:start w:val="1"/>
      <w:numFmt w:val="bullet"/>
      <w:lvlText w:val="•"/>
      <w:lvlJc w:val="left"/>
      <w:pPr>
        <w:ind w:left="3793" w:hanging="143"/>
      </w:pPr>
    </w:lvl>
    <w:lvl w:ilvl="5">
      <w:start w:val="1"/>
      <w:numFmt w:val="bullet"/>
      <w:lvlText w:val="•"/>
      <w:lvlJc w:val="left"/>
      <w:pPr>
        <w:ind w:left="4712" w:hanging="144"/>
      </w:pPr>
    </w:lvl>
    <w:lvl w:ilvl="6">
      <w:start w:val="1"/>
      <w:numFmt w:val="bullet"/>
      <w:lvlText w:val="•"/>
      <w:lvlJc w:val="left"/>
      <w:pPr>
        <w:ind w:left="5630" w:hanging="144"/>
      </w:pPr>
    </w:lvl>
    <w:lvl w:ilvl="7">
      <w:start w:val="1"/>
      <w:numFmt w:val="bullet"/>
      <w:lvlText w:val="•"/>
      <w:lvlJc w:val="left"/>
      <w:pPr>
        <w:ind w:left="6548" w:hanging="144"/>
      </w:pPr>
    </w:lvl>
    <w:lvl w:ilvl="8">
      <w:start w:val="1"/>
      <w:numFmt w:val="bullet"/>
      <w:lvlText w:val="•"/>
      <w:lvlJc w:val="left"/>
      <w:pPr>
        <w:ind w:left="7467" w:hanging="142"/>
      </w:pPr>
    </w:lvl>
  </w:abstractNum>
  <w:abstractNum w:abstractNumId="8" w15:restartNumberingAfterBreak="0">
    <w:nsid w:val="0D3B4890"/>
    <w:multiLevelType w:val="multilevel"/>
    <w:tmpl w:val="0F08167C"/>
    <w:lvl w:ilvl="0">
      <w:start w:val="7"/>
      <w:numFmt w:val="upperRoman"/>
      <w:lvlText w:val="%1"/>
      <w:lvlJc w:val="left"/>
      <w:pPr>
        <w:ind w:left="122" w:hanging="375"/>
      </w:pPr>
      <w:rPr>
        <w:rFonts w:ascii="Arial MT" w:eastAsia="Arial MT" w:hAnsi="Arial MT" w:cs="Arial MT"/>
        <w:sz w:val="24"/>
        <w:szCs w:val="24"/>
      </w:rPr>
    </w:lvl>
    <w:lvl w:ilvl="1">
      <w:start w:val="1"/>
      <w:numFmt w:val="bullet"/>
      <w:lvlText w:val="•"/>
      <w:lvlJc w:val="left"/>
      <w:pPr>
        <w:ind w:left="1038" w:hanging="375"/>
      </w:pPr>
    </w:lvl>
    <w:lvl w:ilvl="2">
      <w:start w:val="1"/>
      <w:numFmt w:val="bullet"/>
      <w:lvlText w:val="•"/>
      <w:lvlJc w:val="left"/>
      <w:pPr>
        <w:ind w:left="1956" w:hanging="375"/>
      </w:pPr>
    </w:lvl>
    <w:lvl w:ilvl="3">
      <w:start w:val="1"/>
      <w:numFmt w:val="bullet"/>
      <w:lvlText w:val="•"/>
      <w:lvlJc w:val="left"/>
      <w:pPr>
        <w:ind w:left="2875" w:hanging="375"/>
      </w:pPr>
    </w:lvl>
    <w:lvl w:ilvl="4">
      <w:start w:val="1"/>
      <w:numFmt w:val="bullet"/>
      <w:lvlText w:val="•"/>
      <w:lvlJc w:val="left"/>
      <w:pPr>
        <w:ind w:left="3793" w:hanging="375"/>
      </w:pPr>
    </w:lvl>
    <w:lvl w:ilvl="5">
      <w:start w:val="1"/>
      <w:numFmt w:val="bullet"/>
      <w:lvlText w:val="•"/>
      <w:lvlJc w:val="left"/>
      <w:pPr>
        <w:ind w:left="4712" w:hanging="375"/>
      </w:pPr>
    </w:lvl>
    <w:lvl w:ilvl="6">
      <w:start w:val="1"/>
      <w:numFmt w:val="bullet"/>
      <w:lvlText w:val="•"/>
      <w:lvlJc w:val="left"/>
      <w:pPr>
        <w:ind w:left="5630" w:hanging="375"/>
      </w:pPr>
    </w:lvl>
    <w:lvl w:ilvl="7">
      <w:start w:val="1"/>
      <w:numFmt w:val="bullet"/>
      <w:lvlText w:val="•"/>
      <w:lvlJc w:val="left"/>
      <w:pPr>
        <w:ind w:left="6548" w:hanging="375"/>
      </w:pPr>
    </w:lvl>
    <w:lvl w:ilvl="8">
      <w:start w:val="1"/>
      <w:numFmt w:val="bullet"/>
      <w:lvlText w:val="•"/>
      <w:lvlJc w:val="left"/>
      <w:pPr>
        <w:ind w:left="7467" w:hanging="375"/>
      </w:pPr>
    </w:lvl>
  </w:abstractNum>
  <w:abstractNum w:abstractNumId="9" w15:restartNumberingAfterBreak="0">
    <w:nsid w:val="0D69254C"/>
    <w:multiLevelType w:val="multilevel"/>
    <w:tmpl w:val="299EEE12"/>
    <w:lvl w:ilvl="0">
      <w:start w:val="4"/>
      <w:numFmt w:val="upperRoman"/>
      <w:lvlText w:val="%1"/>
      <w:lvlJc w:val="left"/>
      <w:pPr>
        <w:ind w:left="122" w:hanging="293"/>
      </w:pPr>
      <w:rPr>
        <w:rFonts w:ascii="Arial MT" w:eastAsia="Arial MT" w:hAnsi="Arial MT" w:cs="Arial MT"/>
        <w:sz w:val="24"/>
        <w:szCs w:val="24"/>
      </w:rPr>
    </w:lvl>
    <w:lvl w:ilvl="1">
      <w:start w:val="1"/>
      <w:numFmt w:val="bullet"/>
      <w:lvlText w:val="•"/>
      <w:lvlJc w:val="left"/>
      <w:pPr>
        <w:ind w:left="1038" w:hanging="293"/>
      </w:pPr>
    </w:lvl>
    <w:lvl w:ilvl="2">
      <w:start w:val="1"/>
      <w:numFmt w:val="bullet"/>
      <w:lvlText w:val="•"/>
      <w:lvlJc w:val="left"/>
      <w:pPr>
        <w:ind w:left="1956" w:hanging="293"/>
      </w:pPr>
    </w:lvl>
    <w:lvl w:ilvl="3">
      <w:start w:val="1"/>
      <w:numFmt w:val="bullet"/>
      <w:lvlText w:val="•"/>
      <w:lvlJc w:val="left"/>
      <w:pPr>
        <w:ind w:left="2875" w:hanging="293"/>
      </w:pPr>
    </w:lvl>
    <w:lvl w:ilvl="4">
      <w:start w:val="1"/>
      <w:numFmt w:val="bullet"/>
      <w:lvlText w:val="•"/>
      <w:lvlJc w:val="left"/>
      <w:pPr>
        <w:ind w:left="3793" w:hanging="293"/>
      </w:pPr>
    </w:lvl>
    <w:lvl w:ilvl="5">
      <w:start w:val="1"/>
      <w:numFmt w:val="bullet"/>
      <w:lvlText w:val="•"/>
      <w:lvlJc w:val="left"/>
      <w:pPr>
        <w:ind w:left="4712" w:hanging="293"/>
      </w:pPr>
    </w:lvl>
    <w:lvl w:ilvl="6">
      <w:start w:val="1"/>
      <w:numFmt w:val="bullet"/>
      <w:lvlText w:val="•"/>
      <w:lvlJc w:val="left"/>
      <w:pPr>
        <w:ind w:left="5630" w:hanging="293"/>
      </w:pPr>
    </w:lvl>
    <w:lvl w:ilvl="7">
      <w:start w:val="1"/>
      <w:numFmt w:val="bullet"/>
      <w:lvlText w:val="•"/>
      <w:lvlJc w:val="left"/>
      <w:pPr>
        <w:ind w:left="6548" w:hanging="293"/>
      </w:pPr>
    </w:lvl>
    <w:lvl w:ilvl="8">
      <w:start w:val="1"/>
      <w:numFmt w:val="bullet"/>
      <w:lvlText w:val="•"/>
      <w:lvlJc w:val="left"/>
      <w:pPr>
        <w:ind w:left="7467" w:hanging="292"/>
      </w:pPr>
    </w:lvl>
  </w:abstractNum>
  <w:abstractNum w:abstractNumId="10" w15:restartNumberingAfterBreak="0">
    <w:nsid w:val="0E4362EC"/>
    <w:multiLevelType w:val="multilevel"/>
    <w:tmpl w:val="625CCD20"/>
    <w:lvl w:ilvl="0">
      <w:start w:val="1"/>
      <w:numFmt w:val="bullet"/>
      <w:lvlText w:val="–"/>
      <w:lvlJc w:val="left"/>
      <w:pPr>
        <w:ind w:left="323" w:hanging="202"/>
      </w:pPr>
      <w:rPr>
        <w:rFonts w:ascii="Arial MT" w:eastAsia="Arial MT" w:hAnsi="Arial MT" w:cs="Arial MT"/>
        <w:sz w:val="24"/>
        <w:szCs w:val="24"/>
      </w:rPr>
    </w:lvl>
    <w:lvl w:ilvl="1">
      <w:start w:val="1"/>
      <w:numFmt w:val="bullet"/>
      <w:lvlText w:val="•"/>
      <w:lvlJc w:val="left"/>
      <w:pPr>
        <w:ind w:left="1218" w:hanging="202"/>
      </w:pPr>
    </w:lvl>
    <w:lvl w:ilvl="2">
      <w:start w:val="1"/>
      <w:numFmt w:val="bullet"/>
      <w:lvlText w:val="•"/>
      <w:lvlJc w:val="left"/>
      <w:pPr>
        <w:ind w:left="2116" w:hanging="202"/>
      </w:pPr>
    </w:lvl>
    <w:lvl w:ilvl="3">
      <w:start w:val="1"/>
      <w:numFmt w:val="bullet"/>
      <w:lvlText w:val="•"/>
      <w:lvlJc w:val="left"/>
      <w:pPr>
        <w:ind w:left="3015" w:hanging="202"/>
      </w:pPr>
    </w:lvl>
    <w:lvl w:ilvl="4">
      <w:start w:val="1"/>
      <w:numFmt w:val="bullet"/>
      <w:lvlText w:val="•"/>
      <w:lvlJc w:val="left"/>
      <w:pPr>
        <w:ind w:left="3913" w:hanging="202"/>
      </w:pPr>
    </w:lvl>
    <w:lvl w:ilvl="5">
      <w:start w:val="1"/>
      <w:numFmt w:val="bullet"/>
      <w:lvlText w:val="•"/>
      <w:lvlJc w:val="left"/>
      <w:pPr>
        <w:ind w:left="4812" w:hanging="202"/>
      </w:pPr>
    </w:lvl>
    <w:lvl w:ilvl="6">
      <w:start w:val="1"/>
      <w:numFmt w:val="bullet"/>
      <w:lvlText w:val="•"/>
      <w:lvlJc w:val="left"/>
      <w:pPr>
        <w:ind w:left="5710" w:hanging="202"/>
      </w:pPr>
    </w:lvl>
    <w:lvl w:ilvl="7">
      <w:start w:val="1"/>
      <w:numFmt w:val="bullet"/>
      <w:lvlText w:val="•"/>
      <w:lvlJc w:val="left"/>
      <w:pPr>
        <w:ind w:left="6608" w:hanging="202"/>
      </w:pPr>
    </w:lvl>
    <w:lvl w:ilvl="8">
      <w:start w:val="1"/>
      <w:numFmt w:val="bullet"/>
      <w:lvlText w:val="•"/>
      <w:lvlJc w:val="left"/>
      <w:pPr>
        <w:ind w:left="7507" w:hanging="202"/>
      </w:pPr>
    </w:lvl>
  </w:abstractNum>
  <w:abstractNum w:abstractNumId="11" w15:restartNumberingAfterBreak="0">
    <w:nsid w:val="0E9A5227"/>
    <w:multiLevelType w:val="multilevel"/>
    <w:tmpl w:val="E9840006"/>
    <w:lvl w:ilvl="0">
      <w:start w:val="1"/>
      <w:numFmt w:val="upperRoman"/>
      <w:lvlText w:val="%1"/>
      <w:lvlJc w:val="left"/>
      <w:pPr>
        <w:ind w:left="256" w:hanging="135"/>
      </w:pPr>
      <w:rPr>
        <w:rFonts w:ascii="Arial MT" w:eastAsia="Arial MT" w:hAnsi="Arial MT" w:cs="Arial MT"/>
        <w:sz w:val="24"/>
        <w:szCs w:val="24"/>
      </w:rPr>
    </w:lvl>
    <w:lvl w:ilvl="1">
      <w:start w:val="1"/>
      <w:numFmt w:val="bullet"/>
      <w:lvlText w:val="•"/>
      <w:lvlJc w:val="left"/>
      <w:pPr>
        <w:ind w:left="1164" w:hanging="135"/>
      </w:pPr>
    </w:lvl>
    <w:lvl w:ilvl="2">
      <w:start w:val="1"/>
      <w:numFmt w:val="bullet"/>
      <w:lvlText w:val="•"/>
      <w:lvlJc w:val="left"/>
      <w:pPr>
        <w:ind w:left="2068" w:hanging="135"/>
      </w:pPr>
    </w:lvl>
    <w:lvl w:ilvl="3">
      <w:start w:val="1"/>
      <w:numFmt w:val="bullet"/>
      <w:lvlText w:val="•"/>
      <w:lvlJc w:val="left"/>
      <w:pPr>
        <w:ind w:left="2973" w:hanging="135"/>
      </w:pPr>
    </w:lvl>
    <w:lvl w:ilvl="4">
      <w:start w:val="1"/>
      <w:numFmt w:val="bullet"/>
      <w:lvlText w:val="•"/>
      <w:lvlJc w:val="left"/>
      <w:pPr>
        <w:ind w:left="3877" w:hanging="135"/>
      </w:pPr>
    </w:lvl>
    <w:lvl w:ilvl="5">
      <w:start w:val="1"/>
      <w:numFmt w:val="bullet"/>
      <w:lvlText w:val="•"/>
      <w:lvlJc w:val="left"/>
      <w:pPr>
        <w:ind w:left="4782" w:hanging="135"/>
      </w:pPr>
    </w:lvl>
    <w:lvl w:ilvl="6">
      <w:start w:val="1"/>
      <w:numFmt w:val="bullet"/>
      <w:lvlText w:val="•"/>
      <w:lvlJc w:val="left"/>
      <w:pPr>
        <w:ind w:left="5686" w:hanging="135"/>
      </w:pPr>
    </w:lvl>
    <w:lvl w:ilvl="7">
      <w:start w:val="1"/>
      <w:numFmt w:val="bullet"/>
      <w:lvlText w:val="•"/>
      <w:lvlJc w:val="left"/>
      <w:pPr>
        <w:ind w:left="6590" w:hanging="135"/>
      </w:pPr>
    </w:lvl>
    <w:lvl w:ilvl="8">
      <w:start w:val="1"/>
      <w:numFmt w:val="bullet"/>
      <w:lvlText w:val="•"/>
      <w:lvlJc w:val="left"/>
      <w:pPr>
        <w:ind w:left="7495" w:hanging="135"/>
      </w:pPr>
    </w:lvl>
  </w:abstractNum>
  <w:abstractNum w:abstractNumId="12" w15:restartNumberingAfterBreak="0">
    <w:nsid w:val="0EA461D5"/>
    <w:multiLevelType w:val="multilevel"/>
    <w:tmpl w:val="D28A9748"/>
    <w:lvl w:ilvl="0">
      <w:start w:val="1"/>
      <w:numFmt w:val="upperRoman"/>
      <w:lvlText w:val="%1"/>
      <w:lvlJc w:val="left"/>
      <w:pPr>
        <w:ind w:left="122" w:hanging="164"/>
      </w:pPr>
      <w:rPr>
        <w:rFonts w:ascii="Arial MT" w:eastAsia="Arial MT" w:hAnsi="Arial MT" w:cs="Arial MT"/>
        <w:sz w:val="24"/>
        <w:szCs w:val="24"/>
      </w:rPr>
    </w:lvl>
    <w:lvl w:ilvl="1">
      <w:start w:val="1"/>
      <w:numFmt w:val="bullet"/>
      <w:lvlText w:val="•"/>
      <w:lvlJc w:val="left"/>
      <w:pPr>
        <w:ind w:left="1038" w:hanging="164"/>
      </w:pPr>
    </w:lvl>
    <w:lvl w:ilvl="2">
      <w:start w:val="1"/>
      <w:numFmt w:val="bullet"/>
      <w:lvlText w:val="•"/>
      <w:lvlJc w:val="left"/>
      <w:pPr>
        <w:ind w:left="1956" w:hanging="164"/>
      </w:pPr>
    </w:lvl>
    <w:lvl w:ilvl="3">
      <w:start w:val="1"/>
      <w:numFmt w:val="bullet"/>
      <w:lvlText w:val="•"/>
      <w:lvlJc w:val="left"/>
      <w:pPr>
        <w:ind w:left="2875" w:hanging="164"/>
      </w:pPr>
    </w:lvl>
    <w:lvl w:ilvl="4">
      <w:start w:val="1"/>
      <w:numFmt w:val="bullet"/>
      <w:lvlText w:val="•"/>
      <w:lvlJc w:val="left"/>
      <w:pPr>
        <w:ind w:left="3793" w:hanging="163"/>
      </w:pPr>
    </w:lvl>
    <w:lvl w:ilvl="5">
      <w:start w:val="1"/>
      <w:numFmt w:val="bullet"/>
      <w:lvlText w:val="•"/>
      <w:lvlJc w:val="left"/>
      <w:pPr>
        <w:ind w:left="4712" w:hanging="164"/>
      </w:pPr>
    </w:lvl>
    <w:lvl w:ilvl="6">
      <w:start w:val="1"/>
      <w:numFmt w:val="bullet"/>
      <w:lvlText w:val="•"/>
      <w:lvlJc w:val="left"/>
      <w:pPr>
        <w:ind w:left="5630" w:hanging="164"/>
      </w:pPr>
    </w:lvl>
    <w:lvl w:ilvl="7">
      <w:start w:val="1"/>
      <w:numFmt w:val="bullet"/>
      <w:lvlText w:val="•"/>
      <w:lvlJc w:val="left"/>
      <w:pPr>
        <w:ind w:left="6548" w:hanging="164"/>
      </w:pPr>
    </w:lvl>
    <w:lvl w:ilvl="8">
      <w:start w:val="1"/>
      <w:numFmt w:val="bullet"/>
      <w:lvlText w:val="•"/>
      <w:lvlJc w:val="left"/>
      <w:pPr>
        <w:ind w:left="7467" w:hanging="162"/>
      </w:pPr>
    </w:lvl>
  </w:abstractNum>
  <w:abstractNum w:abstractNumId="13" w15:restartNumberingAfterBreak="0">
    <w:nsid w:val="0F210A67"/>
    <w:multiLevelType w:val="multilevel"/>
    <w:tmpl w:val="91FE378E"/>
    <w:lvl w:ilvl="0">
      <w:start w:val="1"/>
      <w:numFmt w:val="upperRoman"/>
      <w:lvlText w:val="%1"/>
      <w:lvlJc w:val="left"/>
      <w:pPr>
        <w:ind w:left="122" w:hanging="166"/>
      </w:pPr>
      <w:rPr>
        <w:rFonts w:ascii="Arial MT" w:eastAsia="Arial MT" w:hAnsi="Arial MT" w:cs="Arial MT"/>
        <w:sz w:val="24"/>
        <w:szCs w:val="24"/>
      </w:rPr>
    </w:lvl>
    <w:lvl w:ilvl="1">
      <w:start w:val="1"/>
      <w:numFmt w:val="bullet"/>
      <w:lvlText w:val="•"/>
      <w:lvlJc w:val="left"/>
      <w:pPr>
        <w:ind w:left="1038" w:hanging="166"/>
      </w:pPr>
    </w:lvl>
    <w:lvl w:ilvl="2">
      <w:start w:val="1"/>
      <w:numFmt w:val="bullet"/>
      <w:lvlText w:val="•"/>
      <w:lvlJc w:val="left"/>
      <w:pPr>
        <w:ind w:left="1956" w:hanging="166"/>
      </w:pPr>
    </w:lvl>
    <w:lvl w:ilvl="3">
      <w:start w:val="1"/>
      <w:numFmt w:val="bullet"/>
      <w:lvlText w:val="•"/>
      <w:lvlJc w:val="left"/>
      <w:pPr>
        <w:ind w:left="2875" w:hanging="166"/>
      </w:pPr>
    </w:lvl>
    <w:lvl w:ilvl="4">
      <w:start w:val="1"/>
      <w:numFmt w:val="bullet"/>
      <w:lvlText w:val="•"/>
      <w:lvlJc w:val="left"/>
      <w:pPr>
        <w:ind w:left="3793" w:hanging="166"/>
      </w:pPr>
    </w:lvl>
    <w:lvl w:ilvl="5">
      <w:start w:val="1"/>
      <w:numFmt w:val="bullet"/>
      <w:lvlText w:val="•"/>
      <w:lvlJc w:val="left"/>
      <w:pPr>
        <w:ind w:left="4712" w:hanging="166"/>
      </w:pPr>
    </w:lvl>
    <w:lvl w:ilvl="6">
      <w:start w:val="1"/>
      <w:numFmt w:val="bullet"/>
      <w:lvlText w:val="•"/>
      <w:lvlJc w:val="left"/>
      <w:pPr>
        <w:ind w:left="5630" w:hanging="166"/>
      </w:pPr>
    </w:lvl>
    <w:lvl w:ilvl="7">
      <w:start w:val="1"/>
      <w:numFmt w:val="bullet"/>
      <w:lvlText w:val="•"/>
      <w:lvlJc w:val="left"/>
      <w:pPr>
        <w:ind w:left="6548" w:hanging="166"/>
      </w:pPr>
    </w:lvl>
    <w:lvl w:ilvl="8">
      <w:start w:val="1"/>
      <w:numFmt w:val="bullet"/>
      <w:lvlText w:val="•"/>
      <w:lvlJc w:val="left"/>
      <w:pPr>
        <w:ind w:left="7467" w:hanging="166"/>
      </w:pPr>
    </w:lvl>
  </w:abstractNum>
  <w:abstractNum w:abstractNumId="14" w15:restartNumberingAfterBreak="0">
    <w:nsid w:val="0F8D5A38"/>
    <w:multiLevelType w:val="multilevel"/>
    <w:tmpl w:val="C3820C3E"/>
    <w:lvl w:ilvl="0">
      <w:start w:val="1"/>
      <w:numFmt w:val="upperRoman"/>
      <w:lvlText w:val="%1"/>
      <w:lvlJc w:val="left"/>
      <w:pPr>
        <w:ind w:left="256" w:hanging="135"/>
      </w:pPr>
      <w:rPr>
        <w:rFonts w:ascii="Arial MT" w:eastAsia="Arial MT" w:hAnsi="Arial MT" w:cs="Arial MT"/>
        <w:sz w:val="24"/>
        <w:szCs w:val="24"/>
      </w:rPr>
    </w:lvl>
    <w:lvl w:ilvl="1">
      <w:start w:val="1"/>
      <w:numFmt w:val="bullet"/>
      <w:lvlText w:val="•"/>
      <w:lvlJc w:val="left"/>
      <w:pPr>
        <w:ind w:left="1164" w:hanging="135"/>
      </w:pPr>
    </w:lvl>
    <w:lvl w:ilvl="2">
      <w:start w:val="1"/>
      <w:numFmt w:val="bullet"/>
      <w:lvlText w:val="•"/>
      <w:lvlJc w:val="left"/>
      <w:pPr>
        <w:ind w:left="2068" w:hanging="135"/>
      </w:pPr>
    </w:lvl>
    <w:lvl w:ilvl="3">
      <w:start w:val="1"/>
      <w:numFmt w:val="bullet"/>
      <w:lvlText w:val="•"/>
      <w:lvlJc w:val="left"/>
      <w:pPr>
        <w:ind w:left="2973" w:hanging="135"/>
      </w:pPr>
    </w:lvl>
    <w:lvl w:ilvl="4">
      <w:start w:val="1"/>
      <w:numFmt w:val="bullet"/>
      <w:lvlText w:val="•"/>
      <w:lvlJc w:val="left"/>
      <w:pPr>
        <w:ind w:left="3877" w:hanging="135"/>
      </w:pPr>
    </w:lvl>
    <w:lvl w:ilvl="5">
      <w:start w:val="1"/>
      <w:numFmt w:val="bullet"/>
      <w:lvlText w:val="•"/>
      <w:lvlJc w:val="left"/>
      <w:pPr>
        <w:ind w:left="4782" w:hanging="135"/>
      </w:pPr>
    </w:lvl>
    <w:lvl w:ilvl="6">
      <w:start w:val="1"/>
      <w:numFmt w:val="bullet"/>
      <w:lvlText w:val="•"/>
      <w:lvlJc w:val="left"/>
      <w:pPr>
        <w:ind w:left="5686" w:hanging="135"/>
      </w:pPr>
    </w:lvl>
    <w:lvl w:ilvl="7">
      <w:start w:val="1"/>
      <w:numFmt w:val="bullet"/>
      <w:lvlText w:val="•"/>
      <w:lvlJc w:val="left"/>
      <w:pPr>
        <w:ind w:left="6590" w:hanging="135"/>
      </w:pPr>
    </w:lvl>
    <w:lvl w:ilvl="8">
      <w:start w:val="1"/>
      <w:numFmt w:val="bullet"/>
      <w:lvlText w:val="•"/>
      <w:lvlJc w:val="left"/>
      <w:pPr>
        <w:ind w:left="7495" w:hanging="135"/>
      </w:pPr>
    </w:lvl>
  </w:abstractNum>
  <w:abstractNum w:abstractNumId="15" w15:restartNumberingAfterBreak="0">
    <w:nsid w:val="0FC237B3"/>
    <w:multiLevelType w:val="multilevel"/>
    <w:tmpl w:val="2E20C646"/>
    <w:lvl w:ilvl="0">
      <w:start w:val="1"/>
      <w:numFmt w:val="upperRoman"/>
      <w:lvlText w:val="%1"/>
      <w:lvlJc w:val="left"/>
      <w:pPr>
        <w:ind w:left="256" w:hanging="135"/>
      </w:pPr>
      <w:rPr>
        <w:rFonts w:ascii="Arial MT" w:eastAsia="Arial MT" w:hAnsi="Arial MT" w:cs="Arial MT"/>
        <w:sz w:val="24"/>
        <w:szCs w:val="24"/>
      </w:rPr>
    </w:lvl>
    <w:lvl w:ilvl="1">
      <w:start w:val="1"/>
      <w:numFmt w:val="bullet"/>
      <w:lvlText w:val="•"/>
      <w:lvlJc w:val="left"/>
      <w:pPr>
        <w:ind w:left="1164" w:hanging="135"/>
      </w:pPr>
    </w:lvl>
    <w:lvl w:ilvl="2">
      <w:start w:val="1"/>
      <w:numFmt w:val="bullet"/>
      <w:lvlText w:val="•"/>
      <w:lvlJc w:val="left"/>
      <w:pPr>
        <w:ind w:left="2068" w:hanging="135"/>
      </w:pPr>
    </w:lvl>
    <w:lvl w:ilvl="3">
      <w:start w:val="1"/>
      <w:numFmt w:val="bullet"/>
      <w:lvlText w:val="•"/>
      <w:lvlJc w:val="left"/>
      <w:pPr>
        <w:ind w:left="2973" w:hanging="135"/>
      </w:pPr>
    </w:lvl>
    <w:lvl w:ilvl="4">
      <w:start w:val="1"/>
      <w:numFmt w:val="bullet"/>
      <w:lvlText w:val="•"/>
      <w:lvlJc w:val="left"/>
      <w:pPr>
        <w:ind w:left="3877" w:hanging="135"/>
      </w:pPr>
    </w:lvl>
    <w:lvl w:ilvl="5">
      <w:start w:val="1"/>
      <w:numFmt w:val="bullet"/>
      <w:lvlText w:val="•"/>
      <w:lvlJc w:val="left"/>
      <w:pPr>
        <w:ind w:left="4782" w:hanging="135"/>
      </w:pPr>
    </w:lvl>
    <w:lvl w:ilvl="6">
      <w:start w:val="1"/>
      <w:numFmt w:val="bullet"/>
      <w:lvlText w:val="•"/>
      <w:lvlJc w:val="left"/>
      <w:pPr>
        <w:ind w:left="5686" w:hanging="135"/>
      </w:pPr>
    </w:lvl>
    <w:lvl w:ilvl="7">
      <w:start w:val="1"/>
      <w:numFmt w:val="bullet"/>
      <w:lvlText w:val="•"/>
      <w:lvlJc w:val="left"/>
      <w:pPr>
        <w:ind w:left="6590" w:hanging="135"/>
      </w:pPr>
    </w:lvl>
    <w:lvl w:ilvl="8">
      <w:start w:val="1"/>
      <w:numFmt w:val="bullet"/>
      <w:lvlText w:val="•"/>
      <w:lvlJc w:val="left"/>
      <w:pPr>
        <w:ind w:left="7495" w:hanging="135"/>
      </w:pPr>
    </w:lvl>
  </w:abstractNum>
  <w:abstractNum w:abstractNumId="16" w15:restartNumberingAfterBreak="0">
    <w:nsid w:val="10E26078"/>
    <w:multiLevelType w:val="multilevel"/>
    <w:tmpl w:val="6F104D14"/>
    <w:lvl w:ilvl="0">
      <w:start w:val="1"/>
      <w:numFmt w:val="upperRoman"/>
      <w:lvlText w:val="%1"/>
      <w:lvlJc w:val="left"/>
      <w:pPr>
        <w:ind w:left="122" w:hanging="240"/>
      </w:pPr>
      <w:rPr>
        <w:rFonts w:ascii="Arial MT" w:eastAsia="Arial MT" w:hAnsi="Arial MT" w:cs="Arial MT"/>
        <w:sz w:val="24"/>
        <w:szCs w:val="24"/>
      </w:rPr>
    </w:lvl>
    <w:lvl w:ilvl="1">
      <w:start w:val="1"/>
      <w:numFmt w:val="bullet"/>
      <w:lvlText w:val="•"/>
      <w:lvlJc w:val="left"/>
      <w:pPr>
        <w:ind w:left="1038" w:hanging="240"/>
      </w:pPr>
    </w:lvl>
    <w:lvl w:ilvl="2">
      <w:start w:val="1"/>
      <w:numFmt w:val="bullet"/>
      <w:lvlText w:val="•"/>
      <w:lvlJc w:val="left"/>
      <w:pPr>
        <w:ind w:left="1956" w:hanging="240"/>
      </w:pPr>
    </w:lvl>
    <w:lvl w:ilvl="3">
      <w:start w:val="1"/>
      <w:numFmt w:val="bullet"/>
      <w:lvlText w:val="•"/>
      <w:lvlJc w:val="left"/>
      <w:pPr>
        <w:ind w:left="2875" w:hanging="240"/>
      </w:pPr>
    </w:lvl>
    <w:lvl w:ilvl="4">
      <w:start w:val="1"/>
      <w:numFmt w:val="bullet"/>
      <w:lvlText w:val="•"/>
      <w:lvlJc w:val="left"/>
      <w:pPr>
        <w:ind w:left="3793" w:hanging="240"/>
      </w:pPr>
    </w:lvl>
    <w:lvl w:ilvl="5">
      <w:start w:val="1"/>
      <w:numFmt w:val="bullet"/>
      <w:lvlText w:val="•"/>
      <w:lvlJc w:val="left"/>
      <w:pPr>
        <w:ind w:left="4712" w:hanging="240"/>
      </w:pPr>
    </w:lvl>
    <w:lvl w:ilvl="6">
      <w:start w:val="1"/>
      <w:numFmt w:val="bullet"/>
      <w:lvlText w:val="•"/>
      <w:lvlJc w:val="left"/>
      <w:pPr>
        <w:ind w:left="5630" w:hanging="240"/>
      </w:pPr>
    </w:lvl>
    <w:lvl w:ilvl="7">
      <w:start w:val="1"/>
      <w:numFmt w:val="bullet"/>
      <w:lvlText w:val="•"/>
      <w:lvlJc w:val="left"/>
      <w:pPr>
        <w:ind w:left="6548" w:hanging="240"/>
      </w:pPr>
    </w:lvl>
    <w:lvl w:ilvl="8">
      <w:start w:val="1"/>
      <w:numFmt w:val="bullet"/>
      <w:lvlText w:val="•"/>
      <w:lvlJc w:val="left"/>
      <w:pPr>
        <w:ind w:left="7467" w:hanging="240"/>
      </w:pPr>
    </w:lvl>
  </w:abstractNum>
  <w:abstractNum w:abstractNumId="17" w15:restartNumberingAfterBreak="0">
    <w:nsid w:val="10FF26FF"/>
    <w:multiLevelType w:val="multilevel"/>
    <w:tmpl w:val="98E0539E"/>
    <w:lvl w:ilvl="0">
      <w:start w:val="1"/>
      <w:numFmt w:val="upperRoman"/>
      <w:lvlText w:val="%1"/>
      <w:lvlJc w:val="left"/>
      <w:pPr>
        <w:ind w:left="122" w:firstLine="19"/>
      </w:pPr>
      <w:rPr>
        <w:u w:val="none"/>
      </w:rPr>
    </w:lvl>
    <w:lvl w:ilvl="1">
      <w:start w:val="1"/>
      <w:numFmt w:val="bullet"/>
      <w:lvlText w:val="•"/>
      <w:lvlJc w:val="left"/>
      <w:pPr>
        <w:ind w:left="1038" w:hanging="178"/>
      </w:pPr>
      <w:rPr>
        <w:u w:val="none"/>
      </w:rPr>
    </w:lvl>
    <w:lvl w:ilvl="2">
      <w:start w:val="1"/>
      <w:numFmt w:val="bullet"/>
      <w:lvlText w:val="•"/>
      <w:lvlJc w:val="left"/>
      <w:pPr>
        <w:ind w:left="1956" w:hanging="178"/>
      </w:pPr>
      <w:rPr>
        <w:u w:val="none"/>
      </w:rPr>
    </w:lvl>
    <w:lvl w:ilvl="3">
      <w:start w:val="1"/>
      <w:numFmt w:val="bullet"/>
      <w:lvlText w:val="•"/>
      <w:lvlJc w:val="left"/>
      <w:pPr>
        <w:ind w:left="2875" w:hanging="178"/>
      </w:pPr>
      <w:rPr>
        <w:u w:val="none"/>
      </w:rPr>
    </w:lvl>
    <w:lvl w:ilvl="4">
      <w:start w:val="1"/>
      <w:numFmt w:val="bullet"/>
      <w:lvlText w:val="•"/>
      <w:lvlJc w:val="left"/>
      <w:pPr>
        <w:ind w:left="3793" w:hanging="178"/>
      </w:pPr>
      <w:rPr>
        <w:u w:val="none"/>
      </w:rPr>
    </w:lvl>
    <w:lvl w:ilvl="5">
      <w:start w:val="1"/>
      <w:numFmt w:val="bullet"/>
      <w:lvlText w:val="•"/>
      <w:lvlJc w:val="left"/>
      <w:pPr>
        <w:ind w:left="4712" w:hanging="178"/>
      </w:pPr>
      <w:rPr>
        <w:u w:val="none"/>
      </w:rPr>
    </w:lvl>
    <w:lvl w:ilvl="6">
      <w:start w:val="1"/>
      <w:numFmt w:val="bullet"/>
      <w:lvlText w:val="•"/>
      <w:lvlJc w:val="left"/>
      <w:pPr>
        <w:ind w:left="5630" w:hanging="178"/>
      </w:pPr>
      <w:rPr>
        <w:u w:val="none"/>
      </w:rPr>
    </w:lvl>
    <w:lvl w:ilvl="7">
      <w:start w:val="1"/>
      <w:numFmt w:val="bullet"/>
      <w:lvlText w:val="•"/>
      <w:lvlJc w:val="left"/>
      <w:pPr>
        <w:ind w:left="6548" w:hanging="178"/>
      </w:pPr>
      <w:rPr>
        <w:u w:val="none"/>
      </w:rPr>
    </w:lvl>
    <w:lvl w:ilvl="8">
      <w:start w:val="1"/>
      <w:numFmt w:val="bullet"/>
      <w:lvlText w:val="•"/>
      <w:lvlJc w:val="left"/>
      <w:pPr>
        <w:ind w:left="7467" w:hanging="177"/>
      </w:pPr>
      <w:rPr>
        <w:u w:val="none"/>
      </w:rPr>
    </w:lvl>
  </w:abstractNum>
  <w:abstractNum w:abstractNumId="18" w15:restartNumberingAfterBreak="0">
    <w:nsid w:val="120B6443"/>
    <w:multiLevelType w:val="multilevel"/>
    <w:tmpl w:val="60668CF6"/>
    <w:lvl w:ilvl="0">
      <w:start w:val="1"/>
      <w:numFmt w:val="upperRoman"/>
      <w:lvlText w:val="%1-"/>
      <w:lvlJc w:val="left"/>
      <w:pPr>
        <w:ind w:left="842" w:hanging="720"/>
      </w:pPr>
    </w:lvl>
    <w:lvl w:ilvl="1">
      <w:start w:val="1"/>
      <w:numFmt w:val="lowerLetter"/>
      <w:lvlText w:val="%2."/>
      <w:lvlJc w:val="left"/>
      <w:pPr>
        <w:ind w:left="1202" w:hanging="360"/>
      </w:pPr>
    </w:lvl>
    <w:lvl w:ilvl="2">
      <w:start w:val="1"/>
      <w:numFmt w:val="lowerRoman"/>
      <w:lvlText w:val="%3."/>
      <w:lvlJc w:val="right"/>
      <w:pPr>
        <w:ind w:left="1922" w:hanging="180"/>
      </w:pPr>
    </w:lvl>
    <w:lvl w:ilvl="3">
      <w:start w:val="1"/>
      <w:numFmt w:val="decimal"/>
      <w:lvlText w:val="%4."/>
      <w:lvlJc w:val="left"/>
      <w:pPr>
        <w:ind w:left="2642" w:hanging="360"/>
      </w:pPr>
    </w:lvl>
    <w:lvl w:ilvl="4">
      <w:start w:val="1"/>
      <w:numFmt w:val="lowerLetter"/>
      <w:lvlText w:val="%5."/>
      <w:lvlJc w:val="left"/>
      <w:pPr>
        <w:ind w:left="3362" w:hanging="360"/>
      </w:pPr>
    </w:lvl>
    <w:lvl w:ilvl="5">
      <w:start w:val="1"/>
      <w:numFmt w:val="lowerRoman"/>
      <w:lvlText w:val="%6."/>
      <w:lvlJc w:val="right"/>
      <w:pPr>
        <w:ind w:left="4082" w:hanging="180"/>
      </w:pPr>
    </w:lvl>
    <w:lvl w:ilvl="6">
      <w:start w:val="1"/>
      <w:numFmt w:val="decimal"/>
      <w:lvlText w:val="%7."/>
      <w:lvlJc w:val="left"/>
      <w:pPr>
        <w:ind w:left="4802" w:hanging="360"/>
      </w:pPr>
    </w:lvl>
    <w:lvl w:ilvl="7">
      <w:start w:val="1"/>
      <w:numFmt w:val="lowerLetter"/>
      <w:lvlText w:val="%8."/>
      <w:lvlJc w:val="left"/>
      <w:pPr>
        <w:ind w:left="5522" w:hanging="360"/>
      </w:pPr>
    </w:lvl>
    <w:lvl w:ilvl="8">
      <w:start w:val="1"/>
      <w:numFmt w:val="lowerRoman"/>
      <w:lvlText w:val="%9."/>
      <w:lvlJc w:val="right"/>
      <w:pPr>
        <w:ind w:left="6242" w:hanging="180"/>
      </w:pPr>
    </w:lvl>
  </w:abstractNum>
  <w:abstractNum w:abstractNumId="19" w15:restartNumberingAfterBreak="0">
    <w:nsid w:val="1244008C"/>
    <w:multiLevelType w:val="multilevel"/>
    <w:tmpl w:val="6352DD58"/>
    <w:lvl w:ilvl="0">
      <w:start w:val="1"/>
      <w:numFmt w:val="upperRoman"/>
      <w:lvlText w:val="%1"/>
      <w:lvlJc w:val="left"/>
      <w:pPr>
        <w:ind w:left="122" w:hanging="200"/>
      </w:pPr>
      <w:rPr>
        <w:rFonts w:ascii="Arial MT" w:eastAsia="Arial MT" w:hAnsi="Arial MT" w:cs="Arial MT"/>
        <w:sz w:val="24"/>
        <w:szCs w:val="24"/>
      </w:rPr>
    </w:lvl>
    <w:lvl w:ilvl="1">
      <w:start w:val="1"/>
      <w:numFmt w:val="bullet"/>
      <w:lvlText w:val="•"/>
      <w:lvlJc w:val="left"/>
      <w:pPr>
        <w:ind w:left="1038" w:hanging="200"/>
      </w:pPr>
    </w:lvl>
    <w:lvl w:ilvl="2">
      <w:start w:val="1"/>
      <w:numFmt w:val="bullet"/>
      <w:lvlText w:val="•"/>
      <w:lvlJc w:val="left"/>
      <w:pPr>
        <w:ind w:left="1956" w:hanging="200"/>
      </w:pPr>
    </w:lvl>
    <w:lvl w:ilvl="3">
      <w:start w:val="1"/>
      <w:numFmt w:val="bullet"/>
      <w:lvlText w:val="•"/>
      <w:lvlJc w:val="left"/>
      <w:pPr>
        <w:ind w:left="2875" w:hanging="200"/>
      </w:pPr>
    </w:lvl>
    <w:lvl w:ilvl="4">
      <w:start w:val="1"/>
      <w:numFmt w:val="bullet"/>
      <w:lvlText w:val="•"/>
      <w:lvlJc w:val="left"/>
      <w:pPr>
        <w:ind w:left="3793" w:hanging="200"/>
      </w:pPr>
    </w:lvl>
    <w:lvl w:ilvl="5">
      <w:start w:val="1"/>
      <w:numFmt w:val="bullet"/>
      <w:lvlText w:val="•"/>
      <w:lvlJc w:val="left"/>
      <w:pPr>
        <w:ind w:left="4712" w:hanging="200"/>
      </w:pPr>
    </w:lvl>
    <w:lvl w:ilvl="6">
      <w:start w:val="1"/>
      <w:numFmt w:val="bullet"/>
      <w:lvlText w:val="•"/>
      <w:lvlJc w:val="left"/>
      <w:pPr>
        <w:ind w:left="5630" w:hanging="200"/>
      </w:pPr>
    </w:lvl>
    <w:lvl w:ilvl="7">
      <w:start w:val="1"/>
      <w:numFmt w:val="bullet"/>
      <w:lvlText w:val="•"/>
      <w:lvlJc w:val="left"/>
      <w:pPr>
        <w:ind w:left="6548" w:hanging="200"/>
      </w:pPr>
    </w:lvl>
    <w:lvl w:ilvl="8">
      <w:start w:val="1"/>
      <w:numFmt w:val="bullet"/>
      <w:lvlText w:val="•"/>
      <w:lvlJc w:val="left"/>
      <w:pPr>
        <w:ind w:left="7467" w:hanging="200"/>
      </w:pPr>
    </w:lvl>
  </w:abstractNum>
  <w:abstractNum w:abstractNumId="20" w15:restartNumberingAfterBreak="0">
    <w:nsid w:val="155178F9"/>
    <w:multiLevelType w:val="multilevel"/>
    <w:tmpl w:val="7CB0E6A4"/>
    <w:lvl w:ilvl="0">
      <w:start w:val="9"/>
      <w:numFmt w:val="upperRoman"/>
      <w:lvlText w:val="%1"/>
      <w:lvlJc w:val="left"/>
      <w:pPr>
        <w:ind w:left="122" w:hanging="279"/>
      </w:pPr>
      <w:rPr>
        <w:rFonts w:ascii="Arial MT" w:eastAsia="Arial MT" w:hAnsi="Arial MT" w:cs="Arial MT"/>
        <w:sz w:val="24"/>
        <w:szCs w:val="24"/>
      </w:rPr>
    </w:lvl>
    <w:lvl w:ilvl="1">
      <w:start w:val="1"/>
      <w:numFmt w:val="bullet"/>
      <w:lvlText w:val="•"/>
      <w:lvlJc w:val="left"/>
      <w:pPr>
        <w:ind w:left="1038" w:hanging="279"/>
      </w:pPr>
    </w:lvl>
    <w:lvl w:ilvl="2">
      <w:start w:val="1"/>
      <w:numFmt w:val="bullet"/>
      <w:lvlText w:val="•"/>
      <w:lvlJc w:val="left"/>
      <w:pPr>
        <w:ind w:left="1956" w:hanging="279"/>
      </w:pPr>
    </w:lvl>
    <w:lvl w:ilvl="3">
      <w:start w:val="1"/>
      <w:numFmt w:val="bullet"/>
      <w:lvlText w:val="•"/>
      <w:lvlJc w:val="left"/>
      <w:pPr>
        <w:ind w:left="2875" w:hanging="279"/>
      </w:pPr>
    </w:lvl>
    <w:lvl w:ilvl="4">
      <w:start w:val="1"/>
      <w:numFmt w:val="bullet"/>
      <w:lvlText w:val="•"/>
      <w:lvlJc w:val="left"/>
      <w:pPr>
        <w:ind w:left="3793" w:hanging="278"/>
      </w:pPr>
    </w:lvl>
    <w:lvl w:ilvl="5">
      <w:start w:val="1"/>
      <w:numFmt w:val="bullet"/>
      <w:lvlText w:val="•"/>
      <w:lvlJc w:val="left"/>
      <w:pPr>
        <w:ind w:left="4712" w:hanging="279"/>
      </w:pPr>
    </w:lvl>
    <w:lvl w:ilvl="6">
      <w:start w:val="1"/>
      <w:numFmt w:val="bullet"/>
      <w:lvlText w:val="•"/>
      <w:lvlJc w:val="left"/>
      <w:pPr>
        <w:ind w:left="5630" w:hanging="279"/>
      </w:pPr>
    </w:lvl>
    <w:lvl w:ilvl="7">
      <w:start w:val="1"/>
      <w:numFmt w:val="bullet"/>
      <w:lvlText w:val="•"/>
      <w:lvlJc w:val="left"/>
      <w:pPr>
        <w:ind w:left="6548" w:hanging="279"/>
      </w:pPr>
    </w:lvl>
    <w:lvl w:ilvl="8">
      <w:start w:val="1"/>
      <w:numFmt w:val="bullet"/>
      <w:lvlText w:val="•"/>
      <w:lvlJc w:val="left"/>
      <w:pPr>
        <w:ind w:left="7467" w:hanging="277"/>
      </w:pPr>
    </w:lvl>
  </w:abstractNum>
  <w:abstractNum w:abstractNumId="21" w15:restartNumberingAfterBreak="0">
    <w:nsid w:val="159B1460"/>
    <w:multiLevelType w:val="multilevel"/>
    <w:tmpl w:val="CC14A312"/>
    <w:lvl w:ilvl="0">
      <w:start w:val="4"/>
      <w:numFmt w:val="upperRoman"/>
      <w:lvlText w:val="%1"/>
      <w:lvlJc w:val="left"/>
      <w:pPr>
        <w:ind w:left="417" w:hanging="296"/>
      </w:pPr>
      <w:rPr>
        <w:rFonts w:ascii="Arial MT" w:eastAsia="Arial MT" w:hAnsi="Arial MT" w:cs="Arial MT"/>
        <w:sz w:val="24"/>
        <w:szCs w:val="24"/>
      </w:rPr>
    </w:lvl>
    <w:lvl w:ilvl="1">
      <w:start w:val="1"/>
      <w:numFmt w:val="bullet"/>
      <w:lvlText w:val="•"/>
      <w:lvlJc w:val="left"/>
      <w:pPr>
        <w:ind w:left="1308" w:hanging="294"/>
      </w:pPr>
    </w:lvl>
    <w:lvl w:ilvl="2">
      <w:start w:val="1"/>
      <w:numFmt w:val="bullet"/>
      <w:lvlText w:val="•"/>
      <w:lvlJc w:val="left"/>
      <w:pPr>
        <w:ind w:left="2196" w:hanging="296"/>
      </w:pPr>
    </w:lvl>
    <w:lvl w:ilvl="3">
      <w:start w:val="1"/>
      <w:numFmt w:val="bullet"/>
      <w:lvlText w:val="•"/>
      <w:lvlJc w:val="left"/>
      <w:pPr>
        <w:ind w:left="3085" w:hanging="296"/>
      </w:pPr>
    </w:lvl>
    <w:lvl w:ilvl="4">
      <w:start w:val="1"/>
      <w:numFmt w:val="bullet"/>
      <w:lvlText w:val="•"/>
      <w:lvlJc w:val="left"/>
      <w:pPr>
        <w:ind w:left="3973" w:hanging="296"/>
      </w:pPr>
    </w:lvl>
    <w:lvl w:ilvl="5">
      <w:start w:val="1"/>
      <w:numFmt w:val="bullet"/>
      <w:lvlText w:val="•"/>
      <w:lvlJc w:val="left"/>
      <w:pPr>
        <w:ind w:left="4862" w:hanging="296"/>
      </w:pPr>
    </w:lvl>
    <w:lvl w:ilvl="6">
      <w:start w:val="1"/>
      <w:numFmt w:val="bullet"/>
      <w:lvlText w:val="•"/>
      <w:lvlJc w:val="left"/>
      <w:pPr>
        <w:ind w:left="5750" w:hanging="296"/>
      </w:pPr>
    </w:lvl>
    <w:lvl w:ilvl="7">
      <w:start w:val="1"/>
      <w:numFmt w:val="bullet"/>
      <w:lvlText w:val="•"/>
      <w:lvlJc w:val="left"/>
      <w:pPr>
        <w:ind w:left="6638" w:hanging="296"/>
      </w:pPr>
    </w:lvl>
    <w:lvl w:ilvl="8">
      <w:start w:val="1"/>
      <w:numFmt w:val="bullet"/>
      <w:lvlText w:val="•"/>
      <w:lvlJc w:val="left"/>
      <w:pPr>
        <w:ind w:left="7527" w:hanging="296"/>
      </w:pPr>
    </w:lvl>
  </w:abstractNum>
  <w:abstractNum w:abstractNumId="22" w15:restartNumberingAfterBreak="0">
    <w:nsid w:val="17BC3F8F"/>
    <w:multiLevelType w:val="multilevel"/>
    <w:tmpl w:val="24841D74"/>
    <w:lvl w:ilvl="0">
      <w:start w:val="1"/>
      <w:numFmt w:val="lowerLetter"/>
      <w:lvlText w:val="%1)"/>
      <w:lvlJc w:val="left"/>
      <w:pPr>
        <w:ind w:left="122" w:hanging="271"/>
      </w:pPr>
      <w:rPr>
        <w:rFonts w:ascii="Arial MT" w:eastAsia="Arial MT" w:hAnsi="Arial MT" w:cs="Arial MT"/>
        <w:sz w:val="24"/>
        <w:szCs w:val="24"/>
      </w:rPr>
    </w:lvl>
    <w:lvl w:ilvl="1">
      <w:start w:val="1"/>
      <w:numFmt w:val="bullet"/>
      <w:lvlText w:val="•"/>
      <w:lvlJc w:val="left"/>
      <w:pPr>
        <w:ind w:left="1038" w:hanging="271"/>
      </w:pPr>
    </w:lvl>
    <w:lvl w:ilvl="2">
      <w:start w:val="1"/>
      <w:numFmt w:val="bullet"/>
      <w:lvlText w:val="•"/>
      <w:lvlJc w:val="left"/>
      <w:pPr>
        <w:ind w:left="1956" w:hanging="271"/>
      </w:pPr>
    </w:lvl>
    <w:lvl w:ilvl="3">
      <w:start w:val="1"/>
      <w:numFmt w:val="bullet"/>
      <w:lvlText w:val="•"/>
      <w:lvlJc w:val="left"/>
      <w:pPr>
        <w:ind w:left="2875" w:hanging="271"/>
      </w:pPr>
    </w:lvl>
    <w:lvl w:ilvl="4">
      <w:start w:val="1"/>
      <w:numFmt w:val="bullet"/>
      <w:lvlText w:val="•"/>
      <w:lvlJc w:val="left"/>
      <w:pPr>
        <w:ind w:left="3793" w:hanging="271"/>
      </w:pPr>
    </w:lvl>
    <w:lvl w:ilvl="5">
      <w:start w:val="1"/>
      <w:numFmt w:val="bullet"/>
      <w:lvlText w:val="•"/>
      <w:lvlJc w:val="left"/>
      <w:pPr>
        <w:ind w:left="4712" w:hanging="271"/>
      </w:pPr>
    </w:lvl>
    <w:lvl w:ilvl="6">
      <w:start w:val="1"/>
      <w:numFmt w:val="bullet"/>
      <w:lvlText w:val="•"/>
      <w:lvlJc w:val="left"/>
      <w:pPr>
        <w:ind w:left="5630" w:hanging="271"/>
      </w:pPr>
    </w:lvl>
    <w:lvl w:ilvl="7">
      <w:start w:val="1"/>
      <w:numFmt w:val="bullet"/>
      <w:lvlText w:val="•"/>
      <w:lvlJc w:val="left"/>
      <w:pPr>
        <w:ind w:left="6548" w:hanging="271"/>
      </w:pPr>
    </w:lvl>
    <w:lvl w:ilvl="8">
      <w:start w:val="1"/>
      <w:numFmt w:val="bullet"/>
      <w:lvlText w:val="•"/>
      <w:lvlJc w:val="left"/>
      <w:pPr>
        <w:ind w:left="7467" w:hanging="271"/>
      </w:pPr>
    </w:lvl>
  </w:abstractNum>
  <w:abstractNum w:abstractNumId="23" w15:restartNumberingAfterBreak="0">
    <w:nsid w:val="18C90636"/>
    <w:multiLevelType w:val="multilevel"/>
    <w:tmpl w:val="CF6A9D40"/>
    <w:lvl w:ilvl="0">
      <w:start w:val="4"/>
      <w:numFmt w:val="upperRoman"/>
      <w:lvlText w:val="%1"/>
      <w:lvlJc w:val="left"/>
      <w:pPr>
        <w:ind w:left="417" w:hanging="296"/>
      </w:pPr>
      <w:rPr>
        <w:u w:val="none"/>
      </w:rPr>
    </w:lvl>
    <w:lvl w:ilvl="1">
      <w:start w:val="1"/>
      <w:numFmt w:val="bullet"/>
      <w:lvlText w:val="•"/>
      <w:lvlJc w:val="left"/>
      <w:pPr>
        <w:ind w:left="1308" w:hanging="294"/>
      </w:pPr>
      <w:rPr>
        <w:u w:val="none"/>
      </w:rPr>
    </w:lvl>
    <w:lvl w:ilvl="2">
      <w:start w:val="1"/>
      <w:numFmt w:val="bullet"/>
      <w:lvlText w:val="•"/>
      <w:lvlJc w:val="left"/>
      <w:pPr>
        <w:ind w:left="2196" w:hanging="296"/>
      </w:pPr>
      <w:rPr>
        <w:u w:val="none"/>
      </w:rPr>
    </w:lvl>
    <w:lvl w:ilvl="3">
      <w:start w:val="1"/>
      <w:numFmt w:val="bullet"/>
      <w:lvlText w:val="•"/>
      <w:lvlJc w:val="left"/>
      <w:pPr>
        <w:ind w:left="3085" w:hanging="296"/>
      </w:pPr>
      <w:rPr>
        <w:u w:val="none"/>
      </w:rPr>
    </w:lvl>
    <w:lvl w:ilvl="4">
      <w:start w:val="1"/>
      <w:numFmt w:val="bullet"/>
      <w:lvlText w:val="•"/>
      <w:lvlJc w:val="left"/>
      <w:pPr>
        <w:ind w:left="3973" w:hanging="296"/>
      </w:pPr>
      <w:rPr>
        <w:u w:val="none"/>
      </w:rPr>
    </w:lvl>
    <w:lvl w:ilvl="5">
      <w:start w:val="1"/>
      <w:numFmt w:val="bullet"/>
      <w:lvlText w:val="•"/>
      <w:lvlJc w:val="left"/>
      <w:pPr>
        <w:ind w:left="4862" w:hanging="296"/>
      </w:pPr>
      <w:rPr>
        <w:u w:val="none"/>
      </w:rPr>
    </w:lvl>
    <w:lvl w:ilvl="6">
      <w:start w:val="1"/>
      <w:numFmt w:val="bullet"/>
      <w:lvlText w:val="•"/>
      <w:lvlJc w:val="left"/>
      <w:pPr>
        <w:ind w:left="5750" w:hanging="296"/>
      </w:pPr>
      <w:rPr>
        <w:u w:val="none"/>
      </w:rPr>
    </w:lvl>
    <w:lvl w:ilvl="7">
      <w:start w:val="1"/>
      <w:numFmt w:val="bullet"/>
      <w:lvlText w:val="•"/>
      <w:lvlJc w:val="left"/>
      <w:pPr>
        <w:ind w:left="6638" w:hanging="296"/>
      </w:pPr>
      <w:rPr>
        <w:u w:val="none"/>
      </w:rPr>
    </w:lvl>
    <w:lvl w:ilvl="8">
      <w:start w:val="1"/>
      <w:numFmt w:val="bullet"/>
      <w:lvlText w:val="•"/>
      <w:lvlJc w:val="left"/>
      <w:pPr>
        <w:ind w:left="7527" w:hanging="296"/>
      </w:pPr>
      <w:rPr>
        <w:u w:val="none"/>
      </w:rPr>
    </w:lvl>
  </w:abstractNum>
  <w:abstractNum w:abstractNumId="24" w15:restartNumberingAfterBreak="0">
    <w:nsid w:val="19725FD4"/>
    <w:multiLevelType w:val="multilevel"/>
    <w:tmpl w:val="36C49042"/>
    <w:lvl w:ilvl="0">
      <w:start w:val="1"/>
      <w:numFmt w:val="upperRoman"/>
      <w:lvlText w:val="%1"/>
      <w:lvlJc w:val="left"/>
      <w:pPr>
        <w:ind w:left="122" w:hanging="185"/>
      </w:pPr>
      <w:rPr>
        <w:rFonts w:ascii="Arial MT" w:eastAsia="Arial MT" w:hAnsi="Arial MT" w:cs="Arial MT"/>
        <w:sz w:val="24"/>
        <w:szCs w:val="24"/>
      </w:rPr>
    </w:lvl>
    <w:lvl w:ilvl="1">
      <w:start w:val="1"/>
      <w:numFmt w:val="bullet"/>
      <w:lvlText w:val="•"/>
      <w:lvlJc w:val="left"/>
      <w:pPr>
        <w:ind w:left="1038" w:hanging="185"/>
      </w:pPr>
    </w:lvl>
    <w:lvl w:ilvl="2">
      <w:start w:val="1"/>
      <w:numFmt w:val="bullet"/>
      <w:lvlText w:val="•"/>
      <w:lvlJc w:val="left"/>
      <w:pPr>
        <w:ind w:left="1956" w:hanging="185"/>
      </w:pPr>
    </w:lvl>
    <w:lvl w:ilvl="3">
      <w:start w:val="1"/>
      <w:numFmt w:val="bullet"/>
      <w:lvlText w:val="•"/>
      <w:lvlJc w:val="left"/>
      <w:pPr>
        <w:ind w:left="2875" w:hanging="185"/>
      </w:pPr>
    </w:lvl>
    <w:lvl w:ilvl="4">
      <w:start w:val="1"/>
      <w:numFmt w:val="bullet"/>
      <w:lvlText w:val="•"/>
      <w:lvlJc w:val="left"/>
      <w:pPr>
        <w:ind w:left="3793" w:hanging="185"/>
      </w:pPr>
    </w:lvl>
    <w:lvl w:ilvl="5">
      <w:start w:val="1"/>
      <w:numFmt w:val="bullet"/>
      <w:lvlText w:val="•"/>
      <w:lvlJc w:val="left"/>
      <w:pPr>
        <w:ind w:left="4712" w:hanging="185"/>
      </w:pPr>
    </w:lvl>
    <w:lvl w:ilvl="6">
      <w:start w:val="1"/>
      <w:numFmt w:val="bullet"/>
      <w:lvlText w:val="•"/>
      <w:lvlJc w:val="left"/>
      <w:pPr>
        <w:ind w:left="5630" w:hanging="185"/>
      </w:pPr>
    </w:lvl>
    <w:lvl w:ilvl="7">
      <w:start w:val="1"/>
      <w:numFmt w:val="bullet"/>
      <w:lvlText w:val="•"/>
      <w:lvlJc w:val="left"/>
      <w:pPr>
        <w:ind w:left="6548" w:hanging="185"/>
      </w:pPr>
    </w:lvl>
    <w:lvl w:ilvl="8">
      <w:start w:val="1"/>
      <w:numFmt w:val="bullet"/>
      <w:lvlText w:val="•"/>
      <w:lvlJc w:val="left"/>
      <w:pPr>
        <w:ind w:left="7467" w:hanging="185"/>
      </w:pPr>
    </w:lvl>
  </w:abstractNum>
  <w:abstractNum w:abstractNumId="25" w15:restartNumberingAfterBreak="0">
    <w:nsid w:val="1B13513C"/>
    <w:multiLevelType w:val="multilevel"/>
    <w:tmpl w:val="5096D976"/>
    <w:lvl w:ilvl="0">
      <w:start w:val="4"/>
      <w:numFmt w:val="upperRoman"/>
      <w:lvlText w:val="%1"/>
      <w:lvlJc w:val="left"/>
      <w:pPr>
        <w:ind w:left="122" w:hanging="341"/>
      </w:pPr>
      <w:rPr>
        <w:rFonts w:ascii="Arial MT" w:eastAsia="Arial MT" w:hAnsi="Arial MT" w:cs="Arial MT"/>
        <w:sz w:val="24"/>
        <w:szCs w:val="24"/>
      </w:rPr>
    </w:lvl>
    <w:lvl w:ilvl="1">
      <w:start w:val="1"/>
      <w:numFmt w:val="bullet"/>
      <w:lvlText w:val="•"/>
      <w:lvlJc w:val="left"/>
      <w:pPr>
        <w:ind w:left="1038" w:hanging="341"/>
      </w:pPr>
    </w:lvl>
    <w:lvl w:ilvl="2">
      <w:start w:val="1"/>
      <w:numFmt w:val="bullet"/>
      <w:lvlText w:val="•"/>
      <w:lvlJc w:val="left"/>
      <w:pPr>
        <w:ind w:left="1956" w:hanging="341"/>
      </w:pPr>
    </w:lvl>
    <w:lvl w:ilvl="3">
      <w:start w:val="1"/>
      <w:numFmt w:val="bullet"/>
      <w:lvlText w:val="•"/>
      <w:lvlJc w:val="left"/>
      <w:pPr>
        <w:ind w:left="2875" w:hanging="341"/>
      </w:pPr>
    </w:lvl>
    <w:lvl w:ilvl="4">
      <w:start w:val="1"/>
      <w:numFmt w:val="bullet"/>
      <w:lvlText w:val="•"/>
      <w:lvlJc w:val="left"/>
      <w:pPr>
        <w:ind w:left="3793" w:hanging="341"/>
      </w:pPr>
    </w:lvl>
    <w:lvl w:ilvl="5">
      <w:start w:val="1"/>
      <w:numFmt w:val="bullet"/>
      <w:lvlText w:val="•"/>
      <w:lvlJc w:val="left"/>
      <w:pPr>
        <w:ind w:left="4712" w:hanging="341"/>
      </w:pPr>
    </w:lvl>
    <w:lvl w:ilvl="6">
      <w:start w:val="1"/>
      <w:numFmt w:val="bullet"/>
      <w:lvlText w:val="•"/>
      <w:lvlJc w:val="left"/>
      <w:pPr>
        <w:ind w:left="5630" w:hanging="341"/>
      </w:pPr>
    </w:lvl>
    <w:lvl w:ilvl="7">
      <w:start w:val="1"/>
      <w:numFmt w:val="bullet"/>
      <w:lvlText w:val="•"/>
      <w:lvlJc w:val="left"/>
      <w:pPr>
        <w:ind w:left="6548" w:hanging="341"/>
      </w:pPr>
    </w:lvl>
    <w:lvl w:ilvl="8">
      <w:start w:val="1"/>
      <w:numFmt w:val="bullet"/>
      <w:lvlText w:val="•"/>
      <w:lvlJc w:val="left"/>
      <w:pPr>
        <w:ind w:left="7467" w:hanging="341"/>
      </w:pPr>
    </w:lvl>
  </w:abstractNum>
  <w:abstractNum w:abstractNumId="26" w15:restartNumberingAfterBreak="0">
    <w:nsid w:val="1BF36380"/>
    <w:multiLevelType w:val="multilevel"/>
    <w:tmpl w:val="0400B5CA"/>
    <w:lvl w:ilvl="0">
      <w:start w:val="1"/>
      <w:numFmt w:val="upperRoman"/>
      <w:lvlText w:val="%1"/>
      <w:lvlJc w:val="left"/>
      <w:pPr>
        <w:ind w:left="122" w:hanging="166"/>
      </w:pPr>
      <w:rPr>
        <w:rFonts w:ascii="Arial MT" w:eastAsia="Arial MT" w:hAnsi="Arial MT" w:cs="Arial MT"/>
        <w:sz w:val="24"/>
        <w:szCs w:val="24"/>
      </w:rPr>
    </w:lvl>
    <w:lvl w:ilvl="1">
      <w:start w:val="1"/>
      <w:numFmt w:val="bullet"/>
      <w:lvlText w:val="•"/>
      <w:lvlJc w:val="left"/>
      <w:pPr>
        <w:ind w:left="1038" w:hanging="166"/>
      </w:pPr>
    </w:lvl>
    <w:lvl w:ilvl="2">
      <w:start w:val="1"/>
      <w:numFmt w:val="bullet"/>
      <w:lvlText w:val="•"/>
      <w:lvlJc w:val="left"/>
      <w:pPr>
        <w:ind w:left="1956" w:hanging="166"/>
      </w:pPr>
    </w:lvl>
    <w:lvl w:ilvl="3">
      <w:start w:val="1"/>
      <w:numFmt w:val="bullet"/>
      <w:lvlText w:val="•"/>
      <w:lvlJc w:val="left"/>
      <w:pPr>
        <w:ind w:left="2875" w:hanging="166"/>
      </w:pPr>
    </w:lvl>
    <w:lvl w:ilvl="4">
      <w:start w:val="1"/>
      <w:numFmt w:val="bullet"/>
      <w:lvlText w:val="•"/>
      <w:lvlJc w:val="left"/>
      <w:pPr>
        <w:ind w:left="3793" w:hanging="166"/>
      </w:pPr>
    </w:lvl>
    <w:lvl w:ilvl="5">
      <w:start w:val="1"/>
      <w:numFmt w:val="bullet"/>
      <w:lvlText w:val="•"/>
      <w:lvlJc w:val="left"/>
      <w:pPr>
        <w:ind w:left="4712" w:hanging="166"/>
      </w:pPr>
    </w:lvl>
    <w:lvl w:ilvl="6">
      <w:start w:val="1"/>
      <w:numFmt w:val="bullet"/>
      <w:lvlText w:val="•"/>
      <w:lvlJc w:val="left"/>
      <w:pPr>
        <w:ind w:left="5630" w:hanging="166"/>
      </w:pPr>
    </w:lvl>
    <w:lvl w:ilvl="7">
      <w:start w:val="1"/>
      <w:numFmt w:val="bullet"/>
      <w:lvlText w:val="•"/>
      <w:lvlJc w:val="left"/>
      <w:pPr>
        <w:ind w:left="6548" w:hanging="166"/>
      </w:pPr>
    </w:lvl>
    <w:lvl w:ilvl="8">
      <w:start w:val="1"/>
      <w:numFmt w:val="bullet"/>
      <w:lvlText w:val="•"/>
      <w:lvlJc w:val="left"/>
      <w:pPr>
        <w:ind w:left="7467" w:hanging="166"/>
      </w:pPr>
    </w:lvl>
  </w:abstractNum>
  <w:abstractNum w:abstractNumId="27" w15:restartNumberingAfterBreak="0">
    <w:nsid w:val="1C1505FB"/>
    <w:multiLevelType w:val="multilevel"/>
    <w:tmpl w:val="25326BD6"/>
    <w:lvl w:ilvl="0">
      <w:start w:val="5"/>
      <w:numFmt w:val="upperRoman"/>
      <w:lvlText w:val="%1"/>
      <w:lvlJc w:val="left"/>
      <w:pPr>
        <w:ind w:left="350" w:hanging="228"/>
      </w:pPr>
      <w:rPr>
        <w:rFonts w:ascii="Arial MT" w:eastAsia="Arial MT" w:hAnsi="Arial MT" w:cs="Arial MT"/>
        <w:sz w:val="24"/>
        <w:szCs w:val="24"/>
      </w:rPr>
    </w:lvl>
    <w:lvl w:ilvl="1">
      <w:start w:val="1"/>
      <w:numFmt w:val="bullet"/>
      <w:lvlText w:val="•"/>
      <w:lvlJc w:val="left"/>
      <w:pPr>
        <w:ind w:left="1254" w:hanging="228"/>
      </w:pPr>
    </w:lvl>
    <w:lvl w:ilvl="2">
      <w:start w:val="1"/>
      <w:numFmt w:val="bullet"/>
      <w:lvlText w:val="•"/>
      <w:lvlJc w:val="left"/>
      <w:pPr>
        <w:ind w:left="2148" w:hanging="228"/>
      </w:pPr>
    </w:lvl>
    <w:lvl w:ilvl="3">
      <w:start w:val="1"/>
      <w:numFmt w:val="bullet"/>
      <w:lvlText w:val="•"/>
      <w:lvlJc w:val="left"/>
      <w:pPr>
        <w:ind w:left="3043" w:hanging="228"/>
      </w:pPr>
    </w:lvl>
    <w:lvl w:ilvl="4">
      <w:start w:val="1"/>
      <w:numFmt w:val="bullet"/>
      <w:lvlText w:val="•"/>
      <w:lvlJc w:val="left"/>
      <w:pPr>
        <w:ind w:left="3937" w:hanging="228"/>
      </w:pPr>
    </w:lvl>
    <w:lvl w:ilvl="5">
      <w:start w:val="1"/>
      <w:numFmt w:val="bullet"/>
      <w:lvlText w:val="•"/>
      <w:lvlJc w:val="left"/>
      <w:pPr>
        <w:ind w:left="4832" w:hanging="228"/>
      </w:pPr>
    </w:lvl>
    <w:lvl w:ilvl="6">
      <w:start w:val="1"/>
      <w:numFmt w:val="bullet"/>
      <w:lvlText w:val="•"/>
      <w:lvlJc w:val="left"/>
      <w:pPr>
        <w:ind w:left="5726" w:hanging="227"/>
      </w:pPr>
    </w:lvl>
    <w:lvl w:ilvl="7">
      <w:start w:val="1"/>
      <w:numFmt w:val="bullet"/>
      <w:lvlText w:val="•"/>
      <w:lvlJc w:val="left"/>
      <w:pPr>
        <w:ind w:left="6620" w:hanging="228"/>
      </w:pPr>
    </w:lvl>
    <w:lvl w:ilvl="8">
      <w:start w:val="1"/>
      <w:numFmt w:val="bullet"/>
      <w:lvlText w:val="•"/>
      <w:lvlJc w:val="left"/>
      <w:pPr>
        <w:ind w:left="7515" w:hanging="228"/>
      </w:pPr>
    </w:lvl>
  </w:abstractNum>
  <w:abstractNum w:abstractNumId="28" w15:restartNumberingAfterBreak="0">
    <w:nsid w:val="1C534AA3"/>
    <w:multiLevelType w:val="multilevel"/>
    <w:tmpl w:val="1DEA00DA"/>
    <w:lvl w:ilvl="0">
      <w:start w:val="3"/>
      <w:numFmt w:val="upperRoman"/>
      <w:lvlText w:val="%1"/>
      <w:lvlJc w:val="left"/>
      <w:pPr>
        <w:ind w:left="390" w:hanging="269"/>
      </w:pPr>
      <w:rPr>
        <w:rFonts w:ascii="Arial MT" w:eastAsia="Arial MT" w:hAnsi="Arial MT" w:cs="Arial MT"/>
        <w:sz w:val="24"/>
        <w:szCs w:val="24"/>
      </w:rPr>
    </w:lvl>
    <w:lvl w:ilvl="1">
      <w:start w:val="1"/>
      <w:numFmt w:val="bullet"/>
      <w:lvlText w:val="•"/>
      <w:lvlJc w:val="left"/>
      <w:pPr>
        <w:ind w:left="1290" w:hanging="269"/>
      </w:pPr>
    </w:lvl>
    <w:lvl w:ilvl="2">
      <w:start w:val="1"/>
      <w:numFmt w:val="bullet"/>
      <w:lvlText w:val="•"/>
      <w:lvlJc w:val="left"/>
      <w:pPr>
        <w:ind w:left="2180" w:hanging="269"/>
      </w:pPr>
    </w:lvl>
    <w:lvl w:ilvl="3">
      <w:start w:val="1"/>
      <w:numFmt w:val="bullet"/>
      <w:lvlText w:val="•"/>
      <w:lvlJc w:val="left"/>
      <w:pPr>
        <w:ind w:left="3071" w:hanging="268"/>
      </w:pPr>
    </w:lvl>
    <w:lvl w:ilvl="4">
      <w:start w:val="1"/>
      <w:numFmt w:val="bullet"/>
      <w:lvlText w:val="•"/>
      <w:lvlJc w:val="left"/>
      <w:pPr>
        <w:ind w:left="3961" w:hanging="268"/>
      </w:pPr>
    </w:lvl>
    <w:lvl w:ilvl="5">
      <w:start w:val="1"/>
      <w:numFmt w:val="bullet"/>
      <w:lvlText w:val="•"/>
      <w:lvlJc w:val="left"/>
      <w:pPr>
        <w:ind w:left="4852" w:hanging="269"/>
      </w:pPr>
    </w:lvl>
    <w:lvl w:ilvl="6">
      <w:start w:val="1"/>
      <w:numFmt w:val="bullet"/>
      <w:lvlText w:val="•"/>
      <w:lvlJc w:val="left"/>
      <w:pPr>
        <w:ind w:left="5742" w:hanging="267"/>
      </w:pPr>
    </w:lvl>
    <w:lvl w:ilvl="7">
      <w:start w:val="1"/>
      <w:numFmt w:val="bullet"/>
      <w:lvlText w:val="•"/>
      <w:lvlJc w:val="left"/>
      <w:pPr>
        <w:ind w:left="6632" w:hanging="267"/>
      </w:pPr>
    </w:lvl>
    <w:lvl w:ilvl="8">
      <w:start w:val="1"/>
      <w:numFmt w:val="bullet"/>
      <w:lvlText w:val="•"/>
      <w:lvlJc w:val="left"/>
      <w:pPr>
        <w:ind w:left="7523" w:hanging="269"/>
      </w:pPr>
    </w:lvl>
  </w:abstractNum>
  <w:abstractNum w:abstractNumId="29" w15:restartNumberingAfterBreak="0">
    <w:nsid w:val="1C6624ED"/>
    <w:multiLevelType w:val="multilevel"/>
    <w:tmpl w:val="A5FEA0D8"/>
    <w:lvl w:ilvl="0">
      <w:start w:val="1"/>
      <w:numFmt w:val="lowerLetter"/>
      <w:lvlText w:val="%1)"/>
      <w:lvlJc w:val="left"/>
      <w:pPr>
        <w:ind w:left="402" w:hanging="281"/>
      </w:pPr>
      <w:rPr>
        <w:rFonts w:ascii="Arial MT" w:eastAsia="Arial MT" w:hAnsi="Arial MT" w:cs="Arial MT"/>
        <w:sz w:val="24"/>
        <w:szCs w:val="24"/>
      </w:rPr>
    </w:lvl>
    <w:lvl w:ilvl="1">
      <w:start w:val="1"/>
      <w:numFmt w:val="bullet"/>
      <w:lvlText w:val="•"/>
      <w:lvlJc w:val="left"/>
      <w:pPr>
        <w:ind w:left="1290" w:hanging="281"/>
      </w:pPr>
    </w:lvl>
    <w:lvl w:ilvl="2">
      <w:start w:val="1"/>
      <w:numFmt w:val="bullet"/>
      <w:lvlText w:val="•"/>
      <w:lvlJc w:val="left"/>
      <w:pPr>
        <w:ind w:left="2180" w:hanging="281"/>
      </w:pPr>
    </w:lvl>
    <w:lvl w:ilvl="3">
      <w:start w:val="1"/>
      <w:numFmt w:val="bullet"/>
      <w:lvlText w:val="•"/>
      <w:lvlJc w:val="left"/>
      <w:pPr>
        <w:ind w:left="3071" w:hanging="281"/>
      </w:pPr>
    </w:lvl>
    <w:lvl w:ilvl="4">
      <w:start w:val="1"/>
      <w:numFmt w:val="bullet"/>
      <w:lvlText w:val="•"/>
      <w:lvlJc w:val="left"/>
      <w:pPr>
        <w:ind w:left="3961" w:hanging="281"/>
      </w:pPr>
    </w:lvl>
    <w:lvl w:ilvl="5">
      <w:start w:val="1"/>
      <w:numFmt w:val="bullet"/>
      <w:lvlText w:val="•"/>
      <w:lvlJc w:val="left"/>
      <w:pPr>
        <w:ind w:left="4852" w:hanging="281"/>
      </w:pPr>
    </w:lvl>
    <w:lvl w:ilvl="6">
      <w:start w:val="1"/>
      <w:numFmt w:val="bullet"/>
      <w:lvlText w:val="•"/>
      <w:lvlJc w:val="left"/>
      <w:pPr>
        <w:ind w:left="5742" w:hanging="281"/>
      </w:pPr>
    </w:lvl>
    <w:lvl w:ilvl="7">
      <w:start w:val="1"/>
      <w:numFmt w:val="bullet"/>
      <w:lvlText w:val="•"/>
      <w:lvlJc w:val="left"/>
      <w:pPr>
        <w:ind w:left="6632" w:hanging="281"/>
      </w:pPr>
    </w:lvl>
    <w:lvl w:ilvl="8">
      <w:start w:val="1"/>
      <w:numFmt w:val="bullet"/>
      <w:lvlText w:val="•"/>
      <w:lvlJc w:val="left"/>
      <w:pPr>
        <w:ind w:left="7523" w:hanging="281"/>
      </w:pPr>
    </w:lvl>
  </w:abstractNum>
  <w:abstractNum w:abstractNumId="30" w15:restartNumberingAfterBreak="0">
    <w:nsid w:val="1CEE0A96"/>
    <w:multiLevelType w:val="multilevel"/>
    <w:tmpl w:val="97A8A0CE"/>
    <w:lvl w:ilvl="0">
      <w:start w:val="2"/>
      <w:numFmt w:val="upperRoman"/>
      <w:lvlText w:val="%1"/>
      <w:lvlJc w:val="left"/>
      <w:pPr>
        <w:ind w:left="323" w:hanging="202"/>
      </w:pPr>
      <w:rPr>
        <w:rFonts w:ascii="Arial MT" w:eastAsia="Arial MT" w:hAnsi="Arial MT" w:cs="Arial MT"/>
        <w:sz w:val="24"/>
        <w:szCs w:val="24"/>
      </w:rPr>
    </w:lvl>
    <w:lvl w:ilvl="1">
      <w:start w:val="1"/>
      <w:numFmt w:val="bullet"/>
      <w:lvlText w:val="•"/>
      <w:lvlJc w:val="left"/>
      <w:pPr>
        <w:ind w:left="1218" w:hanging="202"/>
      </w:pPr>
    </w:lvl>
    <w:lvl w:ilvl="2">
      <w:start w:val="1"/>
      <w:numFmt w:val="bullet"/>
      <w:lvlText w:val="•"/>
      <w:lvlJc w:val="left"/>
      <w:pPr>
        <w:ind w:left="2116" w:hanging="202"/>
      </w:pPr>
    </w:lvl>
    <w:lvl w:ilvl="3">
      <w:start w:val="1"/>
      <w:numFmt w:val="bullet"/>
      <w:lvlText w:val="•"/>
      <w:lvlJc w:val="left"/>
      <w:pPr>
        <w:ind w:left="3015" w:hanging="202"/>
      </w:pPr>
    </w:lvl>
    <w:lvl w:ilvl="4">
      <w:start w:val="1"/>
      <w:numFmt w:val="bullet"/>
      <w:lvlText w:val="•"/>
      <w:lvlJc w:val="left"/>
      <w:pPr>
        <w:ind w:left="3913" w:hanging="202"/>
      </w:pPr>
    </w:lvl>
    <w:lvl w:ilvl="5">
      <w:start w:val="1"/>
      <w:numFmt w:val="bullet"/>
      <w:lvlText w:val="•"/>
      <w:lvlJc w:val="left"/>
      <w:pPr>
        <w:ind w:left="4812" w:hanging="202"/>
      </w:pPr>
    </w:lvl>
    <w:lvl w:ilvl="6">
      <w:start w:val="1"/>
      <w:numFmt w:val="bullet"/>
      <w:lvlText w:val="•"/>
      <w:lvlJc w:val="left"/>
      <w:pPr>
        <w:ind w:left="5710" w:hanging="202"/>
      </w:pPr>
    </w:lvl>
    <w:lvl w:ilvl="7">
      <w:start w:val="1"/>
      <w:numFmt w:val="bullet"/>
      <w:lvlText w:val="•"/>
      <w:lvlJc w:val="left"/>
      <w:pPr>
        <w:ind w:left="6608" w:hanging="202"/>
      </w:pPr>
    </w:lvl>
    <w:lvl w:ilvl="8">
      <w:start w:val="1"/>
      <w:numFmt w:val="bullet"/>
      <w:lvlText w:val="•"/>
      <w:lvlJc w:val="left"/>
      <w:pPr>
        <w:ind w:left="7507" w:hanging="202"/>
      </w:pPr>
    </w:lvl>
  </w:abstractNum>
  <w:abstractNum w:abstractNumId="31" w15:restartNumberingAfterBreak="0">
    <w:nsid w:val="1DEB6F62"/>
    <w:multiLevelType w:val="multilevel"/>
    <w:tmpl w:val="84AAD3EA"/>
    <w:lvl w:ilvl="0">
      <w:start w:val="1"/>
      <w:numFmt w:val="upperRoman"/>
      <w:lvlText w:val="%1"/>
      <w:lvlJc w:val="left"/>
      <w:pPr>
        <w:ind w:left="122" w:hanging="262"/>
      </w:pPr>
      <w:rPr>
        <w:rFonts w:ascii="Arial MT" w:eastAsia="Arial MT" w:hAnsi="Arial MT" w:cs="Arial MT"/>
        <w:sz w:val="24"/>
        <w:szCs w:val="24"/>
      </w:rPr>
    </w:lvl>
    <w:lvl w:ilvl="1">
      <w:start w:val="1"/>
      <w:numFmt w:val="bullet"/>
      <w:lvlText w:val="•"/>
      <w:lvlJc w:val="left"/>
      <w:pPr>
        <w:ind w:left="1038" w:hanging="262"/>
      </w:pPr>
    </w:lvl>
    <w:lvl w:ilvl="2">
      <w:start w:val="1"/>
      <w:numFmt w:val="bullet"/>
      <w:lvlText w:val="•"/>
      <w:lvlJc w:val="left"/>
      <w:pPr>
        <w:ind w:left="1956" w:hanging="262"/>
      </w:pPr>
    </w:lvl>
    <w:lvl w:ilvl="3">
      <w:start w:val="1"/>
      <w:numFmt w:val="bullet"/>
      <w:lvlText w:val="•"/>
      <w:lvlJc w:val="left"/>
      <w:pPr>
        <w:ind w:left="2875" w:hanging="262"/>
      </w:pPr>
    </w:lvl>
    <w:lvl w:ilvl="4">
      <w:start w:val="1"/>
      <w:numFmt w:val="bullet"/>
      <w:lvlText w:val="•"/>
      <w:lvlJc w:val="left"/>
      <w:pPr>
        <w:ind w:left="3793" w:hanging="262"/>
      </w:pPr>
    </w:lvl>
    <w:lvl w:ilvl="5">
      <w:start w:val="1"/>
      <w:numFmt w:val="bullet"/>
      <w:lvlText w:val="•"/>
      <w:lvlJc w:val="left"/>
      <w:pPr>
        <w:ind w:left="4712" w:hanging="262"/>
      </w:pPr>
    </w:lvl>
    <w:lvl w:ilvl="6">
      <w:start w:val="1"/>
      <w:numFmt w:val="bullet"/>
      <w:lvlText w:val="•"/>
      <w:lvlJc w:val="left"/>
      <w:pPr>
        <w:ind w:left="5630" w:hanging="262"/>
      </w:pPr>
    </w:lvl>
    <w:lvl w:ilvl="7">
      <w:start w:val="1"/>
      <w:numFmt w:val="bullet"/>
      <w:lvlText w:val="•"/>
      <w:lvlJc w:val="left"/>
      <w:pPr>
        <w:ind w:left="6548" w:hanging="262"/>
      </w:pPr>
    </w:lvl>
    <w:lvl w:ilvl="8">
      <w:start w:val="1"/>
      <w:numFmt w:val="bullet"/>
      <w:lvlText w:val="•"/>
      <w:lvlJc w:val="left"/>
      <w:pPr>
        <w:ind w:left="7467" w:hanging="262"/>
      </w:pPr>
    </w:lvl>
  </w:abstractNum>
  <w:abstractNum w:abstractNumId="32" w15:restartNumberingAfterBreak="0">
    <w:nsid w:val="1E623A20"/>
    <w:multiLevelType w:val="multilevel"/>
    <w:tmpl w:val="41E08238"/>
    <w:lvl w:ilvl="0">
      <w:start w:val="1"/>
      <w:numFmt w:val="upperRoman"/>
      <w:lvlText w:val="%1"/>
      <w:lvlJc w:val="left"/>
      <w:pPr>
        <w:ind w:left="256" w:hanging="135"/>
      </w:pPr>
      <w:rPr>
        <w:rFonts w:ascii="Arial MT" w:eastAsia="Arial MT" w:hAnsi="Arial MT" w:cs="Arial MT"/>
        <w:sz w:val="24"/>
        <w:szCs w:val="24"/>
      </w:rPr>
    </w:lvl>
    <w:lvl w:ilvl="1">
      <w:start w:val="1"/>
      <w:numFmt w:val="bullet"/>
      <w:lvlText w:val="•"/>
      <w:lvlJc w:val="left"/>
      <w:pPr>
        <w:ind w:left="1164" w:hanging="135"/>
      </w:pPr>
    </w:lvl>
    <w:lvl w:ilvl="2">
      <w:start w:val="1"/>
      <w:numFmt w:val="bullet"/>
      <w:lvlText w:val="•"/>
      <w:lvlJc w:val="left"/>
      <w:pPr>
        <w:ind w:left="2068" w:hanging="135"/>
      </w:pPr>
    </w:lvl>
    <w:lvl w:ilvl="3">
      <w:start w:val="1"/>
      <w:numFmt w:val="bullet"/>
      <w:lvlText w:val="•"/>
      <w:lvlJc w:val="left"/>
      <w:pPr>
        <w:ind w:left="2973" w:hanging="135"/>
      </w:pPr>
    </w:lvl>
    <w:lvl w:ilvl="4">
      <w:start w:val="1"/>
      <w:numFmt w:val="bullet"/>
      <w:lvlText w:val="•"/>
      <w:lvlJc w:val="left"/>
      <w:pPr>
        <w:ind w:left="3877" w:hanging="135"/>
      </w:pPr>
    </w:lvl>
    <w:lvl w:ilvl="5">
      <w:start w:val="1"/>
      <w:numFmt w:val="bullet"/>
      <w:lvlText w:val="•"/>
      <w:lvlJc w:val="left"/>
      <w:pPr>
        <w:ind w:left="4782" w:hanging="135"/>
      </w:pPr>
    </w:lvl>
    <w:lvl w:ilvl="6">
      <w:start w:val="1"/>
      <w:numFmt w:val="bullet"/>
      <w:lvlText w:val="•"/>
      <w:lvlJc w:val="left"/>
      <w:pPr>
        <w:ind w:left="5686" w:hanging="135"/>
      </w:pPr>
    </w:lvl>
    <w:lvl w:ilvl="7">
      <w:start w:val="1"/>
      <w:numFmt w:val="bullet"/>
      <w:lvlText w:val="•"/>
      <w:lvlJc w:val="left"/>
      <w:pPr>
        <w:ind w:left="6590" w:hanging="135"/>
      </w:pPr>
    </w:lvl>
    <w:lvl w:ilvl="8">
      <w:start w:val="1"/>
      <w:numFmt w:val="bullet"/>
      <w:lvlText w:val="•"/>
      <w:lvlJc w:val="left"/>
      <w:pPr>
        <w:ind w:left="7495" w:hanging="135"/>
      </w:pPr>
    </w:lvl>
  </w:abstractNum>
  <w:abstractNum w:abstractNumId="33" w15:restartNumberingAfterBreak="0">
    <w:nsid w:val="1FAF2535"/>
    <w:multiLevelType w:val="multilevel"/>
    <w:tmpl w:val="44D4F4BC"/>
    <w:lvl w:ilvl="0">
      <w:start w:val="1"/>
      <w:numFmt w:val="lowerLetter"/>
      <w:lvlText w:val="%1)"/>
      <w:lvlJc w:val="left"/>
      <w:pPr>
        <w:ind w:left="1190" w:hanging="360"/>
      </w:pPr>
      <w:rPr>
        <w:rFonts w:ascii="Arial MT" w:eastAsia="Arial MT" w:hAnsi="Arial MT" w:cs="Arial MT"/>
        <w:sz w:val="24"/>
        <w:szCs w:val="24"/>
      </w:rPr>
    </w:lvl>
    <w:lvl w:ilvl="1">
      <w:start w:val="1"/>
      <w:numFmt w:val="bullet"/>
      <w:lvlText w:val="•"/>
      <w:lvlJc w:val="left"/>
      <w:pPr>
        <w:ind w:left="2010" w:hanging="360"/>
      </w:pPr>
    </w:lvl>
    <w:lvl w:ilvl="2">
      <w:start w:val="1"/>
      <w:numFmt w:val="bullet"/>
      <w:lvlText w:val="•"/>
      <w:lvlJc w:val="left"/>
      <w:pPr>
        <w:ind w:left="2820" w:hanging="360"/>
      </w:pPr>
    </w:lvl>
    <w:lvl w:ilvl="3">
      <w:start w:val="1"/>
      <w:numFmt w:val="bullet"/>
      <w:lvlText w:val="•"/>
      <w:lvlJc w:val="left"/>
      <w:pPr>
        <w:ind w:left="3631" w:hanging="360"/>
      </w:pPr>
    </w:lvl>
    <w:lvl w:ilvl="4">
      <w:start w:val="1"/>
      <w:numFmt w:val="bullet"/>
      <w:lvlText w:val="•"/>
      <w:lvlJc w:val="left"/>
      <w:pPr>
        <w:ind w:left="4441" w:hanging="360"/>
      </w:pPr>
    </w:lvl>
    <w:lvl w:ilvl="5">
      <w:start w:val="1"/>
      <w:numFmt w:val="bullet"/>
      <w:lvlText w:val="•"/>
      <w:lvlJc w:val="left"/>
      <w:pPr>
        <w:ind w:left="5252" w:hanging="360"/>
      </w:pPr>
    </w:lvl>
    <w:lvl w:ilvl="6">
      <w:start w:val="1"/>
      <w:numFmt w:val="bullet"/>
      <w:lvlText w:val="•"/>
      <w:lvlJc w:val="left"/>
      <w:pPr>
        <w:ind w:left="6062" w:hanging="360"/>
      </w:pPr>
    </w:lvl>
    <w:lvl w:ilvl="7">
      <w:start w:val="1"/>
      <w:numFmt w:val="bullet"/>
      <w:lvlText w:val="•"/>
      <w:lvlJc w:val="left"/>
      <w:pPr>
        <w:ind w:left="6872" w:hanging="360"/>
      </w:pPr>
    </w:lvl>
    <w:lvl w:ilvl="8">
      <w:start w:val="1"/>
      <w:numFmt w:val="bullet"/>
      <w:lvlText w:val="•"/>
      <w:lvlJc w:val="left"/>
      <w:pPr>
        <w:ind w:left="7683" w:hanging="360"/>
      </w:pPr>
    </w:lvl>
  </w:abstractNum>
  <w:abstractNum w:abstractNumId="34" w15:restartNumberingAfterBreak="0">
    <w:nsid w:val="202F56B7"/>
    <w:multiLevelType w:val="multilevel"/>
    <w:tmpl w:val="DE6A0FFA"/>
    <w:lvl w:ilvl="0">
      <w:start w:val="7"/>
      <w:numFmt w:val="upperRoman"/>
      <w:lvlText w:val="%1"/>
      <w:lvlJc w:val="left"/>
      <w:pPr>
        <w:ind w:left="122" w:hanging="360"/>
      </w:pPr>
      <w:rPr>
        <w:rFonts w:ascii="Arial MT" w:eastAsia="Arial MT" w:hAnsi="Arial MT" w:cs="Arial MT"/>
        <w:sz w:val="24"/>
        <w:szCs w:val="24"/>
      </w:rPr>
    </w:lvl>
    <w:lvl w:ilvl="1">
      <w:start w:val="1"/>
      <w:numFmt w:val="bullet"/>
      <w:lvlText w:val="•"/>
      <w:lvlJc w:val="left"/>
      <w:pPr>
        <w:ind w:left="1038" w:hanging="360"/>
      </w:pPr>
    </w:lvl>
    <w:lvl w:ilvl="2">
      <w:start w:val="1"/>
      <w:numFmt w:val="bullet"/>
      <w:lvlText w:val="•"/>
      <w:lvlJc w:val="left"/>
      <w:pPr>
        <w:ind w:left="1956" w:hanging="360"/>
      </w:pPr>
    </w:lvl>
    <w:lvl w:ilvl="3">
      <w:start w:val="1"/>
      <w:numFmt w:val="bullet"/>
      <w:lvlText w:val="•"/>
      <w:lvlJc w:val="left"/>
      <w:pPr>
        <w:ind w:left="2875" w:hanging="360"/>
      </w:pPr>
    </w:lvl>
    <w:lvl w:ilvl="4">
      <w:start w:val="1"/>
      <w:numFmt w:val="bullet"/>
      <w:lvlText w:val="•"/>
      <w:lvlJc w:val="left"/>
      <w:pPr>
        <w:ind w:left="3793" w:hanging="360"/>
      </w:pPr>
    </w:lvl>
    <w:lvl w:ilvl="5">
      <w:start w:val="1"/>
      <w:numFmt w:val="bullet"/>
      <w:lvlText w:val="•"/>
      <w:lvlJc w:val="left"/>
      <w:pPr>
        <w:ind w:left="4712" w:hanging="360"/>
      </w:pPr>
    </w:lvl>
    <w:lvl w:ilvl="6">
      <w:start w:val="1"/>
      <w:numFmt w:val="bullet"/>
      <w:lvlText w:val="•"/>
      <w:lvlJc w:val="left"/>
      <w:pPr>
        <w:ind w:left="5630" w:hanging="360"/>
      </w:pPr>
    </w:lvl>
    <w:lvl w:ilvl="7">
      <w:start w:val="1"/>
      <w:numFmt w:val="bullet"/>
      <w:lvlText w:val="•"/>
      <w:lvlJc w:val="left"/>
      <w:pPr>
        <w:ind w:left="6548" w:hanging="360"/>
      </w:pPr>
    </w:lvl>
    <w:lvl w:ilvl="8">
      <w:start w:val="1"/>
      <w:numFmt w:val="bullet"/>
      <w:lvlText w:val="•"/>
      <w:lvlJc w:val="left"/>
      <w:pPr>
        <w:ind w:left="7467" w:hanging="360"/>
      </w:pPr>
    </w:lvl>
  </w:abstractNum>
  <w:abstractNum w:abstractNumId="35" w15:restartNumberingAfterBreak="0">
    <w:nsid w:val="21B95E9E"/>
    <w:multiLevelType w:val="multilevel"/>
    <w:tmpl w:val="3C2A9C6C"/>
    <w:lvl w:ilvl="0">
      <w:start w:val="4"/>
      <w:numFmt w:val="upperRoman"/>
      <w:lvlText w:val="%1"/>
      <w:lvlJc w:val="left"/>
      <w:pPr>
        <w:ind w:left="122" w:hanging="300"/>
      </w:pPr>
      <w:rPr>
        <w:rFonts w:ascii="Arial MT" w:eastAsia="Arial MT" w:hAnsi="Arial MT" w:cs="Arial MT"/>
        <w:sz w:val="24"/>
        <w:szCs w:val="24"/>
      </w:rPr>
    </w:lvl>
    <w:lvl w:ilvl="1">
      <w:start w:val="1"/>
      <w:numFmt w:val="bullet"/>
      <w:lvlText w:val="•"/>
      <w:lvlJc w:val="left"/>
      <w:pPr>
        <w:ind w:left="1038" w:hanging="300"/>
      </w:pPr>
    </w:lvl>
    <w:lvl w:ilvl="2">
      <w:start w:val="1"/>
      <w:numFmt w:val="bullet"/>
      <w:lvlText w:val="•"/>
      <w:lvlJc w:val="left"/>
      <w:pPr>
        <w:ind w:left="1956" w:hanging="300"/>
      </w:pPr>
    </w:lvl>
    <w:lvl w:ilvl="3">
      <w:start w:val="1"/>
      <w:numFmt w:val="bullet"/>
      <w:lvlText w:val="•"/>
      <w:lvlJc w:val="left"/>
      <w:pPr>
        <w:ind w:left="2875" w:hanging="300"/>
      </w:pPr>
    </w:lvl>
    <w:lvl w:ilvl="4">
      <w:start w:val="1"/>
      <w:numFmt w:val="bullet"/>
      <w:lvlText w:val="•"/>
      <w:lvlJc w:val="left"/>
      <w:pPr>
        <w:ind w:left="3793" w:hanging="300"/>
      </w:pPr>
    </w:lvl>
    <w:lvl w:ilvl="5">
      <w:start w:val="1"/>
      <w:numFmt w:val="bullet"/>
      <w:lvlText w:val="•"/>
      <w:lvlJc w:val="left"/>
      <w:pPr>
        <w:ind w:left="4712" w:hanging="300"/>
      </w:pPr>
    </w:lvl>
    <w:lvl w:ilvl="6">
      <w:start w:val="1"/>
      <w:numFmt w:val="bullet"/>
      <w:lvlText w:val="•"/>
      <w:lvlJc w:val="left"/>
      <w:pPr>
        <w:ind w:left="5630" w:hanging="300"/>
      </w:pPr>
    </w:lvl>
    <w:lvl w:ilvl="7">
      <w:start w:val="1"/>
      <w:numFmt w:val="bullet"/>
      <w:lvlText w:val="•"/>
      <w:lvlJc w:val="left"/>
      <w:pPr>
        <w:ind w:left="6548" w:hanging="300"/>
      </w:pPr>
    </w:lvl>
    <w:lvl w:ilvl="8">
      <w:start w:val="1"/>
      <w:numFmt w:val="bullet"/>
      <w:lvlText w:val="•"/>
      <w:lvlJc w:val="left"/>
      <w:pPr>
        <w:ind w:left="7467" w:hanging="300"/>
      </w:pPr>
    </w:lvl>
  </w:abstractNum>
  <w:abstractNum w:abstractNumId="36" w15:restartNumberingAfterBreak="0">
    <w:nsid w:val="21EA411A"/>
    <w:multiLevelType w:val="multilevel"/>
    <w:tmpl w:val="6988DE3C"/>
    <w:lvl w:ilvl="0">
      <w:start w:val="1"/>
      <w:numFmt w:val="lowerLetter"/>
      <w:lvlText w:val="%1)"/>
      <w:lvlJc w:val="left"/>
      <w:pPr>
        <w:ind w:left="122" w:hanging="367"/>
      </w:pPr>
      <w:rPr>
        <w:rFonts w:ascii="Arial MT" w:eastAsia="Arial MT" w:hAnsi="Arial MT" w:cs="Arial MT"/>
        <w:sz w:val="24"/>
        <w:szCs w:val="24"/>
      </w:rPr>
    </w:lvl>
    <w:lvl w:ilvl="1">
      <w:start w:val="1"/>
      <w:numFmt w:val="upperRoman"/>
      <w:lvlText w:val="%2)"/>
      <w:lvlJc w:val="left"/>
      <w:pPr>
        <w:ind w:left="122" w:hanging="223"/>
      </w:pPr>
      <w:rPr>
        <w:rFonts w:ascii="Arial MT" w:eastAsia="Arial MT" w:hAnsi="Arial MT" w:cs="Arial MT"/>
        <w:sz w:val="24"/>
        <w:szCs w:val="24"/>
      </w:rPr>
    </w:lvl>
    <w:lvl w:ilvl="2">
      <w:start w:val="1"/>
      <w:numFmt w:val="bullet"/>
      <w:lvlText w:val="•"/>
      <w:lvlJc w:val="left"/>
      <w:pPr>
        <w:ind w:left="1956" w:hanging="223"/>
      </w:pPr>
    </w:lvl>
    <w:lvl w:ilvl="3">
      <w:start w:val="1"/>
      <w:numFmt w:val="bullet"/>
      <w:lvlText w:val="•"/>
      <w:lvlJc w:val="left"/>
      <w:pPr>
        <w:ind w:left="2875" w:hanging="223"/>
      </w:pPr>
    </w:lvl>
    <w:lvl w:ilvl="4">
      <w:start w:val="1"/>
      <w:numFmt w:val="bullet"/>
      <w:lvlText w:val="•"/>
      <w:lvlJc w:val="left"/>
      <w:pPr>
        <w:ind w:left="3793" w:hanging="223"/>
      </w:pPr>
    </w:lvl>
    <w:lvl w:ilvl="5">
      <w:start w:val="1"/>
      <w:numFmt w:val="bullet"/>
      <w:lvlText w:val="•"/>
      <w:lvlJc w:val="left"/>
      <w:pPr>
        <w:ind w:left="4712" w:hanging="223"/>
      </w:pPr>
    </w:lvl>
    <w:lvl w:ilvl="6">
      <w:start w:val="1"/>
      <w:numFmt w:val="bullet"/>
      <w:lvlText w:val="•"/>
      <w:lvlJc w:val="left"/>
      <w:pPr>
        <w:ind w:left="5630" w:hanging="223"/>
      </w:pPr>
    </w:lvl>
    <w:lvl w:ilvl="7">
      <w:start w:val="1"/>
      <w:numFmt w:val="bullet"/>
      <w:lvlText w:val="•"/>
      <w:lvlJc w:val="left"/>
      <w:pPr>
        <w:ind w:left="6548" w:hanging="223"/>
      </w:pPr>
    </w:lvl>
    <w:lvl w:ilvl="8">
      <w:start w:val="1"/>
      <w:numFmt w:val="bullet"/>
      <w:lvlText w:val="•"/>
      <w:lvlJc w:val="left"/>
      <w:pPr>
        <w:ind w:left="7467" w:hanging="222"/>
      </w:pPr>
    </w:lvl>
  </w:abstractNum>
  <w:abstractNum w:abstractNumId="37" w15:restartNumberingAfterBreak="0">
    <w:nsid w:val="21F5775E"/>
    <w:multiLevelType w:val="multilevel"/>
    <w:tmpl w:val="5B123CCE"/>
    <w:lvl w:ilvl="0">
      <w:start w:val="1"/>
      <w:numFmt w:val="lowerLetter"/>
      <w:lvlText w:val="%1)"/>
      <w:lvlJc w:val="left"/>
      <w:pPr>
        <w:ind w:left="402" w:hanging="281"/>
      </w:pPr>
      <w:rPr>
        <w:rFonts w:ascii="Arial MT" w:eastAsia="Arial MT" w:hAnsi="Arial MT" w:cs="Arial MT"/>
        <w:sz w:val="24"/>
        <w:szCs w:val="24"/>
      </w:rPr>
    </w:lvl>
    <w:lvl w:ilvl="1">
      <w:start w:val="1"/>
      <w:numFmt w:val="bullet"/>
      <w:lvlText w:val="•"/>
      <w:lvlJc w:val="left"/>
      <w:pPr>
        <w:ind w:left="1290" w:hanging="281"/>
      </w:pPr>
    </w:lvl>
    <w:lvl w:ilvl="2">
      <w:start w:val="1"/>
      <w:numFmt w:val="bullet"/>
      <w:lvlText w:val="•"/>
      <w:lvlJc w:val="left"/>
      <w:pPr>
        <w:ind w:left="2180" w:hanging="281"/>
      </w:pPr>
    </w:lvl>
    <w:lvl w:ilvl="3">
      <w:start w:val="1"/>
      <w:numFmt w:val="bullet"/>
      <w:lvlText w:val="•"/>
      <w:lvlJc w:val="left"/>
      <w:pPr>
        <w:ind w:left="3071" w:hanging="281"/>
      </w:pPr>
    </w:lvl>
    <w:lvl w:ilvl="4">
      <w:start w:val="1"/>
      <w:numFmt w:val="bullet"/>
      <w:lvlText w:val="•"/>
      <w:lvlJc w:val="left"/>
      <w:pPr>
        <w:ind w:left="3961" w:hanging="281"/>
      </w:pPr>
    </w:lvl>
    <w:lvl w:ilvl="5">
      <w:start w:val="1"/>
      <w:numFmt w:val="bullet"/>
      <w:lvlText w:val="•"/>
      <w:lvlJc w:val="left"/>
      <w:pPr>
        <w:ind w:left="4852" w:hanging="281"/>
      </w:pPr>
    </w:lvl>
    <w:lvl w:ilvl="6">
      <w:start w:val="1"/>
      <w:numFmt w:val="bullet"/>
      <w:lvlText w:val="•"/>
      <w:lvlJc w:val="left"/>
      <w:pPr>
        <w:ind w:left="5742" w:hanging="281"/>
      </w:pPr>
    </w:lvl>
    <w:lvl w:ilvl="7">
      <w:start w:val="1"/>
      <w:numFmt w:val="bullet"/>
      <w:lvlText w:val="•"/>
      <w:lvlJc w:val="left"/>
      <w:pPr>
        <w:ind w:left="6632" w:hanging="281"/>
      </w:pPr>
    </w:lvl>
    <w:lvl w:ilvl="8">
      <w:start w:val="1"/>
      <w:numFmt w:val="bullet"/>
      <w:lvlText w:val="•"/>
      <w:lvlJc w:val="left"/>
      <w:pPr>
        <w:ind w:left="7523" w:hanging="281"/>
      </w:pPr>
    </w:lvl>
  </w:abstractNum>
  <w:abstractNum w:abstractNumId="38" w15:restartNumberingAfterBreak="0">
    <w:nsid w:val="23E5448E"/>
    <w:multiLevelType w:val="multilevel"/>
    <w:tmpl w:val="8E1EB61A"/>
    <w:lvl w:ilvl="0">
      <w:start w:val="1"/>
      <w:numFmt w:val="lowerLetter"/>
      <w:lvlText w:val="%1)"/>
      <w:lvlJc w:val="left"/>
      <w:pPr>
        <w:ind w:left="122" w:hanging="307"/>
      </w:pPr>
      <w:rPr>
        <w:rFonts w:ascii="Arial MT" w:eastAsia="Arial MT" w:hAnsi="Arial MT" w:cs="Arial MT"/>
        <w:sz w:val="24"/>
        <w:szCs w:val="24"/>
      </w:rPr>
    </w:lvl>
    <w:lvl w:ilvl="1">
      <w:start w:val="1"/>
      <w:numFmt w:val="bullet"/>
      <w:lvlText w:val="•"/>
      <w:lvlJc w:val="left"/>
      <w:pPr>
        <w:ind w:left="1038" w:hanging="307"/>
      </w:pPr>
    </w:lvl>
    <w:lvl w:ilvl="2">
      <w:start w:val="1"/>
      <w:numFmt w:val="bullet"/>
      <w:lvlText w:val="•"/>
      <w:lvlJc w:val="left"/>
      <w:pPr>
        <w:ind w:left="1956" w:hanging="307"/>
      </w:pPr>
    </w:lvl>
    <w:lvl w:ilvl="3">
      <w:start w:val="1"/>
      <w:numFmt w:val="bullet"/>
      <w:lvlText w:val="•"/>
      <w:lvlJc w:val="left"/>
      <w:pPr>
        <w:ind w:left="2875" w:hanging="307"/>
      </w:pPr>
    </w:lvl>
    <w:lvl w:ilvl="4">
      <w:start w:val="1"/>
      <w:numFmt w:val="bullet"/>
      <w:lvlText w:val="•"/>
      <w:lvlJc w:val="left"/>
      <w:pPr>
        <w:ind w:left="3793" w:hanging="307"/>
      </w:pPr>
    </w:lvl>
    <w:lvl w:ilvl="5">
      <w:start w:val="1"/>
      <w:numFmt w:val="bullet"/>
      <w:lvlText w:val="•"/>
      <w:lvlJc w:val="left"/>
      <w:pPr>
        <w:ind w:left="4712" w:hanging="307"/>
      </w:pPr>
    </w:lvl>
    <w:lvl w:ilvl="6">
      <w:start w:val="1"/>
      <w:numFmt w:val="bullet"/>
      <w:lvlText w:val="•"/>
      <w:lvlJc w:val="left"/>
      <w:pPr>
        <w:ind w:left="5630" w:hanging="307"/>
      </w:pPr>
    </w:lvl>
    <w:lvl w:ilvl="7">
      <w:start w:val="1"/>
      <w:numFmt w:val="bullet"/>
      <w:lvlText w:val="•"/>
      <w:lvlJc w:val="left"/>
      <w:pPr>
        <w:ind w:left="6548" w:hanging="307"/>
      </w:pPr>
    </w:lvl>
    <w:lvl w:ilvl="8">
      <w:start w:val="1"/>
      <w:numFmt w:val="bullet"/>
      <w:lvlText w:val="•"/>
      <w:lvlJc w:val="left"/>
      <w:pPr>
        <w:ind w:left="7467" w:hanging="307"/>
      </w:pPr>
    </w:lvl>
  </w:abstractNum>
  <w:abstractNum w:abstractNumId="39" w15:restartNumberingAfterBreak="0">
    <w:nsid w:val="25987337"/>
    <w:multiLevelType w:val="multilevel"/>
    <w:tmpl w:val="B364A8F4"/>
    <w:lvl w:ilvl="0">
      <w:start w:val="1"/>
      <w:numFmt w:val="upperRoman"/>
      <w:lvlText w:val="%1"/>
      <w:lvlJc w:val="left"/>
      <w:pPr>
        <w:ind w:left="122" w:hanging="142"/>
      </w:pPr>
      <w:rPr>
        <w:rFonts w:ascii="Arial MT" w:eastAsia="Arial MT" w:hAnsi="Arial MT" w:cs="Arial MT"/>
        <w:sz w:val="24"/>
        <w:szCs w:val="24"/>
      </w:rPr>
    </w:lvl>
    <w:lvl w:ilvl="1">
      <w:start w:val="1"/>
      <w:numFmt w:val="bullet"/>
      <w:lvlText w:val="•"/>
      <w:lvlJc w:val="left"/>
      <w:pPr>
        <w:ind w:left="1038" w:hanging="142"/>
      </w:pPr>
    </w:lvl>
    <w:lvl w:ilvl="2">
      <w:start w:val="1"/>
      <w:numFmt w:val="bullet"/>
      <w:lvlText w:val="•"/>
      <w:lvlJc w:val="left"/>
      <w:pPr>
        <w:ind w:left="1956" w:hanging="142"/>
      </w:pPr>
    </w:lvl>
    <w:lvl w:ilvl="3">
      <w:start w:val="1"/>
      <w:numFmt w:val="bullet"/>
      <w:lvlText w:val="•"/>
      <w:lvlJc w:val="left"/>
      <w:pPr>
        <w:ind w:left="2875" w:hanging="142"/>
      </w:pPr>
    </w:lvl>
    <w:lvl w:ilvl="4">
      <w:start w:val="1"/>
      <w:numFmt w:val="bullet"/>
      <w:lvlText w:val="•"/>
      <w:lvlJc w:val="left"/>
      <w:pPr>
        <w:ind w:left="3793" w:hanging="142"/>
      </w:pPr>
    </w:lvl>
    <w:lvl w:ilvl="5">
      <w:start w:val="1"/>
      <w:numFmt w:val="bullet"/>
      <w:lvlText w:val="•"/>
      <w:lvlJc w:val="left"/>
      <w:pPr>
        <w:ind w:left="4712" w:hanging="142"/>
      </w:pPr>
    </w:lvl>
    <w:lvl w:ilvl="6">
      <w:start w:val="1"/>
      <w:numFmt w:val="bullet"/>
      <w:lvlText w:val="•"/>
      <w:lvlJc w:val="left"/>
      <w:pPr>
        <w:ind w:left="5630" w:hanging="142"/>
      </w:pPr>
    </w:lvl>
    <w:lvl w:ilvl="7">
      <w:start w:val="1"/>
      <w:numFmt w:val="bullet"/>
      <w:lvlText w:val="•"/>
      <w:lvlJc w:val="left"/>
      <w:pPr>
        <w:ind w:left="6548" w:hanging="142"/>
      </w:pPr>
    </w:lvl>
    <w:lvl w:ilvl="8">
      <w:start w:val="1"/>
      <w:numFmt w:val="bullet"/>
      <w:lvlText w:val="•"/>
      <w:lvlJc w:val="left"/>
      <w:pPr>
        <w:ind w:left="7467" w:hanging="142"/>
      </w:pPr>
    </w:lvl>
  </w:abstractNum>
  <w:abstractNum w:abstractNumId="40" w15:restartNumberingAfterBreak="0">
    <w:nsid w:val="25BF4D25"/>
    <w:multiLevelType w:val="multilevel"/>
    <w:tmpl w:val="7A627428"/>
    <w:lvl w:ilvl="0">
      <w:start w:val="2"/>
      <w:numFmt w:val="upperRoman"/>
      <w:lvlText w:val="%1"/>
      <w:lvlJc w:val="left"/>
      <w:pPr>
        <w:ind w:left="323" w:hanging="202"/>
      </w:pPr>
      <w:rPr>
        <w:rFonts w:ascii="Arial MT" w:eastAsia="Arial MT" w:hAnsi="Arial MT" w:cs="Arial MT"/>
        <w:sz w:val="24"/>
        <w:szCs w:val="24"/>
      </w:rPr>
    </w:lvl>
    <w:lvl w:ilvl="1">
      <w:start w:val="1"/>
      <w:numFmt w:val="bullet"/>
      <w:lvlText w:val="•"/>
      <w:lvlJc w:val="left"/>
      <w:pPr>
        <w:ind w:left="1218" w:hanging="202"/>
      </w:pPr>
    </w:lvl>
    <w:lvl w:ilvl="2">
      <w:start w:val="1"/>
      <w:numFmt w:val="bullet"/>
      <w:lvlText w:val="•"/>
      <w:lvlJc w:val="left"/>
      <w:pPr>
        <w:ind w:left="2116" w:hanging="202"/>
      </w:pPr>
    </w:lvl>
    <w:lvl w:ilvl="3">
      <w:start w:val="1"/>
      <w:numFmt w:val="bullet"/>
      <w:lvlText w:val="•"/>
      <w:lvlJc w:val="left"/>
      <w:pPr>
        <w:ind w:left="3015" w:hanging="202"/>
      </w:pPr>
    </w:lvl>
    <w:lvl w:ilvl="4">
      <w:start w:val="1"/>
      <w:numFmt w:val="bullet"/>
      <w:lvlText w:val="•"/>
      <w:lvlJc w:val="left"/>
      <w:pPr>
        <w:ind w:left="3913" w:hanging="202"/>
      </w:pPr>
    </w:lvl>
    <w:lvl w:ilvl="5">
      <w:start w:val="1"/>
      <w:numFmt w:val="bullet"/>
      <w:lvlText w:val="•"/>
      <w:lvlJc w:val="left"/>
      <w:pPr>
        <w:ind w:left="4812" w:hanging="202"/>
      </w:pPr>
    </w:lvl>
    <w:lvl w:ilvl="6">
      <w:start w:val="1"/>
      <w:numFmt w:val="bullet"/>
      <w:lvlText w:val="•"/>
      <w:lvlJc w:val="left"/>
      <w:pPr>
        <w:ind w:left="5710" w:hanging="202"/>
      </w:pPr>
    </w:lvl>
    <w:lvl w:ilvl="7">
      <w:start w:val="1"/>
      <w:numFmt w:val="bullet"/>
      <w:lvlText w:val="•"/>
      <w:lvlJc w:val="left"/>
      <w:pPr>
        <w:ind w:left="6608" w:hanging="202"/>
      </w:pPr>
    </w:lvl>
    <w:lvl w:ilvl="8">
      <w:start w:val="1"/>
      <w:numFmt w:val="bullet"/>
      <w:lvlText w:val="•"/>
      <w:lvlJc w:val="left"/>
      <w:pPr>
        <w:ind w:left="7507" w:hanging="202"/>
      </w:pPr>
    </w:lvl>
  </w:abstractNum>
  <w:abstractNum w:abstractNumId="41" w15:restartNumberingAfterBreak="0">
    <w:nsid w:val="25C41AE6"/>
    <w:multiLevelType w:val="multilevel"/>
    <w:tmpl w:val="19BED94C"/>
    <w:lvl w:ilvl="0">
      <w:start w:val="1"/>
      <w:numFmt w:val="upperRoman"/>
      <w:lvlText w:val="%1"/>
      <w:lvlJc w:val="left"/>
      <w:pPr>
        <w:ind w:left="122" w:hanging="144"/>
      </w:pPr>
      <w:rPr>
        <w:rFonts w:ascii="Arial MT" w:eastAsia="Arial MT" w:hAnsi="Arial MT" w:cs="Arial MT"/>
        <w:sz w:val="24"/>
        <w:szCs w:val="24"/>
      </w:rPr>
    </w:lvl>
    <w:lvl w:ilvl="1">
      <w:start w:val="1"/>
      <w:numFmt w:val="bullet"/>
      <w:lvlText w:val="•"/>
      <w:lvlJc w:val="left"/>
      <w:pPr>
        <w:ind w:left="1038" w:hanging="144"/>
      </w:pPr>
    </w:lvl>
    <w:lvl w:ilvl="2">
      <w:start w:val="1"/>
      <w:numFmt w:val="bullet"/>
      <w:lvlText w:val="•"/>
      <w:lvlJc w:val="left"/>
      <w:pPr>
        <w:ind w:left="1956" w:hanging="144"/>
      </w:pPr>
    </w:lvl>
    <w:lvl w:ilvl="3">
      <w:start w:val="1"/>
      <w:numFmt w:val="bullet"/>
      <w:lvlText w:val="•"/>
      <w:lvlJc w:val="left"/>
      <w:pPr>
        <w:ind w:left="2875" w:hanging="144"/>
      </w:pPr>
    </w:lvl>
    <w:lvl w:ilvl="4">
      <w:start w:val="1"/>
      <w:numFmt w:val="bullet"/>
      <w:lvlText w:val="•"/>
      <w:lvlJc w:val="left"/>
      <w:pPr>
        <w:ind w:left="3793" w:hanging="143"/>
      </w:pPr>
    </w:lvl>
    <w:lvl w:ilvl="5">
      <w:start w:val="1"/>
      <w:numFmt w:val="bullet"/>
      <w:lvlText w:val="•"/>
      <w:lvlJc w:val="left"/>
      <w:pPr>
        <w:ind w:left="4712" w:hanging="144"/>
      </w:pPr>
    </w:lvl>
    <w:lvl w:ilvl="6">
      <w:start w:val="1"/>
      <w:numFmt w:val="bullet"/>
      <w:lvlText w:val="•"/>
      <w:lvlJc w:val="left"/>
      <w:pPr>
        <w:ind w:left="5630" w:hanging="144"/>
      </w:pPr>
    </w:lvl>
    <w:lvl w:ilvl="7">
      <w:start w:val="1"/>
      <w:numFmt w:val="bullet"/>
      <w:lvlText w:val="•"/>
      <w:lvlJc w:val="left"/>
      <w:pPr>
        <w:ind w:left="6548" w:hanging="144"/>
      </w:pPr>
    </w:lvl>
    <w:lvl w:ilvl="8">
      <w:start w:val="1"/>
      <w:numFmt w:val="bullet"/>
      <w:lvlText w:val="•"/>
      <w:lvlJc w:val="left"/>
      <w:pPr>
        <w:ind w:left="7467" w:hanging="142"/>
      </w:pPr>
    </w:lvl>
  </w:abstractNum>
  <w:abstractNum w:abstractNumId="42" w15:restartNumberingAfterBreak="0">
    <w:nsid w:val="26D27025"/>
    <w:multiLevelType w:val="multilevel"/>
    <w:tmpl w:val="27DA255A"/>
    <w:lvl w:ilvl="0">
      <w:start w:val="1"/>
      <w:numFmt w:val="upperRoman"/>
      <w:lvlText w:val="%1"/>
      <w:lvlJc w:val="left"/>
      <w:pPr>
        <w:ind w:left="256" w:hanging="135"/>
      </w:pPr>
      <w:rPr>
        <w:rFonts w:ascii="Arial MT" w:eastAsia="Arial MT" w:hAnsi="Arial MT" w:cs="Arial MT"/>
        <w:sz w:val="24"/>
        <w:szCs w:val="24"/>
      </w:rPr>
    </w:lvl>
    <w:lvl w:ilvl="1">
      <w:start w:val="1"/>
      <w:numFmt w:val="bullet"/>
      <w:lvlText w:val="•"/>
      <w:lvlJc w:val="left"/>
      <w:pPr>
        <w:ind w:left="1164" w:hanging="135"/>
      </w:pPr>
    </w:lvl>
    <w:lvl w:ilvl="2">
      <w:start w:val="1"/>
      <w:numFmt w:val="bullet"/>
      <w:lvlText w:val="•"/>
      <w:lvlJc w:val="left"/>
      <w:pPr>
        <w:ind w:left="2068" w:hanging="135"/>
      </w:pPr>
    </w:lvl>
    <w:lvl w:ilvl="3">
      <w:start w:val="1"/>
      <w:numFmt w:val="bullet"/>
      <w:lvlText w:val="•"/>
      <w:lvlJc w:val="left"/>
      <w:pPr>
        <w:ind w:left="2973" w:hanging="135"/>
      </w:pPr>
    </w:lvl>
    <w:lvl w:ilvl="4">
      <w:start w:val="1"/>
      <w:numFmt w:val="bullet"/>
      <w:lvlText w:val="•"/>
      <w:lvlJc w:val="left"/>
      <w:pPr>
        <w:ind w:left="3877" w:hanging="135"/>
      </w:pPr>
    </w:lvl>
    <w:lvl w:ilvl="5">
      <w:start w:val="1"/>
      <w:numFmt w:val="bullet"/>
      <w:lvlText w:val="•"/>
      <w:lvlJc w:val="left"/>
      <w:pPr>
        <w:ind w:left="4782" w:hanging="135"/>
      </w:pPr>
    </w:lvl>
    <w:lvl w:ilvl="6">
      <w:start w:val="1"/>
      <w:numFmt w:val="bullet"/>
      <w:lvlText w:val="•"/>
      <w:lvlJc w:val="left"/>
      <w:pPr>
        <w:ind w:left="5686" w:hanging="135"/>
      </w:pPr>
    </w:lvl>
    <w:lvl w:ilvl="7">
      <w:start w:val="1"/>
      <w:numFmt w:val="bullet"/>
      <w:lvlText w:val="•"/>
      <w:lvlJc w:val="left"/>
      <w:pPr>
        <w:ind w:left="6590" w:hanging="135"/>
      </w:pPr>
    </w:lvl>
    <w:lvl w:ilvl="8">
      <w:start w:val="1"/>
      <w:numFmt w:val="bullet"/>
      <w:lvlText w:val="•"/>
      <w:lvlJc w:val="left"/>
      <w:pPr>
        <w:ind w:left="7495" w:hanging="135"/>
      </w:pPr>
    </w:lvl>
  </w:abstractNum>
  <w:abstractNum w:abstractNumId="43" w15:restartNumberingAfterBreak="0">
    <w:nsid w:val="26F8216F"/>
    <w:multiLevelType w:val="multilevel"/>
    <w:tmpl w:val="C1546BFA"/>
    <w:lvl w:ilvl="0">
      <w:start w:val="4"/>
      <w:numFmt w:val="upperRoman"/>
      <w:lvlText w:val="%1"/>
      <w:lvlJc w:val="left"/>
      <w:pPr>
        <w:ind w:left="417" w:hanging="296"/>
      </w:pPr>
      <w:rPr>
        <w:rFonts w:ascii="Arial MT" w:eastAsia="Arial MT" w:hAnsi="Arial MT" w:cs="Arial MT"/>
        <w:sz w:val="24"/>
        <w:szCs w:val="24"/>
      </w:rPr>
    </w:lvl>
    <w:lvl w:ilvl="1">
      <w:start w:val="1"/>
      <w:numFmt w:val="bullet"/>
      <w:lvlText w:val="•"/>
      <w:lvlJc w:val="left"/>
      <w:pPr>
        <w:ind w:left="1308" w:hanging="294"/>
      </w:pPr>
    </w:lvl>
    <w:lvl w:ilvl="2">
      <w:start w:val="1"/>
      <w:numFmt w:val="bullet"/>
      <w:lvlText w:val="•"/>
      <w:lvlJc w:val="left"/>
      <w:pPr>
        <w:ind w:left="2196" w:hanging="296"/>
      </w:pPr>
    </w:lvl>
    <w:lvl w:ilvl="3">
      <w:start w:val="1"/>
      <w:numFmt w:val="bullet"/>
      <w:lvlText w:val="•"/>
      <w:lvlJc w:val="left"/>
      <w:pPr>
        <w:ind w:left="3085" w:hanging="296"/>
      </w:pPr>
    </w:lvl>
    <w:lvl w:ilvl="4">
      <w:start w:val="1"/>
      <w:numFmt w:val="bullet"/>
      <w:lvlText w:val="•"/>
      <w:lvlJc w:val="left"/>
      <w:pPr>
        <w:ind w:left="3973" w:hanging="296"/>
      </w:pPr>
    </w:lvl>
    <w:lvl w:ilvl="5">
      <w:start w:val="1"/>
      <w:numFmt w:val="bullet"/>
      <w:lvlText w:val="•"/>
      <w:lvlJc w:val="left"/>
      <w:pPr>
        <w:ind w:left="4862" w:hanging="296"/>
      </w:pPr>
    </w:lvl>
    <w:lvl w:ilvl="6">
      <w:start w:val="1"/>
      <w:numFmt w:val="bullet"/>
      <w:lvlText w:val="•"/>
      <w:lvlJc w:val="left"/>
      <w:pPr>
        <w:ind w:left="5750" w:hanging="296"/>
      </w:pPr>
    </w:lvl>
    <w:lvl w:ilvl="7">
      <w:start w:val="1"/>
      <w:numFmt w:val="bullet"/>
      <w:lvlText w:val="•"/>
      <w:lvlJc w:val="left"/>
      <w:pPr>
        <w:ind w:left="6638" w:hanging="296"/>
      </w:pPr>
    </w:lvl>
    <w:lvl w:ilvl="8">
      <w:start w:val="1"/>
      <w:numFmt w:val="bullet"/>
      <w:lvlText w:val="•"/>
      <w:lvlJc w:val="left"/>
      <w:pPr>
        <w:ind w:left="7527" w:hanging="296"/>
      </w:pPr>
    </w:lvl>
  </w:abstractNum>
  <w:abstractNum w:abstractNumId="44" w15:restartNumberingAfterBreak="0">
    <w:nsid w:val="284057F5"/>
    <w:multiLevelType w:val="multilevel"/>
    <w:tmpl w:val="512A3F28"/>
    <w:lvl w:ilvl="0">
      <w:start w:val="1"/>
      <w:numFmt w:val="lowerLetter"/>
      <w:lvlText w:val="%1)"/>
      <w:lvlJc w:val="left"/>
      <w:pPr>
        <w:ind w:left="122" w:hanging="302"/>
      </w:pPr>
      <w:rPr>
        <w:rFonts w:ascii="Arial MT" w:eastAsia="Arial MT" w:hAnsi="Arial MT" w:cs="Arial MT"/>
        <w:sz w:val="24"/>
        <w:szCs w:val="24"/>
      </w:rPr>
    </w:lvl>
    <w:lvl w:ilvl="1">
      <w:start w:val="1"/>
      <w:numFmt w:val="bullet"/>
      <w:lvlText w:val="•"/>
      <w:lvlJc w:val="left"/>
      <w:pPr>
        <w:ind w:left="1038" w:hanging="302"/>
      </w:pPr>
    </w:lvl>
    <w:lvl w:ilvl="2">
      <w:start w:val="1"/>
      <w:numFmt w:val="bullet"/>
      <w:lvlText w:val="•"/>
      <w:lvlJc w:val="left"/>
      <w:pPr>
        <w:ind w:left="1956" w:hanging="302"/>
      </w:pPr>
    </w:lvl>
    <w:lvl w:ilvl="3">
      <w:start w:val="1"/>
      <w:numFmt w:val="bullet"/>
      <w:lvlText w:val="•"/>
      <w:lvlJc w:val="left"/>
      <w:pPr>
        <w:ind w:left="2875" w:hanging="302"/>
      </w:pPr>
    </w:lvl>
    <w:lvl w:ilvl="4">
      <w:start w:val="1"/>
      <w:numFmt w:val="bullet"/>
      <w:lvlText w:val="•"/>
      <w:lvlJc w:val="left"/>
      <w:pPr>
        <w:ind w:left="3793" w:hanging="302"/>
      </w:pPr>
    </w:lvl>
    <w:lvl w:ilvl="5">
      <w:start w:val="1"/>
      <w:numFmt w:val="bullet"/>
      <w:lvlText w:val="•"/>
      <w:lvlJc w:val="left"/>
      <w:pPr>
        <w:ind w:left="4712" w:hanging="302"/>
      </w:pPr>
    </w:lvl>
    <w:lvl w:ilvl="6">
      <w:start w:val="1"/>
      <w:numFmt w:val="bullet"/>
      <w:lvlText w:val="•"/>
      <w:lvlJc w:val="left"/>
      <w:pPr>
        <w:ind w:left="5630" w:hanging="302"/>
      </w:pPr>
    </w:lvl>
    <w:lvl w:ilvl="7">
      <w:start w:val="1"/>
      <w:numFmt w:val="bullet"/>
      <w:lvlText w:val="•"/>
      <w:lvlJc w:val="left"/>
      <w:pPr>
        <w:ind w:left="6548" w:hanging="302"/>
      </w:pPr>
    </w:lvl>
    <w:lvl w:ilvl="8">
      <w:start w:val="1"/>
      <w:numFmt w:val="bullet"/>
      <w:lvlText w:val="•"/>
      <w:lvlJc w:val="left"/>
      <w:pPr>
        <w:ind w:left="7467" w:hanging="302"/>
      </w:pPr>
    </w:lvl>
  </w:abstractNum>
  <w:abstractNum w:abstractNumId="45" w15:restartNumberingAfterBreak="0">
    <w:nsid w:val="28B431A6"/>
    <w:multiLevelType w:val="multilevel"/>
    <w:tmpl w:val="B49EB118"/>
    <w:lvl w:ilvl="0">
      <w:start w:val="1"/>
      <w:numFmt w:val="upperRoman"/>
      <w:lvlText w:val="%1"/>
      <w:lvlJc w:val="left"/>
      <w:pPr>
        <w:ind w:left="256" w:hanging="135"/>
      </w:pPr>
      <w:rPr>
        <w:rFonts w:ascii="Arial MT" w:eastAsia="Arial MT" w:hAnsi="Arial MT" w:cs="Arial MT"/>
        <w:sz w:val="24"/>
        <w:szCs w:val="24"/>
      </w:rPr>
    </w:lvl>
    <w:lvl w:ilvl="1">
      <w:start w:val="1"/>
      <w:numFmt w:val="bullet"/>
      <w:lvlText w:val="•"/>
      <w:lvlJc w:val="left"/>
      <w:pPr>
        <w:ind w:left="1164" w:hanging="135"/>
      </w:pPr>
    </w:lvl>
    <w:lvl w:ilvl="2">
      <w:start w:val="1"/>
      <w:numFmt w:val="bullet"/>
      <w:lvlText w:val="•"/>
      <w:lvlJc w:val="left"/>
      <w:pPr>
        <w:ind w:left="2068" w:hanging="135"/>
      </w:pPr>
    </w:lvl>
    <w:lvl w:ilvl="3">
      <w:start w:val="1"/>
      <w:numFmt w:val="bullet"/>
      <w:lvlText w:val="•"/>
      <w:lvlJc w:val="left"/>
      <w:pPr>
        <w:ind w:left="2973" w:hanging="135"/>
      </w:pPr>
    </w:lvl>
    <w:lvl w:ilvl="4">
      <w:start w:val="1"/>
      <w:numFmt w:val="bullet"/>
      <w:lvlText w:val="•"/>
      <w:lvlJc w:val="left"/>
      <w:pPr>
        <w:ind w:left="3877" w:hanging="135"/>
      </w:pPr>
    </w:lvl>
    <w:lvl w:ilvl="5">
      <w:start w:val="1"/>
      <w:numFmt w:val="bullet"/>
      <w:lvlText w:val="•"/>
      <w:lvlJc w:val="left"/>
      <w:pPr>
        <w:ind w:left="4782" w:hanging="135"/>
      </w:pPr>
    </w:lvl>
    <w:lvl w:ilvl="6">
      <w:start w:val="1"/>
      <w:numFmt w:val="bullet"/>
      <w:lvlText w:val="•"/>
      <w:lvlJc w:val="left"/>
      <w:pPr>
        <w:ind w:left="5686" w:hanging="135"/>
      </w:pPr>
    </w:lvl>
    <w:lvl w:ilvl="7">
      <w:start w:val="1"/>
      <w:numFmt w:val="bullet"/>
      <w:lvlText w:val="•"/>
      <w:lvlJc w:val="left"/>
      <w:pPr>
        <w:ind w:left="6590" w:hanging="135"/>
      </w:pPr>
    </w:lvl>
    <w:lvl w:ilvl="8">
      <w:start w:val="1"/>
      <w:numFmt w:val="bullet"/>
      <w:lvlText w:val="•"/>
      <w:lvlJc w:val="left"/>
      <w:pPr>
        <w:ind w:left="7495" w:hanging="135"/>
      </w:pPr>
    </w:lvl>
  </w:abstractNum>
  <w:abstractNum w:abstractNumId="46" w15:restartNumberingAfterBreak="0">
    <w:nsid w:val="28D105AE"/>
    <w:multiLevelType w:val="multilevel"/>
    <w:tmpl w:val="088C4B50"/>
    <w:lvl w:ilvl="0">
      <w:start w:val="6"/>
      <w:numFmt w:val="upperRoman"/>
      <w:lvlText w:val="%1"/>
      <w:lvlJc w:val="left"/>
      <w:pPr>
        <w:ind w:left="417" w:hanging="296"/>
      </w:pPr>
      <w:rPr>
        <w:rFonts w:ascii="Arial MT" w:eastAsia="Arial MT" w:hAnsi="Arial MT" w:cs="Arial MT"/>
        <w:sz w:val="24"/>
        <w:szCs w:val="24"/>
      </w:rPr>
    </w:lvl>
    <w:lvl w:ilvl="1">
      <w:start w:val="1"/>
      <w:numFmt w:val="bullet"/>
      <w:lvlText w:val="•"/>
      <w:lvlJc w:val="left"/>
      <w:pPr>
        <w:ind w:left="1308" w:hanging="294"/>
      </w:pPr>
    </w:lvl>
    <w:lvl w:ilvl="2">
      <w:start w:val="1"/>
      <w:numFmt w:val="bullet"/>
      <w:lvlText w:val="•"/>
      <w:lvlJc w:val="left"/>
      <w:pPr>
        <w:ind w:left="2196" w:hanging="296"/>
      </w:pPr>
    </w:lvl>
    <w:lvl w:ilvl="3">
      <w:start w:val="1"/>
      <w:numFmt w:val="bullet"/>
      <w:lvlText w:val="•"/>
      <w:lvlJc w:val="left"/>
      <w:pPr>
        <w:ind w:left="3085" w:hanging="296"/>
      </w:pPr>
    </w:lvl>
    <w:lvl w:ilvl="4">
      <w:start w:val="1"/>
      <w:numFmt w:val="bullet"/>
      <w:lvlText w:val="•"/>
      <w:lvlJc w:val="left"/>
      <w:pPr>
        <w:ind w:left="3973" w:hanging="296"/>
      </w:pPr>
    </w:lvl>
    <w:lvl w:ilvl="5">
      <w:start w:val="1"/>
      <w:numFmt w:val="bullet"/>
      <w:lvlText w:val="•"/>
      <w:lvlJc w:val="left"/>
      <w:pPr>
        <w:ind w:left="4862" w:hanging="296"/>
      </w:pPr>
    </w:lvl>
    <w:lvl w:ilvl="6">
      <w:start w:val="1"/>
      <w:numFmt w:val="bullet"/>
      <w:lvlText w:val="•"/>
      <w:lvlJc w:val="left"/>
      <w:pPr>
        <w:ind w:left="5750" w:hanging="296"/>
      </w:pPr>
    </w:lvl>
    <w:lvl w:ilvl="7">
      <w:start w:val="1"/>
      <w:numFmt w:val="bullet"/>
      <w:lvlText w:val="•"/>
      <w:lvlJc w:val="left"/>
      <w:pPr>
        <w:ind w:left="6638" w:hanging="296"/>
      </w:pPr>
    </w:lvl>
    <w:lvl w:ilvl="8">
      <w:start w:val="1"/>
      <w:numFmt w:val="bullet"/>
      <w:lvlText w:val="•"/>
      <w:lvlJc w:val="left"/>
      <w:pPr>
        <w:ind w:left="7527" w:hanging="296"/>
      </w:pPr>
    </w:lvl>
  </w:abstractNum>
  <w:abstractNum w:abstractNumId="47" w15:restartNumberingAfterBreak="0">
    <w:nsid w:val="29A00D8D"/>
    <w:multiLevelType w:val="multilevel"/>
    <w:tmpl w:val="0E844CF8"/>
    <w:lvl w:ilvl="0">
      <w:start w:val="1"/>
      <w:numFmt w:val="lowerLetter"/>
      <w:lvlText w:val="%1)"/>
      <w:lvlJc w:val="left"/>
      <w:pPr>
        <w:ind w:left="122" w:hanging="384"/>
      </w:pPr>
      <w:rPr>
        <w:rFonts w:ascii="Arial MT" w:eastAsia="Arial MT" w:hAnsi="Arial MT" w:cs="Arial MT"/>
        <w:sz w:val="24"/>
        <w:szCs w:val="24"/>
      </w:rPr>
    </w:lvl>
    <w:lvl w:ilvl="1">
      <w:start w:val="1"/>
      <w:numFmt w:val="bullet"/>
      <w:lvlText w:val="•"/>
      <w:lvlJc w:val="left"/>
      <w:pPr>
        <w:ind w:left="1038" w:hanging="384"/>
      </w:pPr>
    </w:lvl>
    <w:lvl w:ilvl="2">
      <w:start w:val="1"/>
      <w:numFmt w:val="bullet"/>
      <w:lvlText w:val="•"/>
      <w:lvlJc w:val="left"/>
      <w:pPr>
        <w:ind w:left="1956" w:hanging="384"/>
      </w:pPr>
    </w:lvl>
    <w:lvl w:ilvl="3">
      <w:start w:val="1"/>
      <w:numFmt w:val="bullet"/>
      <w:lvlText w:val="•"/>
      <w:lvlJc w:val="left"/>
      <w:pPr>
        <w:ind w:left="2875" w:hanging="384"/>
      </w:pPr>
    </w:lvl>
    <w:lvl w:ilvl="4">
      <w:start w:val="1"/>
      <w:numFmt w:val="bullet"/>
      <w:lvlText w:val="•"/>
      <w:lvlJc w:val="left"/>
      <w:pPr>
        <w:ind w:left="3793" w:hanging="383"/>
      </w:pPr>
    </w:lvl>
    <w:lvl w:ilvl="5">
      <w:start w:val="1"/>
      <w:numFmt w:val="bullet"/>
      <w:lvlText w:val="•"/>
      <w:lvlJc w:val="left"/>
      <w:pPr>
        <w:ind w:left="4712" w:hanging="384"/>
      </w:pPr>
    </w:lvl>
    <w:lvl w:ilvl="6">
      <w:start w:val="1"/>
      <w:numFmt w:val="bullet"/>
      <w:lvlText w:val="•"/>
      <w:lvlJc w:val="left"/>
      <w:pPr>
        <w:ind w:left="5630" w:hanging="384"/>
      </w:pPr>
    </w:lvl>
    <w:lvl w:ilvl="7">
      <w:start w:val="1"/>
      <w:numFmt w:val="bullet"/>
      <w:lvlText w:val="•"/>
      <w:lvlJc w:val="left"/>
      <w:pPr>
        <w:ind w:left="6548" w:hanging="384"/>
      </w:pPr>
    </w:lvl>
    <w:lvl w:ilvl="8">
      <w:start w:val="1"/>
      <w:numFmt w:val="bullet"/>
      <w:lvlText w:val="•"/>
      <w:lvlJc w:val="left"/>
      <w:pPr>
        <w:ind w:left="7467" w:hanging="382"/>
      </w:pPr>
    </w:lvl>
  </w:abstractNum>
  <w:abstractNum w:abstractNumId="48" w15:restartNumberingAfterBreak="0">
    <w:nsid w:val="2C7379AB"/>
    <w:multiLevelType w:val="multilevel"/>
    <w:tmpl w:val="F222A2D6"/>
    <w:lvl w:ilvl="0">
      <w:start w:val="1"/>
      <w:numFmt w:val="upperRoman"/>
      <w:lvlText w:val="%1"/>
      <w:lvlJc w:val="left"/>
      <w:pPr>
        <w:ind w:left="122" w:hanging="137"/>
      </w:pPr>
      <w:rPr>
        <w:rFonts w:ascii="Arial MT" w:eastAsia="Arial MT" w:hAnsi="Arial MT" w:cs="Arial MT"/>
        <w:sz w:val="24"/>
        <w:szCs w:val="24"/>
      </w:rPr>
    </w:lvl>
    <w:lvl w:ilvl="1">
      <w:start w:val="1"/>
      <w:numFmt w:val="bullet"/>
      <w:lvlText w:val="•"/>
      <w:lvlJc w:val="left"/>
      <w:pPr>
        <w:ind w:left="1038" w:hanging="137"/>
      </w:pPr>
    </w:lvl>
    <w:lvl w:ilvl="2">
      <w:start w:val="1"/>
      <w:numFmt w:val="bullet"/>
      <w:lvlText w:val="•"/>
      <w:lvlJc w:val="left"/>
      <w:pPr>
        <w:ind w:left="1956" w:hanging="137"/>
      </w:pPr>
    </w:lvl>
    <w:lvl w:ilvl="3">
      <w:start w:val="1"/>
      <w:numFmt w:val="bullet"/>
      <w:lvlText w:val="•"/>
      <w:lvlJc w:val="left"/>
      <w:pPr>
        <w:ind w:left="2875" w:hanging="137"/>
      </w:pPr>
    </w:lvl>
    <w:lvl w:ilvl="4">
      <w:start w:val="1"/>
      <w:numFmt w:val="bullet"/>
      <w:lvlText w:val="•"/>
      <w:lvlJc w:val="left"/>
      <w:pPr>
        <w:ind w:left="3793" w:hanging="137"/>
      </w:pPr>
    </w:lvl>
    <w:lvl w:ilvl="5">
      <w:start w:val="1"/>
      <w:numFmt w:val="bullet"/>
      <w:lvlText w:val="•"/>
      <w:lvlJc w:val="left"/>
      <w:pPr>
        <w:ind w:left="4712" w:hanging="137"/>
      </w:pPr>
    </w:lvl>
    <w:lvl w:ilvl="6">
      <w:start w:val="1"/>
      <w:numFmt w:val="bullet"/>
      <w:lvlText w:val="•"/>
      <w:lvlJc w:val="left"/>
      <w:pPr>
        <w:ind w:left="5630" w:hanging="137"/>
      </w:pPr>
    </w:lvl>
    <w:lvl w:ilvl="7">
      <w:start w:val="1"/>
      <w:numFmt w:val="bullet"/>
      <w:lvlText w:val="•"/>
      <w:lvlJc w:val="left"/>
      <w:pPr>
        <w:ind w:left="6548" w:hanging="137"/>
      </w:pPr>
    </w:lvl>
    <w:lvl w:ilvl="8">
      <w:start w:val="1"/>
      <w:numFmt w:val="bullet"/>
      <w:lvlText w:val="•"/>
      <w:lvlJc w:val="left"/>
      <w:pPr>
        <w:ind w:left="7467" w:hanging="137"/>
      </w:pPr>
    </w:lvl>
  </w:abstractNum>
  <w:abstractNum w:abstractNumId="49" w15:restartNumberingAfterBreak="0">
    <w:nsid w:val="2D123ABF"/>
    <w:multiLevelType w:val="multilevel"/>
    <w:tmpl w:val="C872729E"/>
    <w:lvl w:ilvl="0">
      <w:start w:val="5"/>
      <w:numFmt w:val="upperRoman"/>
      <w:lvlText w:val="%1"/>
      <w:lvlJc w:val="left"/>
      <w:pPr>
        <w:ind w:left="122" w:hanging="245"/>
      </w:pPr>
      <w:rPr>
        <w:rFonts w:ascii="Arial MT" w:eastAsia="Arial MT" w:hAnsi="Arial MT" w:cs="Arial MT"/>
        <w:sz w:val="24"/>
        <w:szCs w:val="24"/>
      </w:rPr>
    </w:lvl>
    <w:lvl w:ilvl="1">
      <w:start w:val="1"/>
      <w:numFmt w:val="bullet"/>
      <w:lvlText w:val="•"/>
      <w:lvlJc w:val="left"/>
      <w:pPr>
        <w:ind w:left="1038" w:hanging="245"/>
      </w:pPr>
    </w:lvl>
    <w:lvl w:ilvl="2">
      <w:start w:val="1"/>
      <w:numFmt w:val="bullet"/>
      <w:lvlText w:val="•"/>
      <w:lvlJc w:val="left"/>
      <w:pPr>
        <w:ind w:left="1956" w:hanging="245"/>
      </w:pPr>
    </w:lvl>
    <w:lvl w:ilvl="3">
      <w:start w:val="1"/>
      <w:numFmt w:val="bullet"/>
      <w:lvlText w:val="•"/>
      <w:lvlJc w:val="left"/>
      <w:pPr>
        <w:ind w:left="2875" w:hanging="245"/>
      </w:pPr>
    </w:lvl>
    <w:lvl w:ilvl="4">
      <w:start w:val="1"/>
      <w:numFmt w:val="bullet"/>
      <w:lvlText w:val="•"/>
      <w:lvlJc w:val="left"/>
      <w:pPr>
        <w:ind w:left="3793" w:hanging="245"/>
      </w:pPr>
    </w:lvl>
    <w:lvl w:ilvl="5">
      <w:start w:val="1"/>
      <w:numFmt w:val="bullet"/>
      <w:lvlText w:val="•"/>
      <w:lvlJc w:val="left"/>
      <w:pPr>
        <w:ind w:left="4712" w:hanging="245"/>
      </w:pPr>
    </w:lvl>
    <w:lvl w:ilvl="6">
      <w:start w:val="1"/>
      <w:numFmt w:val="bullet"/>
      <w:lvlText w:val="•"/>
      <w:lvlJc w:val="left"/>
      <w:pPr>
        <w:ind w:left="5630" w:hanging="245"/>
      </w:pPr>
    </w:lvl>
    <w:lvl w:ilvl="7">
      <w:start w:val="1"/>
      <w:numFmt w:val="bullet"/>
      <w:lvlText w:val="•"/>
      <w:lvlJc w:val="left"/>
      <w:pPr>
        <w:ind w:left="6548" w:hanging="245"/>
      </w:pPr>
    </w:lvl>
    <w:lvl w:ilvl="8">
      <w:start w:val="1"/>
      <w:numFmt w:val="bullet"/>
      <w:lvlText w:val="•"/>
      <w:lvlJc w:val="left"/>
      <w:pPr>
        <w:ind w:left="7467" w:hanging="245"/>
      </w:pPr>
    </w:lvl>
  </w:abstractNum>
  <w:abstractNum w:abstractNumId="50" w15:restartNumberingAfterBreak="0">
    <w:nsid w:val="2D7F1F9F"/>
    <w:multiLevelType w:val="multilevel"/>
    <w:tmpl w:val="95A0AFEE"/>
    <w:lvl w:ilvl="0">
      <w:start w:val="1"/>
      <w:numFmt w:val="upperRoman"/>
      <w:lvlText w:val="%1"/>
      <w:lvlJc w:val="left"/>
      <w:pPr>
        <w:ind w:left="122" w:hanging="159"/>
      </w:pPr>
      <w:rPr>
        <w:rFonts w:ascii="Arial MT" w:eastAsia="Arial MT" w:hAnsi="Arial MT" w:cs="Arial MT"/>
        <w:sz w:val="24"/>
        <w:szCs w:val="24"/>
      </w:rPr>
    </w:lvl>
    <w:lvl w:ilvl="1">
      <w:start w:val="1"/>
      <w:numFmt w:val="bullet"/>
      <w:lvlText w:val="•"/>
      <w:lvlJc w:val="left"/>
      <w:pPr>
        <w:ind w:left="1038" w:hanging="159"/>
      </w:pPr>
    </w:lvl>
    <w:lvl w:ilvl="2">
      <w:start w:val="1"/>
      <w:numFmt w:val="bullet"/>
      <w:lvlText w:val="•"/>
      <w:lvlJc w:val="left"/>
      <w:pPr>
        <w:ind w:left="1956" w:hanging="159"/>
      </w:pPr>
    </w:lvl>
    <w:lvl w:ilvl="3">
      <w:start w:val="1"/>
      <w:numFmt w:val="bullet"/>
      <w:lvlText w:val="•"/>
      <w:lvlJc w:val="left"/>
      <w:pPr>
        <w:ind w:left="2875" w:hanging="159"/>
      </w:pPr>
    </w:lvl>
    <w:lvl w:ilvl="4">
      <w:start w:val="1"/>
      <w:numFmt w:val="bullet"/>
      <w:lvlText w:val="•"/>
      <w:lvlJc w:val="left"/>
      <w:pPr>
        <w:ind w:left="3793" w:hanging="158"/>
      </w:pPr>
    </w:lvl>
    <w:lvl w:ilvl="5">
      <w:start w:val="1"/>
      <w:numFmt w:val="bullet"/>
      <w:lvlText w:val="•"/>
      <w:lvlJc w:val="left"/>
      <w:pPr>
        <w:ind w:left="4712" w:hanging="159"/>
      </w:pPr>
    </w:lvl>
    <w:lvl w:ilvl="6">
      <w:start w:val="1"/>
      <w:numFmt w:val="bullet"/>
      <w:lvlText w:val="•"/>
      <w:lvlJc w:val="left"/>
      <w:pPr>
        <w:ind w:left="5630" w:hanging="159"/>
      </w:pPr>
    </w:lvl>
    <w:lvl w:ilvl="7">
      <w:start w:val="1"/>
      <w:numFmt w:val="bullet"/>
      <w:lvlText w:val="•"/>
      <w:lvlJc w:val="left"/>
      <w:pPr>
        <w:ind w:left="6548" w:hanging="159"/>
      </w:pPr>
    </w:lvl>
    <w:lvl w:ilvl="8">
      <w:start w:val="1"/>
      <w:numFmt w:val="bullet"/>
      <w:lvlText w:val="•"/>
      <w:lvlJc w:val="left"/>
      <w:pPr>
        <w:ind w:left="7467" w:hanging="157"/>
      </w:pPr>
    </w:lvl>
  </w:abstractNum>
  <w:abstractNum w:abstractNumId="51" w15:restartNumberingAfterBreak="0">
    <w:nsid w:val="2D8A4C7E"/>
    <w:multiLevelType w:val="multilevel"/>
    <w:tmpl w:val="79448B7A"/>
    <w:lvl w:ilvl="0">
      <w:start w:val="1"/>
      <w:numFmt w:val="upperRoman"/>
      <w:lvlText w:val="%1"/>
      <w:lvlJc w:val="left"/>
      <w:pPr>
        <w:ind w:left="122" w:hanging="161"/>
      </w:pPr>
      <w:rPr>
        <w:rFonts w:ascii="Arial MT" w:eastAsia="Arial MT" w:hAnsi="Arial MT" w:cs="Arial MT"/>
        <w:sz w:val="24"/>
        <w:szCs w:val="24"/>
      </w:rPr>
    </w:lvl>
    <w:lvl w:ilvl="1">
      <w:start w:val="1"/>
      <w:numFmt w:val="bullet"/>
      <w:lvlText w:val="•"/>
      <w:lvlJc w:val="left"/>
      <w:pPr>
        <w:ind w:left="1038" w:hanging="161"/>
      </w:pPr>
    </w:lvl>
    <w:lvl w:ilvl="2">
      <w:start w:val="1"/>
      <w:numFmt w:val="bullet"/>
      <w:lvlText w:val="•"/>
      <w:lvlJc w:val="left"/>
      <w:pPr>
        <w:ind w:left="1956" w:hanging="161"/>
      </w:pPr>
    </w:lvl>
    <w:lvl w:ilvl="3">
      <w:start w:val="1"/>
      <w:numFmt w:val="bullet"/>
      <w:lvlText w:val="•"/>
      <w:lvlJc w:val="left"/>
      <w:pPr>
        <w:ind w:left="2875" w:hanging="161"/>
      </w:pPr>
    </w:lvl>
    <w:lvl w:ilvl="4">
      <w:start w:val="1"/>
      <w:numFmt w:val="bullet"/>
      <w:lvlText w:val="•"/>
      <w:lvlJc w:val="left"/>
      <w:pPr>
        <w:ind w:left="3793" w:hanging="161"/>
      </w:pPr>
    </w:lvl>
    <w:lvl w:ilvl="5">
      <w:start w:val="1"/>
      <w:numFmt w:val="bullet"/>
      <w:lvlText w:val="•"/>
      <w:lvlJc w:val="left"/>
      <w:pPr>
        <w:ind w:left="4712" w:hanging="161"/>
      </w:pPr>
    </w:lvl>
    <w:lvl w:ilvl="6">
      <w:start w:val="1"/>
      <w:numFmt w:val="bullet"/>
      <w:lvlText w:val="•"/>
      <w:lvlJc w:val="left"/>
      <w:pPr>
        <w:ind w:left="5630" w:hanging="161"/>
      </w:pPr>
    </w:lvl>
    <w:lvl w:ilvl="7">
      <w:start w:val="1"/>
      <w:numFmt w:val="bullet"/>
      <w:lvlText w:val="•"/>
      <w:lvlJc w:val="left"/>
      <w:pPr>
        <w:ind w:left="6548" w:hanging="161"/>
      </w:pPr>
    </w:lvl>
    <w:lvl w:ilvl="8">
      <w:start w:val="1"/>
      <w:numFmt w:val="bullet"/>
      <w:lvlText w:val="•"/>
      <w:lvlJc w:val="left"/>
      <w:pPr>
        <w:ind w:left="7467" w:hanging="161"/>
      </w:pPr>
    </w:lvl>
  </w:abstractNum>
  <w:abstractNum w:abstractNumId="52" w15:restartNumberingAfterBreak="0">
    <w:nsid w:val="2DF12872"/>
    <w:multiLevelType w:val="multilevel"/>
    <w:tmpl w:val="C83A046C"/>
    <w:lvl w:ilvl="0">
      <w:start w:val="1"/>
      <w:numFmt w:val="lowerLetter"/>
      <w:lvlText w:val="%1)"/>
      <w:lvlJc w:val="left"/>
      <w:pPr>
        <w:ind w:left="122" w:hanging="293"/>
      </w:pPr>
      <w:rPr>
        <w:rFonts w:ascii="Arial MT" w:eastAsia="Arial MT" w:hAnsi="Arial MT" w:cs="Arial MT"/>
        <w:sz w:val="24"/>
        <w:szCs w:val="24"/>
      </w:rPr>
    </w:lvl>
    <w:lvl w:ilvl="1">
      <w:start w:val="1"/>
      <w:numFmt w:val="bullet"/>
      <w:lvlText w:val="•"/>
      <w:lvlJc w:val="left"/>
      <w:pPr>
        <w:ind w:left="1038" w:hanging="293"/>
      </w:pPr>
    </w:lvl>
    <w:lvl w:ilvl="2">
      <w:start w:val="1"/>
      <w:numFmt w:val="bullet"/>
      <w:lvlText w:val="•"/>
      <w:lvlJc w:val="left"/>
      <w:pPr>
        <w:ind w:left="1956" w:hanging="293"/>
      </w:pPr>
    </w:lvl>
    <w:lvl w:ilvl="3">
      <w:start w:val="1"/>
      <w:numFmt w:val="bullet"/>
      <w:lvlText w:val="•"/>
      <w:lvlJc w:val="left"/>
      <w:pPr>
        <w:ind w:left="2875" w:hanging="293"/>
      </w:pPr>
    </w:lvl>
    <w:lvl w:ilvl="4">
      <w:start w:val="1"/>
      <w:numFmt w:val="bullet"/>
      <w:lvlText w:val="•"/>
      <w:lvlJc w:val="left"/>
      <w:pPr>
        <w:ind w:left="3793" w:hanging="293"/>
      </w:pPr>
    </w:lvl>
    <w:lvl w:ilvl="5">
      <w:start w:val="1"/>
      <w:numFmt w:val="bullet"/>
      <w:lvlText w:val="•"/>
      <w:lvlJc w:val="left"/>
      <w:pPr>
        <w:ind w:left="4712" w:hanging="293"/>
      </w:pPr>
    </w:lvl>
    <w:lvl w:ilvl="6">
      <w:start w:val="1"/>
      <w:numFmt w:val="bullet"/>
      <w:lvlText w:val="•"/>
      <w:lvlJc w:val="left"/>
      <w:pPr>
        <w:ind w:left="5630" w:hanging="293"/>
      </w:pPr>
    </w:lvl>
    <w:lvl w:ilvl="7">
      <w:start w:val="1"/>
      <w:numFmt w:val="bullet"/>
      <w:lvlText w:val="•"/>
      <w:lvlJc w:val="left"/>
      <w:pPr>
        <w:ind w:left="6548" w:hanging="293"/>
      </w:pPr>
    </w:lvl>
    <w:lvl w:ilvl="8">
      <w:start w:val="1"/>
      <w:numFmt w:val="bullet"/>
      <w:lvlText w:val="•"/>
      <w:lvlJc w:val="left"/>
      <w:pPr>
        <w:ind w:left="7467" w:hanging="292"/>
      </w:pPr>
    </w:lvl>
  </w:abstractNum>
  <w:abstractNum w:abstractNumId="53" w15:restartNumberingAfterBreak="0">
    <w:nsid w:val="32006858"/>
    <w:multiLevelType w:val="multilevel"/>
    <w:tmpl w:val="84C27080"/>
    <w:lvl w:ilvl="0">
      <w:start w:val="1"/>
      <w:numFmt w:val="lowerLetter"/>
      <w:lvlText w:val="%1)"/>
      <w:lvlJc w:val="left"/>
      <w:pPr>
        <w:ind w:left="402" w:hanging="281"/>
      </w:pPr>
      <w:rPr>
        <w:rFonts w:ascii="Arial MT" w:eastAsia="Arial MT" w:hAnsi="Arial MT" w:cs="Arial MT"/>
        <w:sz w:val="24"/>
        <w:szCs w:val="24"/>
      </w:rPr>
    </w:lvl>
    <w:lvl w:ilvl="1">
      <w:start w:val="1"/>
      <w:numFmt w:val="bullet"/>
      <w:lvlText w:val="•"/>
      <w:lvlJc w:val="left"/>
      <w:pPr>
        <w:ind w:left="1290" w:hanging="281"/>
      </w:pPr>
    </w:lvl>
    <w:lvl w:ilvl="2">
      <w:start w:val="1"/>
      <w:numFmt w:val="bullet"/>
      <w:lvlText w:val="•"/>
      <w:lvlJc w:val="left"/>
      <w:pPr>
        <w:ind w:left="2180" w:hanging="281"/>
      </w:pPr>
    </w:lvl>
    <w:lvl w:ilvl="3">
      <w:start w:val="1"/>
      <w:numFmt w:val="bullet"/>
      <w:lvlText w:val="•"/>
      <w:lvlJc w:val="left"/>
      <w:pPr>
        <w:ind w:left="3071" w:hanging="281"/>
      </w:pPr>
    </w:lvl>
    <w:lvl w:ilvl="4">
      <w:start w:val="1"/>
      <w:numFmt w:val="bullet"/>
      <w:lvlText w:val="•"/>
      <w:lvlJc w:val="left"/>
      <w:pPr>
        <w:ind w:left="3961" w:hanging="281"/>
      </w:pPr>
    </w:lvl>
    <w:lvl w:ilvl="5">
      <w:start w:val="1"/>
      <w:numFmt w:val="bullet"/>
      <w:lvlText w:val="•"/>
      <w:lvlJc w:val="left"/>
      <w:pPr>
        <w:ind w:left="4852" w:hanging="281"/>
      </w:pPr>
    </w:lvl>
    <w:lvl w:ilvl="6">
      <w:start w:val="1"/>
      <w:numFmt w:val="bullet"/>
      <w:lvlText w:val="•"/>
      <w:lvlJc w:val="left"/>
      <w:pPr>
        <w:ind w:left="5742" w:hanging="281"/>
      </w:pPr>
    </w:lvl>
    <w:lvl w:ilvl="7">
      <w:start w:val="1"/>
      <w:numFmt w:val="bullet"/>
      <w:lvlText w:val="•"/>
      <w:lvlJc w:val="left"/>
      <w:pPr>
        <w:ind w:left="6632" w:hanging="281"/>
      </w:pPr>
    </w:lvl>
    <w:lvl w:ilvl="8">
      <w:start w:val="1"/>
      <w:numFmt w:val="bullet"/>
      <w:lvlText w:val="•"/>
      <w:lvlJc w:val="left"/>
      <w:pPr>
        <w:ind w:left="7523" w:hanging="281"/>
      </w:pPr>
    </w:lvl>
  </w:abstractNum>
  <w:abstractNum w:abstractNumId="54" w15:restartNumberingAfterBreak="0">
    <w:nsid w:val="32D26FC0"/>
    <w:multiLevelType w:val="multilevel"/>
    <w:tmpl w:val="F318A610"/>
    <w:lvl w:ilvl="0">
      <w:start w:val="1"/>
      <w:numFmt w:val="upperRoman"/>
      <w:lvlText w:val="%1"/>
      <w:lvlJc w:val="left"/>
      <w:pPr>
        <w:ind w:left="122" w:hanging="130"/>
      </w:pPr>
      <w:rPr>
        <w:rFonts w:ascii="Arial MT" w:eastAsia="Arial MT" w:hAnsi="Arial MT" w:cs="Arial MT"/>
        <w:sz w:val="24"/>
        <w:szCs w:val="24"/>
      </w:rPr>
    </w:lvl>
    <w:lvl w:ilvl="1">
      <w:start w:val="1"/>
      <w:numFmt w:val="bullet"/>
      <w:lvlText w:val="•"/>
      <w:lvlJc w:val="left"/>
      <w:pPr>
        <w:ind w:left="1038" w:hanging="130"/>
      </w:pPr>
    </w:lvl>
    <w:lvl w:ilvl="2">
      <w:start w:val="1"/>
      <w:numFmt w:val="bullet"/>
      <w:lvlText w:val="•"/>
      <w:lvlJc w:val="left"/>
      <w:pPr>
        <w:ind w:left="1956" w:hanging="130"/>
      </w:pPr>
    </w:lvl>
    <w:lvl w:ilvl="3">
      <w:start w:val="1"/>
      <w:numFmt w:val="bullet"/>
      <w:lvlText w:val="•"/>
      <w:lvlJc w:val="left"/>
      <w:pPr>
        <w:ind w:left="2875" w:hanging="130"/>
      </w:pPr>
    </w:lvl>
    <w:lvl w:ilvl="4">
      <w:start w:val="1"/>
      <w:numFmt w:val="bullet"/>
      <w:lvlText w:val="•"/>
      <w:lvlJc w:val="left"/>
      <w:pPr>
        <w:ind w:left="3793" w:hanging="130"/>
      </w:pPr>
    </w:lvl>
    <w:lvl w:ilvl="5">
      <w:start w:val="1"/>
      <w:numFmt w:val="bullet"/>
      <w:lvlText w:val="•"/>
      <w:lvlJc w:val="left"/>
      <w:pPr>
        <w:ind w:left="4712" w:hanging="130"/>
      </w:pPr>
    </w:lvl>
    <w:lvl w:ilvl="6">
      <w:start w:val="1"/>
      <w:numFmt w:val="bullet"/>
      <w:lvlText w:val="•"/>
      <w:lvlJc w:val="left"/>
      <w:pPr>
        <w:ind w:left="5630" w:hanging="130"/>
      </w:pPr>
    </w:lvl>
    <w:lvl w:ilvl="7">
      <w:start w:val="1"/>
      <w:numFmt w:val="bullet"/>
      <w:lvlText w:val="•"/>
      <w:lvlJc w:val="left"/>
      <w:pPr>
        <w:ind w:left="6548" w:hanging="130"/>
      </w:pPr>
    </w:lvl>
    <w:lvl w:ilvl="8">
      <w:start w:val="1"/>
      <w:numFmt w:val="bullet"/>
      <w:lvlText w:val="•"/>
      <w:lvlJc w:val="left"/>
      <w:pPr>
        <w:ind w:left="7467" w:hanging="130"/>
      </w:pPr>
    </w:lvl>
  </w:abstractNum>
  <w:abstractNum w:abstractNumId="55" w15:restartNumberingAfterBreak="0">
    <w:nsid w:val="34AA2AA7"/>
    <w:multiLevelType w:val="multilevel"/>
    <w:tmpl w:val="2D0EE1D8"/>
    <w:lvl w:ilvl="0">
      <w:start w:val="1"/>
      <w:numFmt w:val="upperRoman"/>
      <w:lvlText w:val="%1"/>
      <w:lvlJc w:val="left"/>
      <w:pPr>
        <w:ind w:left="122" w:hanging="178"/>
      </w:pPr>
      <w:rPr>
        <w:rFonts w:ascii="Arial MT" w:eastAsia="Arial MT" w:hAnsi="Arial MT" w:cs="Arial MT"/>
        <w:sz w:val="24"/>
        <w:szCs w:val="24"/>
      </w:rPr>
    </w:lvl>
    <w:lvl w:ilvl="1">
      <w:start w:val="1"/>
      <w:numFmt w:val="bullet"/>
      <w:lvlText w:val="•"/>
      <w:lvlJc w:val="left"/>
      <w:pPr>
        <w:ind w:left="1038" w:hanging="178"/>
      </w:pPr>
    </w:lvl>
    <w:lvl w:ilvl="2">
      <w:start w:val="1"/>
      <w:numFmt w:val="bullet"/>
      <w:lvlText w:val="•"/>
      <w:lvlJc w:val="left"/>
      <w:pPr>
        <w:ind w:left="1956" w:hanging="178"/>
      </w:pPr>
    </w:lvl>
    <w:lvl w:ilvl="3">
      <w:start w:val="1"/>
      <w:numFmt w:val="bullet"/>
      <w:lvlText w:val="•"/>
      <w:lvlJc w:val="left"/>
      <w:pPr>
        <w:ind w:left="2875" w:hanging="178"/>
      </w:pPr>
    </w:lvl>
    <w:lvl w:ilvl="4">
      <w:start w:val="1"/>
      <w:numFmt w:val="bullet"/>
      <w:lvlText w:val="•"/>
      <w:lvlJc w:val="left"/>
      <w:pPr>
        <w:ind w:left="3793" w:hanging="178"/>
      </w:pPr>
    </w:lvl>
    <w:lvl w:ilvl="5">
      <w:start w:val="1"/>
      <w:numFmt w:val="bullet"/>
      <w:lvlText w:val="•"/>
      <w:lvlJc w:val="left"/>
      <w:pPr>
        <w:ind w:left="4712" w:hanging="178"/>
      </w:pPr>
    </w:lvl>
    <w:lvl w:ilvl="6">
      <w:start w:val="1"/>
      <w:numFmt w:val="bullet"/>
      <w:lvlText w:val="•"/>
      <w:lvlJc w:val="left"/>
      <w:pPr>
        <w:ind w:left="5630" w:hanging="178"/>
      </w:pPr>
    </w:lvl>
    <w:lvl w:ilvl="7">
      <w:start w:val="1"/>
      <w:numFmt w:val="bullet"/>
      <w:lvlText w:val="•"/>
      <w:lvlJc w:val="left"/>
      <w:pPr>
        <w:ind w:left="6548" w:hanging="178"/>
      </w:pPr>
    </w:lvl>
    <w:lvl w:ilvl="8">
      <w:start w:val="1"/>
      <w:numFmt w:val="bullet"/>
      <w:lvlText w:val="•"/>
      <w:lvlJc w:val="left"/>
      <w:pPr>
        <w:ind w:left="7467" w:hanging="177"/>
      </w:pPr>
    </w:lvl>
  </w:abstractNum>
  <w:abstractNum w:abstractNumId="56" w15:restartNumberingAfterBreak="0">
    <w:nsid w:val="356A57DA"/>
    <w:multiLevelType w:val="multilevel"/>
    <w:tmpl w:val="317A921C"/>
    <w:lvl w:ilvl="0">
      <w:start w:val="1"/>
      <w:numFmt w:val="upperRoman"/>
      <w:lvlText w:val="%1"/>
      <w:lvlJc w:val="left"/>
      <w:pPr>
        <w:ind w:left="122" w:hanging="207"/>
      </w:pPr>
      <w:rPr>
        <w:rFonts w:ascii="Arial MT" w:eastAsia="Arial MT" w:hAnsi="Arial MT" w:cs="Arial MT"/>
        <w:sz w:val="24"/>
        <w:szCs w:val="24"/>
      </w:rPr>
    </w:lvl>
    <w:lvl w:ilvl="1">
      <w:start w:val="1"/>
      <w:numFmt w:val="bullet"/>
      <w:lvlText w:val="•"/>
      <w:lvlJc w:val="left"/>
      <w:pPr>
        <w:ind w:left="1038" w:hanging="207"/>
      </w:pPr>
    </w:lvl>
    <w:lvl w:ilvl="2">
      <w:start w:val="1"/>
      <w:numFmt w:val="bullet"/>
      <w:lvlText w:val="•"/>
      <w:lvlJc w:val="left"/>
      <w:pPr>
        <w:ind w:left="1956" w:hanging="207"/>
      </w:pPr>
    </w:lvl>
    <w:lvl w:ilvl="3">
      <w:start w:val="1"/>
      <w:numFmt w:val="bullet"/>
      <w:lvlText w:val="•"/>
      <w:lvlJc w:val="left"/>
      <w:pPr>
        <w:ind w:left="2875" w:hanging="207"/>
      </w:pPr>
    </w:lvl>
    <w:lvl w:ilvl="4">
      <w:start w:val="1"/>
      <w:numFmt w:val="bullet"/>
      <w:lvlText w:val="•"/>
      <w:lvlJc w:val="left"/>
      <w:pPr>
        <w:ind w:left="3793" w:hanging="207"/>
      </w:pPr>
    </w:lvl>
    <w:lvl w:ilvl="5">
      <w:start w:val="1"/>
      <w:numFmt w:val="bullet"/>
      <w:lvlText w:val="•"/>
      <w:lvlJc w:val="left"/>
      <w:pPr>
        <w:ind w:left="4712" w:hanging="207"/>
      </w:pPr>
    </w:lvl>
    <w:lvl w:ilvl="6">
      <w:start w:val="1"/>
      <w:numFmt w:val="bullet"/>
      <w:lvlText w:val="•"/>
      <w:lvlJc w:val="left"/>
      <w:pPr>
        <w:ind w:left="5630" w:hanging="207"/>
      </w:pPr>
    </w:lvl>
    <w:lvl w:ilvl="7">
      <w:start w:val="1"/>
      <w:numFmt w:val="bullet"/>
      <w:lvlText w:val="•"/>
      <w:lvlJc w:val="left"/>
      <w:pPr>
        <w:ind w:left="6548" w:hanging="207"/>
      </w:pPr>
    </w:lvl>
    <w:lvl w:ilvl="8">
      <w:start w:val="1"/>
      <w:numFmt w:val="bullet"/>
      <w:lvlText w:val="•"/>
      <w:lvlJc w:val="left"/>
      <w:pPr>
        <w:ind w:left="7467" w:hanging="207"/>
      </w:pPr>
    </w:lvl>
  </w:abstractNum>
  <w:abstractNum w:abstractNumId="57" w15:restartNumberingAfterBreak="0">
    <w:nsid w:val="35861060"/>
    <w:multiLevelType w:val="multilevel"/>
    <w:tmpl w:val="F13AE97A"/>
    <w:lvl w:ilvl="0">
      <w:start w:val="1"/>
      <w:numFmt w:val="lowerLetter"/>
      <w:lvlText w:val="%1)"/>
      <w:lvlJc w:val="left"/>
      <w:pPr>
        <w:ind w:left="830" w:hanging="708"/>
      </w:pPr>
      <w:rPr>
        <w:rFonts w:ascii="Arial MT" w:eastAsia="Arial MT" w:hAnsi="Arial MT" w:cs="Arial MT"/>
        <w:sz w:val="24"/>
        <w:szCs w:val="24"/>
      </w:rPr>
    </w:lvl>
    <w:lvl w:ilvl="1">
      <w:start w:val="1"/>
      <w:numFmt w:val="bullet"/>
      <w:lvlText w:val="•"/>
      <w:lvlJc w:val="left"/>
      <w:pPr>
        <w:ind w:left="1686" w:hanging="708"/>
      </w:pPr>
    </w:lvl>
    <w:lvl w:ilvl="2">
      <w:start w:val="1"/>
      <w:numFmt w:val="bullet"/>
      <w:lvlText w:val="•"/>
      <w:lvlJc w:val="left"/>
      <w:pPr>
        <w:ind w:left="2532" w:hanging="708"/>
      </w:pPr>
    </w:lvl>
    <w:lvl w:ilvl="3">
      <w:start w:val="1"/>
      <w:numFmt w:val="bullet"/>
      <w:lvlText w:val="•"/>
      <w:lvlJc w:val="left"/>
      <w:pPr>
        <w:ind w:left="3379" w:hanging="708"/>
      </w:pPr>
    </w:lvl>
    <w:lvl w:ilvl="4">
      <w:start w:val="1"/>
      <w:numFmt w:val="bullet"/>
      <w:lvlText w:val="•"/>
      <w:lvlJc w:val="left"/>
      <w:pPr>
        <w:ind w:left="4225" w:hanging="708"/>
      </w:pPr>
    </w:lvl>
    <w:lvl w:ilvl="5">
      <w:start w:val="1"/>
      <w:numFmt w:val="bullet"/>
      <w:lvlText w:val="•"/>
      <w:lvlJc w:val="left"/>
      <w:pPr>
        <w:ind w:left="5072" w:hanging="708"/>
      </w:pPr>
    </w:lvl>
    <w:lvl w:ilvl="6">
      <w:start w:val="1"/>
      <w:numFmt w:val="bullet"/>
      <w:lvlText w:val="•"/>
      <w:lvlJc w:val="left"/>
      <w:pPr>
        <w:ind w:left="5918" w:hanging="708"/>
      </w:pPr>
    </w:lvl>
    <w:lvl w:ilvl="7">
      <w:start w:val="1"/>
      <w:numFmt w:val="bullet"/>
      <w:lvlText w:val="•"/>
      <w:lvlJc w:val="left"/>
      <w:pPr>
        <w:ind w:left="6764" w:hanging="708"/>
      </w:pPr>
    </w:lvl>
    <w:lvl w:ilvl="8">
      <w:start w:val="1"/>
      <w:numFmt w:val="bullet"/>
      <w:lvlText w:val="•"/>
      <w:lvlJc w:val="left"/>
      <w:pPr>
        <w:ind w:left="7611" w:hanging="707"/>
      </w:pPr>
    </w:lvl>
  </w:abstractNum>
  <w:abstractNum w:abstractNumId="58" w15:restartNumberingAfterBreak="0">
    <w:nsid w:val="35E966B0"/>
    <w:multiLevelType w:val="multilevel"/>
    <w:tmpl w:val="83142F7A"/>
    <w:lvl w:ilvl="0">
      <w:start w:val="1"/>
      <w:numFmt w:val="upperRoman"/>
      <w:lvlText w:val="%1"/>
      <w:lvlJc w:val="left"/>
      <w:pPr>
        <w:ind w:left="122" w:hanging="178"/>
      </w:pPr>
      <w:rPr>
        <w:rFonts w:ascii="Arial MT" w:eastAsia="Arial MT" w:hAnsi="Arial MT" w:cs="Arial MT"/>
        <w:sz w:val="24"/>
        <w:szCs w:val="24"/>
      </w:rPr>
    </w:lvl>
    <w:lvl w:ilvl="1">
      <w:start w:val="1"/>
      <w:numFmt w:val="bullet"/>
      <w:lvlText w:val="•"/>
      <w:lvlJc w:val="left"/>
      <w:pPr>
        <w:ind w:left="1038" w:hanging="178"/>
      </w:pPr>
    </w:lvl>
    <w:lvl w:ilvl="2">
      <w:start w:val="1"/>
      <w:numFmt w:val="bullet"/>
      <w:lvlText w:val="•"/>
      <w:lvlJc w:val="left"/>
      <w:pPr>
        <w:ind w:left="1956" w:hanging="178"/>
      </w:pPr>
    </w:lvl>
    <w:lvl w:ilvl="3">
      <w:start w:val="1"/>
      <w:numFmt w:val="bullet"/>
      <w:lvlText w:val="•"/>
      <w:lvlJc w:val="left"/>
      <w:pPr>
        <w:ind w:left="2875" w:hanging="178"/>
      </w:pPr>
    </w:lvl>
    <w:lvl w:ilvl="4">
      <w:start w:val="1"/>
      <w:numFmt w:val="bullet"/>
      <w:lvlText w:val="•"/>
      <w:lvlJc w:val="left"/>
      <w:pPr>
        <w:ind w:left="3793" w:hanging="178"/>
      </w:pPr>
    </w:lvl>
    <w:lvl w:ilvl="5">
      <w:start w:val="1"/>
      <w:numFmt w:val="bullet"/>
      <w:lvlText w:val="•"/>
      <w:lvlJc w:val="left"/>
      <w:pPr>
        <w:ind w:left="4712" w:hanging="178"/>
      </w:pPr>
    </w:lvl>
    <w:lvl w:ilvl="6">
      <w:start w:val="1"/>
      <w:numFmt w:val="bullet"/>
      <w:lvlText w:val="•"/>
      <w:lvlJc w:val="left"/>
      <w:pPr>
        <w:ind w:left="5630" w:hanging="178"/>
      </w:pPr>
    </w:lvl>
    <w:lvl w:ilvl="7">
      <w:start w:val="1"/>
      <w:numFmt w:val="bullet"/>
      <w:lvlText w:val="•"/>
      <w:lvlJc w:val="left"/>
      <w:pPr>
        <w:ind w:left="6548" w:hanging="178"/>
      </w:pPr>
    </w:lvl>
    <w:lvl w:ilvl="8">
      <w:start w:val="1"/>
      <w:numFmt w:val="bullet"/>
      <w:lvlText w:val="•"/>
      <w:lvlJc w:val="left"/>
      <w:pPr>
        <w:ind w:left="7467" w:hanging="177"/>
      </w:pPr>
    </w:lvl>
  </w:abstractNum>
  <w:abstractNum w:abstractNumId="59" w15:restartNumberingAfterBreak="0">
    <w:nsid w:val="36384B4F"/>
    <w:multiLevelType w:val="multilevel"/>
    <w:tmpl w:val="D8A02B56"/>
    <w:lvl w:ilvl="0">
      <w:start w:val="1"/>
      <w:numFmt w:val="upperRoman"/>
      <w:lvlText w:val="%1"/>
      <w:lvlJc w:val="left"/>
      <w:pPr>
        <w:ind w:left="256" w:hanging="135"/>
      </w:pPr>
      <w:rPr>
        <w:rFonts w:ascii="Arial MT" w:eastAsia="Arial MT" w:hAnsi="Arial MT" w:cs="Arial MT"/>
        <w:sz w:val="24"/>
        <w:szCs w:val="24"/>
      </w:rPr>
    </w:lvl>
    <w:lvl w:ilvl="1">
      <w:start w:val="1"/>
      <w:numFmt w:val="bullet"/>
      <w:lvlText w:val="•"/>
      <w:lvlJc w:val="left"/>
      <w:pPr>
        <w:ind w:left="1164" w:hanging="135"/>
      </w:pPr>
    </w:lvl>
    <w:lvl w:ilvl="2">
      <w:start w:val="1"/>
      <w:numFmt w:val="bullet"/>
      <w:lvlText w:val="•"/>
      <w:lvlJc w:val="left"/>
      <w:pPr>
        <w:ind w:left="2068" w:hanging="135"/>
      </w:pPr>
    </w:lvl>
    <w:lvl w:ilvl="3">
      <w:start w:val="1"/>
      <w:numFmt w:val="bullet"/>
      <w:lvlText w:val="•"/>
      <w:lvlJc w:val="left"/>
      <w:pPr>
        <w:ind w:left="2973" w:hanging="135"/>
      </w:pPr>
    </w:lvl>
    <w:lvl w:ilvl="4">
      <w:start w:val="1"/>
      <w:numFmt w:val="bullet"/>
      <w:lvlText w:val="•"/>
      <w:lvlJc w:val="left"/>
      <w:pPr>
        <w:ind w:left="3877" w:hanging="135"/>
      </w:pPr>
    </w:lvl>
    <w:lvl w:ilvl="5">
      <w:start w:val="1"/>
      <w:numFmt w:val="bullet"/>
      <w:lvlText w:val="•"/>
      <w:lvlJc w:val="left"/>
      <w:pPr>
        <w:ind w:left="4782" w:hanging="135"/>
      </w:pPr>
    </w:lvl>
    <w:lvl w:ilvl="6">
      <w:start w:val="1"/>
      <w:numFmt w:val="bullet"/>
      <w:lvlText w:val="•"/>
      <w:lvlJc w:val="left"/>
      <w:pPr>
        <w:ind w:left="5686" w:hanging="135"/>
      </w:pPr>
    </w:lvl>
    <w:lvl w:ilvl="7">
      <w:start w:val="1"/>
      <w:numFmt w:val="bullet"/>
      <w:lvlText w:val="•"/>
      <w:lvlJc w:val="left"/>
      <w:pPr>
        <w:ind w:left="6590" w:hanging="135"/>
      </w:pPr>
    </w:lvl>
    <w:lvl w:ilvl="8">
      <w:start w:val="1"/>
      <w:numFmt w:val="bullet"/>
      <w:lvlText w:val="•"/>
      <w:lvlJc w:val="left"/>
      <w:pPr>
        <w:ind w:left="7495" w:hanging="135"/>
      </w:pPr>
    </w:lvl>
  </w:abstractNum>
  <w:abstractNum w:abstractNumId="60" w15:restartNumberingAfterBreak="0">
    <w:nsid w:val="370C1273"/>
    <w:multiLevelType w:val="multilevel"/>
    <w:tmpl w:val="D2989920"/>
    <w:lvl w:ilvl="0">
      <w:start w:val="1"/>
      <w:numFmt w:val="upperRoman"/>
      <w:lvlText w:val="%1)"/>
      <w:lvlJc w:val="left"/>
      <w:pPr>
        <w:ind w:left="402" w:hanging="281"/>
      </w:pPr>
      <w:rPr>
        <w:rFonts w:ascii="Arial MT" w:eastAsia="Arial MT" w:hAnsi="Arial MT" w:cs="Arial MT"/>
        <w:sz w:val="24"/>
        <w:szCs w:val="24"/>
      </w:rPr>
    </w:lvl>
    <w:lvl w:ilvl="1">
      <w:start w:val="1"/>
      <w:numFmt w:val="bullet"/>
      <w:lvlText w:val="•"/>
      <w:lvlJc w:val="left"/>
      <w:pPr>
        <w:ind w:left="1290" w:hanging="281"/>
      </w:pPr>
    </w:lvl>
    <w:lvl w:ilvl="2">
      <w:start w:val="1"/>
      <w:numFmt w:val="bullet"/>
      <w:lvlText w:val="•"/>
      <w:lvlJc w:val="left"/>
      <w:pPr>
        <w:ind w:left="2180" w:hanging="281"/>
      </w:pPr>
    </w:lvl>
    <w:lvl w:ilvl="3">
      <w:start w:val="1"/>
      <w:numFmt w:val="bullet"/>
      <w:lvlText w:val="•"/>
      <w:lvlJc w:val="left"/>
      <w:pPr>
        <w:ind w:left="3071" w:hanging="281"/>
      </w:pPr>
    </w:lvl>
    <w:lvl w:ilvl="4">
      <w:start w:val="1"/>
      <w:numFmt w:val="bullet"/>
      <w:lvlText w:val="•"/>
      <w:lvlJc w:val="left"/>
      <w:pPr>
        <w:ind w:left="3961" w:hanging="281"/>
      </w:pPr>
    </w:lvl>
    <w:lvl w:ilvl="5">
      <w:start w:val="1"/>
      <w:numFmt w:val="bullet"/>
      <w:lvlText w:val="•"/>
      <w:lvlJc w:val="left"/>
      <w:pPr>
        <w:ind w:left="4852" w:hanging="281"/>
      </w:pPr>
    </w:lvl>
    <w:lvl w:ilvl="6">
      <w:start w:val="1"/>
      <w:numFmt w:val="bullet"/>
      <w:lvlText w:val="•"/>
      <w:lvlJc w:val="left"/>
      <w:pPr>
        <w:ind w:left="5742" w:hanging="281"/>
      </w:pPr>
    </w:lvl>
    <w:lvl w:ilvl="7">
      <w:start w:val="1"/>
      <w:numFmt w:val="bullet"/>
      <w:lvlText w:val="•"/>
      <w:lvlJc w:val="left"/>
      <w:pPr>
        <w:ind w:left="6632" w:hanging="281"/>
      </w:pPr>
    </w:lvl>
    <w:lvl w:ilvl="8">
      <w:start w:val="1"/>
      <w:numFmt w:val="bullet"/>
      <w:lvlText w:val="•"/>
      <w:lvlJc w:val="left"/>
      <w:pPr>
        <w:ind w:left="7523" w:hanging="281"/>
      </w:pPr>
    </w:lvl>
  </w:abstractNum>
  <w:abstractNum w:abstractNumId="61" w15:restartNumberingAfterBreak="0">
    <w:nsid w:val="3776714C"/>
    <w:multiLevelType w:val="multilevel"/>
    <w:tmpl w:val="940ADB7E"/>
    <w:lvl w:ilvl="0">
      <w:start w:val="4"/>
      <w:numFmt w:val="upperRoman"/>
      <w:lvlText w:val="%1"/>
      <w:lvlJc w:val="left"/>
      <w:pPr>
        <w:ind w:left="417" w:hanging="296"/>
      </w:pPr>
      <w:rPr>
        <w:rFonts w:ascii="Arial MT" w:eastAsia="Arial MT" w:hAnsi="Arial MT" w:cs="Arial MT"/>
        <w:sz w:val="24"/>
        <w:szCs w:val="24"/>
      </w:rPr>
    </w:lvl>
    <w:lvl w:ilvl="1">
      <w:start w:val="1"/>
      <w:numFmt w:val="bullet"/>
      <w:lvlText w:val="•"/>
      <w:lvlJc w:val="left"/>
      <w:pPr>
        <w:ind w:left="1308" w:hanging="294"/>
      </w:pPr>
    </w:lvl>
    <w:lvl w:ilvl="2">
      <w:start w:val="1"/>
      <w:numFmt w:val="bullet"/>
      <w:lvlText w:val="•"/>
      <w:lvlJc w:val="left"/>
      <w:pPr>
        <w:ind w:left="2196" w:hanging="296"/>
      </w:pPr>
    </w:lvl>
    <w:lvl w:ilvl="3">
      <w:start w:val="1"/>
      <w:numFmt w:val="bullet"/>
      <w:lvlText w:val="•"/>
      <w:lvlJc w:val="left"/>
      <w:pPr>
        <w:ind w:left="3085" w:hanging="296"/>
      </w:pPr>
    </w:lvl>
    <w:lvl w:ilvl="4">
      <w:start w:val="1"/>
      <w:numFmt w:val="bullet"/>
      <w:lvlText w:val="•"/>
      <w:lvlJc w:val="left"/>
      <w:pPr>
        <w:ind w:left="3973" w:hanging="296"/>
      </w:pPr>
    </w:lvl>
    <w:lvl w:ilvl="5">
      <w:start w:val="1"/>
      <w:numFmt w:val="bullet"/>
      <w:lvlText w:val="•"/>
      <w:lvlJc w:val="left"/>
      <w:pPr>
        <w:ind w:left="4862" w:hanging="296"/>
      </w:pPr>
    </w:lvl>
    <w:lvl w:ilvl="6">
      <w:start w:val="1"/>
      <w:numFmt w:val="bullet"/>
      <w:lvlText w:val="•"/>
      <w:lvlJc w:val="left"/>
      <w:pPr>
        <w:ind w:left="5750" w:hanging="296"/>
      </w:pPr>
    </w:lvl>
    <w:lvl w:ilvl="7">
      <w:start w:val="1"/>
      <w:numFmt w:val="bullet"/>
      <w:lvlText w:val="•"/>
      <w:lvlJc w:val="left"/>
      <w:pPr>
        <w:ind w:left="6638" w:hanging="296"/>
      </w:pPr>
    </w:lvl>
    <w:lvl w:ilvl="8">
      <w:start w:val="1"/>
      <w:numFmt w:val="bullet"/>
      <w:lvlText w:val="•"/>
      <w:lvlJc w:val="left"/>
      <w:pPr>
        <w:ind w:left="7527" w:hanging="296"/>
      </w:pPr>
    </w:lvl>
  </w:abstractNum>
  <w:abstractNum w:abstractNumId="62" w15:restartNumberingAfterBreak="0">
    <w:nsid w:val="382363E7"/>
    <w:multiLevelType w:val="multilevel"/>
    <w:tmpl w:val="E280C3B4"/>
    <w:lvl w:ilvl="0">
      <w:start w:val="1"/>
      <w:numFmt w:val="upperRoman"/>
      <w:lvlText w:val="%1"/>
      <w:lvlJc w:val="left"/>
      <w:pPr>
        <w:ind w:left="122" w:hanging="132"/>
      </w:pPr>
      <w:rPr>
        <w:rFonts w:ascii="Arial MT" w:eastAsia="Arial MT" w:hAnsi="Arial MT" w:cs="Arial MT"/>
        <w:sz w:val="24"/>
        <w:szCs w:val="24"/>
      </w:rPr>
    </w:lvl>
    <w:lvl w:ilvl="1">
      <w:start w:val="1"/>
      <w:numFmt w:val="bullet"/>
      <w:lvlText w:val="•"/>
      <w:lvlJc w:val="left"/>
      <w:pPr>
        <w:ind w:left="1038" w:hanging="132"/>
      </w:pPr>
    </w:lvl>
    <w:lvl w:ilvl="2">
      <w:start w:val="1"/>
      <w:numFmt w:val="bullet"/>
      <w:lvlText w:val="•"/>
      <w:lvlJc w:val="left"/>
      <w:pPr>
        <w:ind w:left="1956" w:hanging="132"/>
      </w:pPr>
    </w:lvl>
    <w:lvl w:ilvl="3">
      <w:start w:val="1"/>
      <w:numFmt w:val="bullet"/>
      <w:lvlText w:val="•"/>
      <w:lvlJc w:val="left"/>
      <w:pPr>
        <w:ind w:left="2875" w:hanging="132"/>
      </w:pPr>
    </w:lvl>
    <w:lvl w:ilvl="4">
      <w:start w:val="1"/>
      <w:numFmt w:val="bullet"/>
      <w:lvlText w:val="•"/>
      <w:lvlJc w:val="left"/>
      <w:pPr>
        <w:ind w:left="3793" w:hanging="132"/>
      </w:pPr>
    </w:lvl>
    <w:lvl w:ilvl="5">
      <w:start w:val="1"/>
      <w:numFmt w:val="bullet"/>
      <w:lvlText w:val="•"/>
      <w:lvlJc w:val="left"/>
      <w:pPr>
        <w:ind w:left="4712" w:hanging="132"/>
      </w:pPr>
    </w:lvl>
    <w:lvl w:ilvl="6">
      <w:start w:val="1"/>
      <w:numFmt w:val="bullet"/>
      <w:lvlText w:val="•"/>
      <w:lvlJc w:val="left"/>
      <w:pPr>
        <w:ind w:left="5630" w:hanging="132"/>
      </w:pPr>
    </w:lvl>
    <w:lvl w:ilvl="7">
      <w:start w:val="1"/>
      <w:numFmt w:val="bullet"/>
      <w:lvlText w:val="•"/>
      <w:lvlJc w:val="left"/>
      <w:pPr>
        <w:ind w:left="6548" w:hanging="132"/>
      </w:pPr>
    </w:lvl>
    <w:lvl w:ilvl="8">
      <w:start w:val="1"/>
      <w:numFmt w:val="bullet"/>
      <w:lvlText w:val="•"/>
      <w:lvlJc w:val="left"/>
      <w:pPr>
        <w:ind w:left="7467" w:hanging="132"/>
      </w:pPr>
    </w:lvl>
  </w:abstractNum>
  <w:abstractNum w:abstractNumId="63" w15:restartNumberingAfterBreak="0">
    <w:nsid w:val="38444ED0"/>
    <w:multiLevelType w:val="multilevel"/>
    <w:tmpl w:val="9B8E401A"/>
    <w:lvl w:ilvl="0">
      <w:start w:val="2"/>
      <w:numFmt w:val="upperRoman"/>
      <w:lvlText w:val="%1"/>
      <w:lvlJc w:val="left"/>
      <w:pPr>
        <w:ind w:left="122" w:hanging="224"/>
      </w:pPr>
      <w:rPr>
        <w:rFonts w:ascii="Arial MT" w:eastAsia="Arial MT" w:hAnsi="Arial MT" w:cs="Arial MT"/>
        <w:sz w:val="24"/>
        <w:szCs w:val="24"/>
      </w:rPr>
    </w:lvl>
    <w:lvl w:ilvl="1">
      <w:start w:val="1"/>
      <w:numFmt w:val="bullet"/>
      <w:lvlText w:val="•"/>
      <w:lvlJc w:val="left"/>
      <w:pPr>
        <w:ind w:left="1038" w:hanging="224"/>
      </w:pPr>
    </w:lvl>
    <w:lvl w:ilvl="2">
      <w:start w:val="1"/>
      <w:numFmt w:val="bullet"/>
      <w:lvlText w:val="•"/>
      <w:lvlJc w:val="left"/>
      <w:pPr>
        <w:ind w:left="1956" w:hanging="224"/>
      </w:pPr>
    </w:lvl>
    <w:lvl w:ilvl="3">
      <w:start w:val="1"/>
      <w:numFmt w:val="bullet"/>
      <w:lvlText w:val="•"/>
      <w:lvlJc w:val="left"/>
      <w:pPr>
        <w:ind w:left="2875" w:hanging="224"/>
      </w:pPr>
    </w:lvl>
    <w:lvl w:ilvl="4">
      <w:start w:val="1"/>
      <w:numFmt w:val="bullet"/>
      <w:lvlText w:val="•"/>
      <w:lvlJc w:val="left"/>
      <w:pPr>
        <w:ind w:left="3793" w:hanging="223"/>
      </w:pPr>
    </w:lvl>
    <w:lvl w:ilvl="5">
      <w:start w:val="1"/>
      <w:numFmt w:val="bullet"/>
      <w:lvlText w:val="•"/>
      <w:lvlJc w:val="left"/>
      <w:pPr>
        <w:ind w:left="4712" w:hanging="224"/>
      </w:pPr>
    </w:lvl>
    <w:lvl w:ilvl="6">
      <w:start w:val="1"/>
      <w:numFmt w:val="bullet"/>
      <w:lvlText w:val="•"/>
      <w:lvlJc w:val="left"/>
      <w:pPr>
        <w:ind w:left="5630" w:hanging="224"/>
      </w:pPr>
    </w:lvl>
    <w:lvl w:ilvl="7">
      <w:start w:val="1"/>
      <w:numFmt w:val="bullet"/>
      <w:lvlText w:val="•"/>
      <w:lvlJc w:val="left"/>
      <w:pPr>
        <w:ind w:left="6548" w:hanging="224"/>
      </w:pPr>
    </w:lvl>
    <w:lvl w:ilvl="8">
      <w:start w:val="1"/>
      <w:numFmt w:val="bullet"/>
      <w:lvlText w:val="•"/>
      <w:lvlJc w:val="left"/>
      <w:pPr>
        <w:ind w:left="7467" w:hanging="222"/>
      </w:pPr>
    </w:lvl>
  </w:abstractNum>
  <w:abstractNum w:abstractNumId="64" w15:restartNumberingAfterBreak="0">
    <w:nsid w:val="3960522A"/>
    <w:multiLevelType w:val="multilevel"/>
    <w:tmpl w:val="CEAAD0DC"/>
    <w:lvl w:ilvl="0">
      <w:start w:val="1"/>
      <w:numFmt w:val="upperRoman"/>
      <w:lvlText w:val="%1"/>
      <w:lvlJc w:val="left"/>
      <w:pPr>
        <w:ind w:left="122" w:hanging="166"/>
      </w:pPr>
      <w:rPr>
        <w:rFonts w:ascii="Arial MT" w:eastAsia="Arial MT" w:hAnsi="Arial MT" w:cs="Arial MT"/>
        <w:sz w:val="24"/>
        <w:szCs w:val="24"/>
      </w:rPr>
    </w:lvl>
    <w:lvl w:ilvl="1">
      <w:start w:val="1"/>
      <w:numFmt w:val="bullet"/>
      <w:lvlText w:val="•"/>
      <w:lvlJc w:val="left"/>
      <w:pPr>
        <w:ind w:left="1038" w:hanging="166"/>
      </w:pPr>
    </w:lvl>
    <w:lvl w:ilvl="2">
      <w:start w:val="1"/>
      <w:numFmt w:val="bullet"/>
      <w:lvlText w:val="•"/>
      <w:lvlJc w:val="left"/>
      <w:pPr>
        <w:ind w:left="1956" w:hanging="166"/>
      </w:pPr>
    </w:lvl>
    <w:lvl w:ilvl="3">
      <w:start w:val="1"/>
      <w:numFmt w:val="bullet"/>
      <w:lvlText w:val="•"/>
      <w:lvlJc w:val="left"/>
      <w:pPr>
        <w:ind w:left="2875" w:hanging="166"/>
      </w:pPr>
    </w:lvl>
    <w:lvl w:ilvl="4">
      <w:start w:val="1"/>
      <w:numFmt w:val="bullet"/>
      <w:lvlText w:val="•"/>
      <w:lvlJc w:val="left"/>
      <w:pPr>
        <w:ind w:left="3793" w:hanging="166"/>
      </w:pPr>
    </w:lvl>
    <w:lvl w:ilvl="5">
      <w:start w:val="1"/>
      <w:numFmt w:val="bullet"/>
      <w:lvlText w:val="•"/>
      <w:lvlJc w:val="left"/>
      <w:pPr>
        <w:ind w:left="4712" w:hanging="166"/>
      </w:pPr>
    </w:lvl>
    <w:lvl w:ilvl="6">
      <w:start w:val="1"/>
      <w:numFmt w:val="bullet"/>
      <w:lvlText w:val="•"/>
      <w:lvlJc w:val="left"/>
      <w:pPr>
        <w:ind w:left="5630" w:hanging="166"/>
      </w:pPr>
    </w:lvl>
    <w:lvl w:ilvl="7">
      <w:start w:val="1"/>
      <w:numFmt w:val="bullet"/>
      <w:lvlText w:val="•"/>
      <w:lvlJc w:val="left"/>
      <w:pPr>
        <w:ind w:left="6548" w:hanging="166"/>
      </w:pPr>
    </w:lvl>
    <w:lvl w:ilvl="8">
      <w:start w:val="1"/>
      <w:numFmt w:val="bullet"/>
      <w:lvlText w:val="•"/>
      <w:lvlJc w:val="left"/>
      <w:pPr>
        <w:ind w:left="7467" w:hanging="166"/>
      </w:pPr>
    </w:lvl>
  </w:abstractNum>
  <w:abstractNum w:abstractNumId="65" w15:restartNumberingAfterBreak="0">
    <w:nsid w:val="3A307698"/>
    <w:multiLevelType w:val="multilevel"/>
    <w:tmpl w:val="01B4CCF0"/>
    <w:lvl w:ilvl="0">
      <w:start w:val="1"/>
      <w:numFmt w:val="lowerLetter"/>
      <w:lvlText w:val="%1)"/>
      <w:lvlJc w:val="left"/>
      <w:pPr>
        <w:ind w:left="122" w:hanging="308"/>
      </w:pPr>
      <w:rPr>
        <w:rFonts w:ascii="Arial MT" w:eastAsia="Arial MT" w:hAnsi="Arial MT" w:cs="Arial MT"/>
        <w:sz w:val="24"/>
        <w:szCs w:val="24"/>
      </w:rPr>
    </w:lvl>
    <w:lvl w:ilvl="1">
      <w:start w:val="1"/>
      <w:numFmt w:val="bullet"/>
      <w:lvlText w:val="•"/>
      <w:lvlJc w:val="left"/>
      <w:pPr>
        <w:ind w:left="1038" w:hanging="308"/>
      </w:pPr>
    </w:lvl>
    <w:lvl w:ilvl="2">
      <w:start w:val="1"/>
      <w:numFmt w:val="bullet"/>
      <w:lvlText w:val="•"/>
      <w:lvlJc w:val="left"/>
      <w:pPr>
        <w:ind w:left="1956" w:hanging="308"/>
      </w:pPr>
    </w:lvl>
    <w:lvl w:ilvl="3">
      <w:start w:val="1"/>
      <w:numFmt w:val="bullet"/>
      <w:lvlText w:val="•"/>
      <w:lvlJc w:val="left"/>
      <w:pPr>
        <w:ind w:left="2875" w:hanging="308"/>
      </w:pPr>
    </w:lvl>
    <w:lvl w:ilvl="4">
      <w:start w:val="1"/>
      <w:numFmt w:val="bullet"/>
      <w:lvlText w:val="•"/>
      <w:lvlJc w:val="left"/>
      <w:pPr>
        <w:ind w:left="3793" w:hanging="308"/>
      </w:pPr>
    </w:lvl>
    <w:lvl w:ilvl="5">
      <w:start w:val="1"/>
      <w:numFmt w:val="bullet"/>
      <w:lvlText w:val="•"/>
      <w:lvlJc w:val="left"/>
      <w:pPr>
        <w:ind w:left="4712" w:hanging="308"/>
      </w:pPr>
    </w:lvl>
    <w:lvl w:ilvl="6">
      <w:start w:val="1"/>
      <w:numFmt w:val="bullet"/>
      <w:lvlText w:val="•"/>
      <w:lvlJc w:val="left"/>
      <w:pPr>
        <w:ind w:left="5630" w:hanging="308"/>
      </w:pPr>
    </w:lvl>
    <w:lvl w:ilvl="7">
      <w:start w:val="1"/>
      <w:numFmt w:val="bullet"/>
      <w:lvlText w:val="•"/>
      <w:lvlJc w:val="left"/>
      <w:pPr>
        <w:ind w:left="6548" w:hanging="308"/>
      </w:pPr>
    </w:lvl>
    <w:lvl w:ilvl="8">
      <w:start w:val="1"/>
      <w:numFmt w:val="bullet"/>
      <w:lvlText w:val="•"/>
      <w:lvlJc w:val="left"/>
      <w:pPr>
        <w:ind w:left="7467" w:hanging="307"/>
      </w:pPr>
    </w:lvl>
  </w:abstractNum>
  <w:abstractNum w:abstractNumId="66" w15:restartNumberingAfterBreak="0">
    <w:nsid w:val="3B544C40"/>
    <w:multiLevelType w:val="multilevel"/>
    <w:tmpl w:val="0FC2D5CA"/>
    <w:lvl w:ilvl="0">
      <w:start w:val="1"/>
      <w:numFmt w:val="lowerLetter"/>
      <w:lvlText w:val="%1)"/>
      <w:lvlJc w:val="left"/>
      <w:pPr>
        <w:ind w:left="122" w:hanging="295"/>
      </w:pPr>
      <w:rPr>
        <w:rFonts w:ascii="Arial MT" w:eastAsia="Arial MT" w:hAnsi="Arial MT" w:cs="Arial MT"/>
        <w:sz w:val="24"/>
        <w:szCs w:val="24"/>
      </w:rPr>
    </w:lvl>
    <w:lvl w:ilvl="1">
      <w:start w:val="1"/>
      <w:numFmt w:val="bullet"/>
      <w:lvlText w:val="•"/>
      <w:lvlJc w:val="left"/>
      <w:pPr>
        <w:ind w:left="1038" w:hanging="295"/>
      </w:pPr>
    </w:lvl>
    <w:lvl w:ilvl="2">
      <w:start w:val="1"/>
      <w:numFmt w:val="bullet"/>
      <w:lvlText w:val="•"/>
      <w:lvlJc w:val="left"/>
      <w:pPr>
        <w:ind w:left="1956" w:hanging="295"/>
      </w:pPr>
    </w:lvl>
    <w:lvl w:ilvl="3">
      <w:start w:val="1"/>
      <w:numFmt w:val="bullet"/>
      <w:lvlText w:val="•"/>
      <w:lvlJc w:val="left"/>
      <w:pPr>
        <w:ind w:left="2875" w:hanging="295"/>
      </w:pPr>
    </w:lvl>
    <w:lvl w:ilvl="4">
      <w:start w:val="1"/>
      <w:numFmt w:val="bullet"/>
      <w:lvlText w:val="•"/>
      <w:lvlJc w:val="left"/>
      <w:pPr>
        <w:ind w:left="3793" w:hanging="295"/>
      </w:pPr>
    </w:lvl>
    <w:lvl w:ilvl="5">
      <w:start w:val="1"/>
      <w:numFmt w:val="bullet"/>
      <w:lvlText w:val="•"/>
      <w:lvlJc w:val="left"/>
      <w:pPr>
        <w:ind w:left="4712" w:hanging="295"/>
      </w:pPr>
    </w:lvl>
    <w:lvl w:ilvl="6">
      <w:start w:val="1"/>
      <w:numFmt w:val="bullet"/>
      <w:lvlText w:val="•"/>
      <w:lvlJc w:val="left"/>
      <w:pPr>
        <w:ind w:left="5630" w:hanging="295"/>
      </w:pPr>
    </w:lvl>
    <w:lvl w:ilvl="7">
      <w:start w:val="1"/>
      <w:numFmt w:val="bullet"/>
      <w:lvlText w:val="•"/>
      <w:lvlJc w:val="left"/>
      <w:pPr>
        <w:ind w:left="6548" w:hanging="295"/>
      </w:pPr>
    </w:lvl>
    <w:lvl w:ilvl="8">
      <w:start w:val="1"/>
      <w:numFmt w:val="bullet"/>
      <w:lvlText w:val="•"/>
      <w:lvlJc w:val="left"/>
      <w:pPr>
        <w:ind w:left="7467" w:hanging="295"/>
      </w:pPr>
    </w:lvl>
  </w:abstractNum>
  <w:abstractNum w:abstractNumId="67" w15:restartNumberingAfterBreak="0">
    <w:nsid w:val="3B5B5FD1"/>
    <w:multiLevelType w:val="multilevel"/>
    <w:tmpl w:val="4F6A0218"/>
    <w:lvl w:ilvl="0">
      <w:start w:val="1"/>
      <w:numFmt w:val="upperRoman"/>
      <w:lvlText w:val="%1"/>
      <w:lvlJc w:val="left"/>
      <w:pPr>
        <w:ind w:left="122" w:hanging="152"/>
      </w:pPr>
      <w:rPr>
        <w:rFonts w:ascii="Arial MT" w:eastAsia="Arial MT" w:hAnsi="Arial MT" w:cs="Arial MT"/>
        <w:sz w:val="24"/>
        <w:szCs w:val="24"/>
      </w:rPr>
    </w:lvl>
    <w:lvl w:ilvl="1">
      <w:start w:val="1"/>
      <w:numFmt w:val="bullet"/>
      <w:lvlText w:val="•"/>
      <w:lvlJc w:val="left"/>
      <w:pPr>
        <w:ind w:left="1038" w:hanging="152"/>
      </w:pPr>
    </w:lvl>
    <w:lvl w:ilvl="2">
      <w:start w:val="1"/>
      <w:numFmt w:val="bullet"/>
      <w:lvlText w:val="•"/>
      <w:lvlJc w:val="left"/>
      <w:pPr>
        <w:ind w:left="1956" w:hanging="152"/>
      </w:pPr>
    </w:lvl>
    <w:lvl w:ilvl="3">
      <w:start w:val="1"/>
      <w:numFmt w:val="bullet"/>
      <w:lvlText w:val="•"/>
      <w:lvlJc w:val="left"/>
      <w:pPr>
        <w:ind w:left="2875" w:hanging="152"/>
      </w:pPr>
    </w:lvl>
    <w:lvl w:ilvl="4">
      <w:start w:val="1"/>
      <w:numFmt w:val="bullet"/>
      <w:lvlText w:val="•"/>
      <w:lvlJc w:val="left"/>
      <w:pPr>
        <w:ind w:left="3793" w:hanging="152"/>
      </w:pPr>
    </w:lvl>
    <w:lvl w:ilvl="5">
      <w:start w:val="1"/>
      <w:numFmt w:val="bullet"/>
      <w:lvlText w:val="•"/>
      <w:lvlJc w:val="left"/>
      <w:pPr>
        <w:ind w:left="4712" w:hanging="152"/>
      </w:pPr>
    </w:lvl>
    <w:lvl w:ilvl="6">
      <w:start w:val="1"/>
      <w:numFmt w:val="bullet"/>
      <w:lvlText w:val="•"/>
      <w:lvlJc w:val="left"/>
      <w:pPr>
        <w:ind w:left="5630" w:hanging="152"/>
      </w:pPr>
    </w:lvl>
    <w:lvl w:ilvl="7">
      <w:start w:val="1"/>
      <w:numFmt w:val="bullet"/>
      <w:lvlText w:val="•"/>
      <w:lvlJc w:val="left"/>
      <w:pPr>
        <w:ind w:left="6548" w:hanging="152"/>
      </w:pPr>
    </w:lvl>
    <w:lvl w:ilvl="8">
      <w:start w:val="1"/>
      <w:numFmt w:val="bullet"/>
      <w:lvlText w:val="•"/>
      <w:lvlJc w:val="left"/>
      <w:pPr>
        <w:ind w:left="7467" w:hanging="152"/>
      </w:pPr>
    </w:lvl>
  </w:abstractNum>
  <w:abstractNum w:abstractNumId="68" w15:restartNumberingAfterBreak="0">
    <w:nsid w:val="3C7D36AF"/>
    <w:multiLevelType w:val="multilevel"/>
    <w:tmpl w:val="3A762E10"/>
    <w:lvl w:ilvl="0">
      <w:start w:val="1"/>
      <w:numFmt w:val="upperRoman"/>
      <w:lvlText w:val="%1"/>
      <w:lvlJc w:val="left"/>
      <w:pPr>
        <w:ind w:left="122" w:hanging="125"/>
      </w:pPr>
      <w:rPr>
        <w:rFonts w:ascii="Arial MT" w:eastAsia="Arial MT" w:hAnsi="Arial MT" w:cs="Arial MT"/>
        <w:sz w:val="24"/>
        <w:szCs w:val="24"/>
      </w:rPr>
    </w:lvl>
    <w:lvl w:ilvl="1">
      <w:start w:val="1"/>
      <w:numFmt w:val="bullet"/>
      <w:lvlText w:val="•"/>
      <w:lvlJc w:val="left"/>
      <w:pPr>
        <w:ind w:left="1038" w:hanging="125"/>
      </w:pPr>
    </w:lvl>
    <w:lvl w:ilvl="2">
      <w:start w:val="1"/>
      <w:numFmt w:val="bullet"/>
      <w:lvlText w:val="•"/>
      <w:lvlJc w:val="left"/>
      <w:pPr>
        <w:ind w:left="1956" w:hanging="125"/>
      </w:pPr>
    </w:lvl>
    <w:lvl w:ilvl="3">
      <w:start w:val="1"/>
      <w:numFmt w:val="bullet"/>
      <w:lvlText w:val="•"/>
      <w:lvlJc w:val="left"/>
      <w:pPr>
        <w:ind w:left="2875" w:hanging="125"/>
      </w:pPr>
    </w:lvl>
    <w:lvl w:ilvl="4">
      <w:start w:val="1"/>
      <w:numFmt w:val="bullet"/>
      <w:lvlText w:val="•"/>
      <w:lvlJc w:val="left"/>
      <w:pPr>
        <w:ind w:left="3793" w:hanging="125"/>
      </w:pPr>
    </w:lvl>
    <w:lvl w:ilvl="5">
      <w:start w:val="1"/>
      <w:numFmt w:val="bullet"/>
      <w:lvlText w:val="•"/>
      <w:lvlJc w:val="left"/>
      <w:pPr>
        <w:ind w:left="4712" w:hanging="125"/>
      </w:pPr>
    </w:lvl>
    <w:lvl w:ilvl="6">
      <w:start w:val="1"/>
      <w:numFmt w:val="bullet"/>
      <w:lvlText w:val="•"/>
      <w:lvlJc w:val="left"/>
      <w:pPr>
        <w:ind w:left="5630" w:hanging="125"/>
      </w:pPr>
    </w:lvl>
    <w:lvl w:ilvl="7">
      <w:start w:val="1"/>
      <w:numFmt w:val="bullet"/>
      <w:lvlText w:val="•"/>
      <w:lvlJc w:val="left"/>
      <w:pPr>
        <w:ind w:left="6548" w:hanging="125"/>
      </w:pPr>
    </w:lvl>
    <w:lvl w:ilvl="8">
      <w:start w:val="1"/>
      <w:numFmt w:val="bullet"/>
      <w:lvlText w:val="•"/>
      <w:lvlJc w:val="left"/>
      <w:pPr>
        <w:ind w:left="7467" w:hanging="125"/>
      </w:pPr>
    </w:lvl>
  </w:abstractNum>
  <w:abstractNum w:abstractNumId="69" w15:restartNumberingAfterBreak="0">
    <w:nsid w:val="3D0237FE"/>
    <w:multiLevelType w:val="multilevel"/>
    <w:tmpl w:val="A380E008"/>
    <w:lvl w:ilvl="0">
      <w:start w:val="1"/>
      <w:numFmt w:val="upperRoman"/>
      <w:lvlText w:val="%1"/>
      <w:lvlJc w:val="left"/>
      <w:pPr>
        <w:ind w:left="122" w:hanging="178"/>
      </w:pPr>
      <w:rPr>
        <w:rFonts w:ascii="Arial MT" w:eastAsia="Arial MT" w:hAnsi="Arial MT" w:cs="Arial MT"/>
        <w:sz w:val="24"/>
        <w:szCs w:val="24"/>
      </w:rPr>
    </w:lvl>
    <w:lvl w:ilvl="1">
      <w:start w:val="1"/>
      <w:numFmt w:val="bullet"/>
      <w:lvlText w:val="•"/>
      <w:lvlJc w:val="left"/>
      <w:pPr>
        <w:ind w:left="1038" w:hanging="178"/>
      </w:pPr>
    </w:lvl>
    <w:lvl w:ilvl="2">
      <w:start w:val="1"/>
      <w:numFmt w:val="bullet"/>
      <w:lvlText w:val="•"/>
      <w:lvlJc w:val="left"/>
      <w:pPr>
        <w:ind w:left="1956" w:hanging="178"/>
      </w:pPr>
    </w:lvl>
    <w:lvl w:ilvl="3">
      <w:start w:val="1"/>
      <w:numFmt w:val="bullet"/>
      <w:lvlText w:val="•"/>
      <w:lvlJc w:val="left"/>
      <w:pPr>
        <w:ind w:left="2875" w:hanging="178"/>
      </w:pPr>
    </w:lvl>
    <w:lvl w:ilvl="4">
      <w:start w:val="1"/>
      <w:numFmt w:val="bullet"/>
      <w:lvlText w:val="•"/>
      <w:lvlJc w:val="left"/>
      <w:pPr>
        <w:ind w:left="3793" w:hanging="178"/>
      </w:pPr>
    </w:lvl>
    <w:lvl w:ilvl="5">
      <w:start w:val="1"/>
      <w:numFmt w:val="bullet"/>
      <w:lvlText w:val="•"/>
      <w:lvlJc w:val="left"/>
      <w:pPr>
        <w:ind w:left="4712" w:hanging="178"/>
      </w:pPr>
    </w:lvl>
    <w:lvl w:ilvl="6">
      <w:start w:val="1"/>
      <w:numFmt w:val="bullet"/>
      <w:lvlText w:val="•"/>
      <w:lvlJc w:val="left"/>
      <w:pPr>
        <w:ind w:left="5630" w:hanging="178"/>
      </w:pPr>
    </w:lvl>
    <w:lvl w:ilvl="7">
      <w:start w:val="1"/>
      <w:numFmt w:val="bullet"/>
      <w:lvlText w:val="•"/>
      <w:lvlJc w:val="left"/>
      <w:pPr>
        <w:ind w:left="6548" w:hanging="178"/>
      </w:pPr>
    </w:lvl>
    <w:lvl w:ilvl="8">
      <w:start w:val="1"/>
      <w:numFmt w:val="bullet"/>
      <w:lvlText w:val="•"/>
      <w:lvlJc w:val="left"/>
      <w:pPr>
        <w:ind w:left="7467" w:hanging="177"/>
      </w:pPr>
    </w:lvl>
  </w:abstractNum>
  <w:abstractNum w:abstractNumId="70" w15:restartNumberingAfterBreak="0">
    <w:nsid w:val="3D936C6B"/>
    <w:multiLevelType w:val="multilevel"/>
    <w:tmpl w:val="13D658F4"/>
    <w:lvl w:ilvl="0">
      <w:start w:val="20"/>
      <w:numFmt w:val="upperRoman"/>
      <w:lvlText w:val="%1"/>
      <w:lvlJc w:val="left"/>
      <w:pPr>
        <w:ind w:left="122" w:hanging="404"/>
      </w:pPr>
      <w:rPr>
        <w:rFonts w:ascii="Arial MT" w:eastAsia="Arial MT" w:hAnsi="Arial MT" w:cs="Arial MT"/>
        <w:sz w:val="24"/>
        <w:szCs w:val="24"/>
      </w:rPr>
    </w:lvl>
    <w:lvl w:ilvl="1">
      <w:start w:val="1"/>
      <w:numFmt w:val="bullet"/>
      <w:lvlText w:val="•"/>
      <w:lvlJc w:val="left"/>
      <w:pPr>
        <w:ind w:left="1038" w:hanging="404"/>
      </w:pPr>
    </w:lvl>
    <w:lvl w:ilvl="2">
      <w:start w:val="1"/>
      <w:numFmt w:val="bullet"/>
      <w:lvlText w:val="•"/>
      <w:lvlJc w:val="left"/>
      <w:pPr>
        <w:ind w:left="1956" w:hanging="404"/>
      </w:pPr>
    </w:lvl>
    <w:lvl w:ilvl="3">
      <w:start w:val="1"/>
      <w:numFmt w:val="bullet"/>
      <w:lvlText w:val="•"/>
      <w:lvlJc w:val="left"/>
      <w:pPr>
        <w:ind w:left="2875" w:hanging="404"/>
      </w:pPr>
    </w:lvl>
    <w:lvl w:ilvl="4">
      <w:start w:val="1"/>
      <w:numFmt w:val="bullet"/>
      <w:lvlText w:val="•"/>
      <w:lvlJc w:val="left"/>
      <w:pPr>
        <w:ind w:left="3793" w:hanging="403"/>
      </w:pPr>
    </w:lvl>
    <w:lvl w:ilvl="5">
      <w:start w:val="1"/>
      <w:numFmt w:val="bullet"/>
      <w:lvlText w:val="•"/>
      <w:lvlJc w:val="left"/>
      <w:pPr>
        <w:ind w:left="4712" w:hanging="404"/>
      </w:pPr>
    </w:lvl>
    <w:lvl w:ilvl="6">
      <w:start w:val="1"/>
      <w:numFmt w:val="bullet"/>
      <w:lvlText w:val="•"/>
      <w:lvlJc w:val="left"/>
      <w:pPr>
        <w:ind w:left="5630" w:hanging="404"/>
      </w:pPr>
    </w:lvl>
    <w:lvl w:ilvl="7">
      <w:start w:val="1"/>
      <w:numFmt w:val="bullet"/>
      <w:lvlText w:val="•"/>
      <w:lvlJc w:val="left"/>
      <w:pPr>
        <w:ind w:left="6548" w:hanging="404"/>
      </w:pPr>
    </w:lvl>
    <w:lvl w:ilvl="8">
      <w:start w:val="1"/>
      <w:numFmt w:val="bullet"/>
      <w:lvlText w:val="•"/>
      <w:lvlJc w:val="left"/>
      <w:pPr>
        <w:ind w:left="7467" w:hanging="402"/>
      </w:pPr>
    </w:lvl>
  </w:abstractNum>
  <w:abstractNum w:abstractNumId="71" w15:restartNumberingAfterBreak="0">
    <w:nsid w:val="3DE254A2"/>
    <w:multiLevelType w:val="multilevel"/>
    <w:tmpl w:val="3476D9EC"/>
    <w:lvl w:ilvl="0">
      <w:start w:val="3"/>
      <w:numFmt w:val="upperRoman"/>
      <w:lvlText w:val="%1"/>
      <w:lvlJc w:val="left"/>
      <w:pPr>
        <w:ind w:left="390" w:hanging="269"/>
      </w:pPr>
      <w:rPr>
        <w:rFonts w:ascii="Arial MT" w:eastAsia="Arial MT" w:hAnsi="Arial MT" w:cs="Arial MT"/>
        <w:sz w:val="24"/>
        <w:szCs w:val="24"/>
      </w:rPr>
    </w:lvl>
    <w:lvl w:ilvl="1">
      <w:start w:val="1"/>
      <w:numFmt w:val="bullet"/>
      <w:lvlText w:val="•"/>
      <w:lvlJc w:val="left"/>
      <w:pPr>
        <w:ind w:left="1290" w:hanging="269"/>
      </w:pPr>
    </w:lvl>
    <w:lvl w:ilvl="2">
      <w:start w:val="1"/>
      <w:numFmt w:val="bullet"/>
      <w:lvlText w:val="•"/>
      <w:lvlJc w:val="left"/>
      <w:pPr>
        <w:ind w:left="2180" w:hanging="269"/>
      </w:pPr>
    </w:lvl>
    <w:lvl w:ilvl="3">
      <w:start w:val="1"/>
      <w:numFmt w:val="bullet"/>
      <w:lvlText w:val="•"/>
      <w:lvlJc w:val="left"/>
      <w:pPr>
        <w:ind w:left="3071" w:hanging="268"/>
      </w:pPr>
    </w:lvl>
    <w:lvl w:ilvl="4">
      <w:start w:val="1"/>
      <w:numFmt w:val="bullet"/>
      <w:lvlText w:val="•"/>
      <w:lvlJc w:val="left"/>
      <w:pPr>
        <w:ind w:left="3961" w:hanging="268"/>
      </w:pPr>
    </w:lvl>
    <w:lvl w:ilvl="5">
      <w:start w:val="1"/>
      <w:numFmt w:val="bullet"/>
      <w:lvlText w:val="•"/>
      <w:lvlJc w:val="left"/>
      <w:pPr>
        <w:ind w:left="4852" w:hanging="269"/>
      </w:pPr>
    </w:lvl>
    <w:lvl w:ilvl="6">
      <w:start w:val="1"/>
      <w:numFmt w:val="bullet"/>
      <w:lvlText w:val="•"/>
      <w:lvlJc w:val="left"/>
      <w:pPr>
        <w:ind w:left="5742" w:hanging="267"/>
      </w:pPr>
    </w:lvl>
    <w:lvl w:ilvl="7">
      <w:start w:val="1"/>
      <w:numFmt w:val="bullet"/>
      <w:lvlText w:val="•"/>
      <w:lvlJc w:val="left"/>
      <w:pPr>
        <w:ind w:left="6632" w:hanging="267"/>
      </w:pPr>
    </w:lvl>
    <w:lvl w:ilvl="8">
      <w:start w:val="1"/>
      <w:numFmt w:val="bullet"/>
      <w:lvlText w:val="•"/>
      <w:lvlJc w:val="left"/>
      <w:pPr>
        <w:ind w:left="7523" w:hanging="269"/>
      </w:pPr>
    </w:lvl>
  </w:abstractNum>
  <w:abstractNum w:abstractNumId="72" w15:restartNumberingAfterBreak="0">
    <w:nsid w:val="3F8461B1"/>
    <w:multiLevelType w:val="multilevel"/>
    <w:tmpl w:val="195E7826"/>
    <w:lvl w:ilvl="0">
      <w:start w:val="1"/>
      <w:numFmt w:val="upperRoman"/>
      <w:lvlText w:val="%1"/>
      <w:lvlJc w:val="left"/>
      <w:pPr>
        <w:ind w:left="122" w:hanging="207"/>
      </w:pPr>
      <w:rPr>
        <w:rFonts w:ascii="Arial MT" w:eastAsia="Arial MT" w:hAnsi="Arial MT" w:cs="Arial MT"/>
        <w:sz w:val="24"/>
        <w:szCs w:val="24"/>
      </w:rPr>
    </w:lvl>
    <w:lvl w:ilvl="1">
      <w:start w:val="1"/>
      <w:numFmt w:val="lowerLetter"/>
      <w:lvlText w:val="%2)"/>
      <w:lvlJc w:val="left"/>
      <w:pPr>
        <w:ind w:left="1190" w:hanging="360"/>
      </w:pPr>
      <w:rPr>
        <w:rFonts w:ascii="Trebuchet MS" w:eastAsia="Trebuchet MS" w:hAnsi="Trebuchet MS" w:cs="Trebuchet MS"/>
        <w:sz w:val="24"/>
        <w:szCs w:val="24"/>
      </w:rPr>
    </w:lvl>
    <w:lvl w:ilvl="2">
      <w:start w:val="1"/>
      <w:numFmt w:val="bullet"/>
      <w:lvlText w:val="•"/>
      <w:lvlJc w:val="left"/>
      <w:pPr>
        <w:ind w:left="2100" w:hanging="360"/>
      </w:pPr>
    </w:lvl>
    <w:lvl w:ilvl="3">
      <w:start w:val="1"/>
      <w:numFmt w:val="bullet"/>
      <w:lvlText w:val="•"/>
      <w:lvlJc w:val="left"/>
      <w:pPr>
        <w:ind w:left="3000" w:hanging="360"/>
      </w:pPr>
    </w:lvl>
    <w:lvl w:ilvl="4">
      <w:start w:val="1"/>
      <w:numFmt w:val="bullet"/>
      <w:lvlText w:val="•"/>
      <w:lvlJc w:val="left"/>
      <w:pPr>
        <w:ind w:left="3901" w:hanging="360"/>
      </w:pPr>
    </w:lvl>
    <w:lvl w:ilvl="5">
      <w:start w:val="1"/>
      <w:numFmt w:val="bullet"/>
      <w:lvlText w:val="•"/>
      <w:lvlJc w:val="left"/>
      <w:pPr>
        <w:ind w:left="4801" w:hanging="360"/>
      </w:pPr>
    </w:lvl>
    <w:lvl w:ilvl="6">
      <w:start w:val="1"/>
      <w:numFmt w:val="bullet"/>
      <w:lvlText w:val="•"/>
      <w:lvlJc w:val="left"/>
      <w:pPr>
        <w:ind w:left="5702" w:hanging="360"/>
      </w:pPr>
    </w:lvl>
    <w:lvl w:ilvl="7">
      <w:start w:val="1"/>
      <w:numFmt w:val="bullet"/>
      <w:lvlText w:val="•"/>
      <w:lvlJc w:val="left"/>
      <w:pPr>
        <w:ind w:left="6602" w:hanging="360"/>
      </w:pPr>
    </w:lvl>
    <w:lvl w:ilvl="8">
      <w:start w:val="1"/>
      <w:numFmt w:val="bullet"/>
      <w:lvlText w:val="•"/>
      <w:lvlJc w:val="left"/>
      <w:pPr>
        <w:ind w:left="7503" w:hanging="360"/>
      </w:pPr>
    </w:lvl>
  </w:abstractNum>
  <w:abstractNum w:abstractNumId="73" w15:restartNumberingAfterBreak="0">
    <w:nsid w:val="3FF66F21"/>
    <w:multiLevelType w:val="multilevel"/>
    <w:tmpl w:val="30B4C28A"/>
    <w:lvl w:ilvl="0">
      <w:start w:val="1"/>
      <w:numFmt w:val="upperRoman"/>
      <w:lvlText w:val="%1"/>
      <w:lvlJc w:val="left"/>
      <w:pPr>
        <w:ind w:left="239" w:hanging="118"/>
      </w:pPr>
      <w:rPr>
        <w:rFonts w:ascii="Arial" w:eastAsia="Arial" w:hAnsi="Arial" w:cs="Arial"/>
        <w:b/>
        <w:sz w:val="24"/>
        <w:szCs w:val="24"/>
      </w:rPr>
    </w:lvl>
    <w:lvl w:ilvl="1">
      <w:start w:val="1"/>
      <w:numFmt w:val="bullet"/>
      <w:lvlText w:val="•"/>
      <w:lvlJc w:val="left"/>
      <w:pPr>
        <w:ind w:left="1146" w:hanging="118"/>
      </w:pPr>
    </w:lvl>
    <w:lvl w:ilvl="2">
      <w:start w:val="1"/>
      <w:numFmt w:val="bullet"/>
      <w:lvlText w:val="•"/>
      <w:lvlJc w:val="left"/>
      <w:pPr>
        <w:ind w:left="2052" w:hanging="118"/>
      </w:pPr>
    </w:lvl>
    <w:lvl w:ilvl="3">
      <w:start w:val="1"/>
      <w:numFmt w:val="bullet"/>
      <w:lvlText w:val="•"/>
      <w:lvlJc w:val="left"/>
      <w:pPr>
        <w:ind w:left="2959" w:hanging="118"/>
      </w:pPr>
    </w:lvl>
    <w:lvl w:ilvl="4">
      <w:start w:val="1"/>
      <w:numFmt w:val="bullet"/>
      <w:lvlText w:val="•"/>
      <w:lvlJc w:val="left"/>
      <w:pPr>
        <w:ind w:left="3865" w:hanging="118"/>
      </w:pPr>
    </w:lvl>
    <w:lvl w:ilvl="5">
      <w:start w:val="1"/>
      <w:numFmt w:val="bullet"/>
      <w:lvlText w:val="•"/>
      <w:lvlJc w:val="left"/>
      <w:pPr>
        <w:ind w:left="4772" w:hanging="118"/>
      </w:pPr>
    </w:lvl>
    <w:lvl w:ilvl="6">
      <w:start w:val="1"/>
      <w:numFmt w:val="bullet"/>
      <w:lvlText w:val="•"/>
      <w:lvlJc w:val="left"/>
      <w:pPr>
        <w:ind w:left="5678" w:hanging="118"/>
      </w:pPr>
    </w:lvl>
    <w:lvl w:ilvl="7">
      <w:start w:val="1"/>
      <w:numFmt w:val="bullet"/>
      <w:lvlText w:val="•"/>
      <w:lvlJc w:val="left"/>
      <w:pPr>
        <w:ind w:left="6584" w:hanging="118"/>
      </w:pPr>
    </w:lvl>
    <w:lvl w:ilvl="8">
      <w:start w:val="1"/>
      <w:numFmt w:val="bullet"/>
      <w:lvlText w:val="•"/>
      <w:lvlJc w:val="left"/>
      <w:pPr>
        <w:ind w:left="7491" w:hanging="117"/>
      </w:pPr>
    </w:lvl>
  </w:abstractNum>
  <w:abstractNum w:abstractNumId="74" w15:restartNumberingAfterBreak="0">
    <w:nsid w:val="40BD4446"/>
    <w:multiLevelType w:val="multilevel"/>
    <w:tmpl w:val="FB2EA448"/>
    <w:lvl w:ilvl="0">
      <w:start w:val="1"/>
      <w:numFmt w:val="upperRoman"/>
      <w:lvlText w:val="%1"/>
      <w:lvlJc w:val="left"/>
      <w:pPr>
        <w:ind w:left="122" w:hanging="207"/>
      </w:pPr>
      <w:rPr>
        <w:rFonts w:ascii="Arial MT" w:eastAsia="Arial MT" w:hAnsi="Arial MT" w:cs="Arial MT"/>
        <w:sz w:val="24"/>
        <w:szCs w:val="24"/>
      </w:rPr>
    </w:lvl>
    <w:lvl w:ilvl="1">
      <w:start w:val="1"/>
      <w:numFmt w:val="bullet"/>
      <w:lvlText w:val="•"/>
      <w:lvlJc w:val="left"/>
      <w:pPr>
        <w:ind w:left="1038" w:hanging="207"/>
      </w:pPr>
    </w:lvl>
    <w:lvl w:ilvl="2">
      <w:start w:val="1"/>
      <w:numFmt w:val="bullet"/>
      <w:lvlText w:val="•"/>
      <w:lvlJc w:val="left"/>
      <w:pPr>
        <w:ind w:left="1956" w:hanging="207"/>
      </w:pPr>
    </w:lvl>
    <w:lvl w:ilvl="3">
      <w:start w:val="1"/>
      <w:numFmt w:val="bullet"/>
      <w:lvlText w:val="•"/>
      <w:lvlJc w:val="left"/>
      <w:pPr>
        <w:ind w:left="2875" w:hanging="207"/>
      </w:pPr>
    </w:lvl>
    <w:lvl w:ilvl="4">
      <w:start w:val="1"/>
      <w:numFmt w:val="bullet"/>
      <w:lvlText w:val="•"/>
      <w:lvlJc w:val="left"/>
      <w:pPr>
        <w:ind w:left="3793" w:hanging="207"/>
      </w:pPr>
    </w:lvl>
    <w:lvl w:ilvl="5">
      <w:start w:val="1"/>
      <w:numFmt w:val="bullet"/>
      <w:lvlText w:val="•"/>
      <w:lvlJc w:val="left"/>
      <w:pPr>
        <w:ind w:left="4712" w:hanging="207"/>
      </w:pPr>
    </w:lvl>
    <w:lvl w:ilvl="6">
      <w:start w:val="1"/>
      <w:numFmt w:val="bullet"/>
      <w:lvlText w:val="•"/>
      <w:lvlJc w:val="left"/>
      <w:pPr>
        <w:ind w:left="5630" w:hanging="207"/>
      </w:pPr>
    </w:lvl>
    <w:lvl w:ilvl="7">
      <w:start w:val="1"/>
      <w:numFmt w:val="bullet"/>
      <w:lvlText w:val="•"/>
      <w:lvlJc w:val="left"/>
      <w:pPr>
        <w:ind w:left="6548" w:hanging="207"/>
      </w:pPr>
    </w:lvl>
    <w:lvl w:ilvl="8">
      <w:start w:val="1"/>
      <w:numFmt w:val="bullet"/>
      <w:lvlText w:val="•"/>
      <w:lvlJc w:val="left"/>
      <w:pPr>
        <w:ind w:left="7467" w:hanging="207"/>
      </w:pPr>
    </w:lvl>
  </w:abstractNum>
  <w:abstractNum w:abstractNumId="75" w15:restartNumberingAfterBreak="0">
    <w:nsid w:val="417F7189"/>
    <w:multiLevelType w:val="multilevel"/>
    <w:tmpl w:val="B854DDAE"/>
    <w:lvl w:ilvl="0">
      <w:start w:val="1"/>
      <w:numFmt w:val="lowerLetter"/>
      <w:lvlText w:val="%1)"/>
      <w:lvlJc w:val="left"/>
      <w:pPr>
        <w:ind w:left="122" w:hanging="326"/>
      </w:pPr>
      <w:rPr>
        <w:rFonts w:ascii="Arial MT" w:eastAsia="Arial MT" w:hAnsi="Arial MT" w:cs="Arial MT"/>
        <w:sz w:val="24"/>
        <w:szCs w:val="24"/>
      </w:rPr>
    </w:lvl>
    <w:lvl w:ilvl="1">
      <w:start w:val="1"/>
      <w:numFmt w:val="bullet"/>
      <w:lvlText w:val="•"/>
      <w:lvlJc w:val="left"/>
      <w:pPr>
        <w:ind w:left="1038" w:hanging="326"/>
      </w:pPr>
    </w:lvl>
    <w:lvl w:ilvl="2">
      <w:start w:val="1"/>
      <w:numFmt w:val="bullet"/>
      <w:lvlText w:val="•"/>
      <w:lvlJc w:val="left"/>
      <w:pPr>
        <w:ind w:left="1956" w:hanging="326"/>
      </w:pPr>
    </w:lvl>
    <w:lvl w:ilvl="3">
      <w:start w:val="1"/>
      <w:numFmt w:val="bullet"/>
      <w:lvlText w:val="•"/>
      <w:lvlJc w:val="left"/>
      <w:pPr>
        <w:ind w:left="2875" w:hanging="326"/>
      </w:pPr>
    </w:lvl>
    <w:lvl w:ilvl="4">
      <w:start w:val="1"/>
      <w:numFmt w:val="bullet"/>
      <w:lvlText w:val="•"/>
      <w:lvlJc w:val="left"/>
      <w:pPr>
        <w:ind w:left="3793" w:hanging="326"/>
      </w:pPr>
    </w:lvl>
    <w:lvl w:ilvl="5">
      <w:start w:val="1"/>
      <w:numFmt w:val="bullet"/>
      <w:lvlText w:val="•"/>
      <w:lvlJc w:val="left"/>
      <w:pPr>
        <w:ind w:left="4712" w:hanging="326"/>
      </w:pPr>
    </w:lvl>
    <w:lvl w:ilvl="6">
      <w:start w:val="1"/>
      <w:numFmt w:val="bullet"/>
      <w:lvlText w:val="•"/>
      <w:lvlJc w:val="left"/>
      <w:pPr>
        <w:ind w:left="5630" w:hanging="326"/>
      </w:pPr>
    </w:lvl>
    <w:lvl w:ilvl="7">
      <w:start w:val="1"/>
      <w:numFmt w:val="bullet"/>
      <w:lvlText w:val="•"/>
      <w:lvlJc w:val="left"/>
      <w:pPr>
        <w:ind w:left="6548" w:hanging="326"/>
      </w:pPr>
    </w:lvl>
    <w:lvl w:ilvl="8">
      <w:start w:val="1"/>
      <w:numFmt w:val="bullet"/>
      <w:lvlText w:val="•"/>
      <w:lvlJc w:val="left"/>
      <w:pPr>
        <w:ind w:left="7467" w:hanging="326"/>
      </w:pPr>
    </w:lvl>
  </w:abstractNum>
  <w:abstractNum w:abstractNumId="76" w15:restartNumberingAfterBreak="0">
    <w:nsid w:val="422A7BED"/>
    <w:multiLevelType w:val="multilevel"/>
    <w:tmpl w:val="0ACA246A"/>
    <w:lvl w:ilvl="0">
      <w:start w:val="1"/>
      <w:numFmt w:val="upperRoman"/>
      <w:lvlText w:val="%1"/>
      <w:lvlJc w:val="left"/>
      <w:pPr>
        <w:ind w:left="122" w:hanging="190"/>
      </w:pPr>
      <w:rPr>
        <w:rFonts w:ascii="Arial MT" w:eastAsia="Arial MT" w:hAnsi="Arial MT" w:cs="Arial MT"/>
        <w:sz w:val="24"/>
        <w:szCs w:val="24"/>
      </w:rPr>
    </w:lvl>
    <w:lvl w:ilvl="1">
      <w:start w:val="1"/>
      <w:numFmt w:val="bullet"/>
      <w:lvlText w:val="•"/>
      <w:lvlJc w:val="left"/>
      <w:pPr>
        <w:ind w:left="1038" w:hanging="190"/>
      </w:pPr>
    </w:lvl>
    <w:lvl w:ilvl="2">
      <w:start w:val="1"/>
      <w:numFmt w:val="bullet"/>
      <w:lvlText w:val="•"/>
      <w:lvlJc w:val="left"/>
      <w:pPr>
        <w:ind w:left="1956" w:hanging="190"/>
      </w:pPr>
    </w:lvl>
    <w:lvl w:ilvl="3">
      <w:start w:val="1"/>
      <w:numFmt w:val="bullet"/>
      <w:lvlText w:val="•"/>
      <w:lvlJc w:val="left"/>
      <w:pPr>
        <w:ind w:left="2875" w:hanging="190"/>
      </w:pPr>
    </w:lvl>
    <w:lvl w:ilvl="4">
      <w:start w:val="1"/>
      <w:numFmt w:val="bullet"/>
      <w:lvlText w:val="•"/>
      <w:lvlJc w:val="left"/>
      <w:pPr>
        <w:ind w:left="3793" w:hanging="190"/>
      </w:pPr>
    </w:lvl>
    <w:lvl w:ilvl="5">
      <w:start w:val="1"/>
      <w:numFmt w:val="bullet"/>
      <w:lvlText w:val="•"/>
      <w:lvlJc w:val="left"/>
      <w:pPr>
        <w:ind w:left="4712" w:hanging="190"/>
      </w:pPr>
    </w:lvl>
    <w:lvl w:ilvl="6">
      <w:start w:val="1"/>
      <w:numFmt w:val="bullet"/>
      <w:lvlText w:val="•"/>
      <w:lvlJc w:val="left"/>
      <w:pPr>
        <w:ind w:left="5630" w:hanging="190"/>
      </w:pPr>
    </w:lvl>
    <w:lvl w:ilvl="7">
      <w:start w:val="1"/>
      <w:numFmt w:val="bullet"/>
      <w:lvlText w:val="•"/>
      <w:lvlJc w:val="left"/>
      <w:pPr>
        <w:ind w:left="6548" w:hanging="190"/>
      </w:pPr>
    </w:lvl>
    <w:lvl w:ilvl="8">
      <w:start w:val="1"/>
      <w:numFmt w:val="bullet"/>
      <w:lvlText w:val="•"/>
      <w:lvlJc w:val="left"/>
      <w:pPr>
        <w:ind w:left="7467" w:hanging="190"/>
      </w:pPr>
    </w:lvl>
  </w:abstractNum>
  <w:abstractNum w:abstractNumId="77" w15:restartNumberingAfterBreak="0">
    <w:nsid w:val="42853A09"/>
    <w:multiLevelType w:val="multilevel"/>
    <w:tmpl w:val="5C72D54A"/>
    <w:lvl w:ilvl="0">
      <w:start w:val="5"/>
      <w:numFmt w:val="upperRoman"/>
      <w:lvlText w:val="%1"/>
      <w:lvlJc w:val="left"/>
      <w:pPr>
        <w:ind w:left="122" w:hanging="236"/>
      </w:pPr>
      <w:rPr>
        <w:rFonts w:ascii="Arial MT" w:eastAsia="Arial MT" w:hAnsi="Arial MT" w:cs="Arial MT"/>
        <w:sz w:val="24"/>
        <w:szCs w:val="24"/>
      </w:rPr>
    </w:lvl>
    <w:lvl w:ilvl="1">
      <w:start w:val="1"/>
      <w:numFmt w:val="bullet"/>
      <w:lvlText w:val="•"/>
      <w:lvlJc w:val="left"/>
      <w:pPr>
        <w:ind w:left="1038" w:hanging="236"/>
      </w:pPr>
    </w:lvl>
    <w:lvl w:ilvl="2">
      <w:start w:val="1"/>
      <w:numFmt w:val="bullet"/>
      <w:lvlText w:val="•"/>
      <w:lvlJc w:val="left"/>
      <w:pPr>
        <w:ind w:left="1956" w:hanging="236"/>
      </w:pPr>
    </w:lvl>
    <w:lvl w:ilvl="3">
      <w:start w:val="1"/>
      <w:numFmt w:val="bullet"/>
      <w:lvlText w:val="•"/>
      <w:lvlJc w:val="left"/>
      <w:pPr>
        <w:ind w:left="2875" w:hanging="236"/>
      </w:pPr>
    </w:lvl>
    <w:lvl w:ilvl="4">
      <w:start w:val="1"/>
      <w:numFmt w:val="bullet"/>
      <w:lvlText w:val="•"/>
      <w:lvlJc w:val="left"/>
      <w:pPr>
        <w:ind w:left="3793" w:hanging="236"/>
      </w:pPr>
    </w:lvl>
    <w:lvl w:ilvl="5">
      <w:start w:val="1"/>
      <w:numFmt w:val="bullet"/>
      <w:lvlText w:val="•"/>
      <w:lvlJc w:val="left"/>
      <w:pPr>
        <w:ind w:left="4712" w:hanging="236"/>
      </w:pPr>
    </w:lvl>
    <w:lvl w:ilvl="6">
      <w:start w:val="1"/>
      <w:numFmt w:val="bullet"/>
      <w:lvlText w:val="•"/>
      <w:lvlJc w:val="left"/>
      <w:pPr>
        <w:ind w:left="5630" w:hanging="236"/>
      </w:pPr>
    </w:lvl>
    <w:lvl w:ilvl="7">
      <w:start w:val="1"/>
      <w:numFmt w:val="bullet"/>
      <w:lvlText w:val="•"/>
      <w:lvlJc w:val="left"/>
      <w:pPr>
        <w:ind w:left="6548" w:hanging="236"/>
      </w:pPr>
    </w:lvl>
    <w:lvl w:ilvl="8">
      <w:start w:val="1"/>
      <w:numFmt w:val="bullet"/>
      <w:lvlText w:val="•"/>
      <w:lvlJc w:val="left"/>
      <w:pPr>
        <w:ind w:left="7467" w:hanging="236"/>
      </w:pPr>
    </w:lvl>
  </w:abstractNum>
  <w:abstractNum w:abstractNumId="78" w15:restartNumberingAfterBreak="0">
    <w:nsid w:val="42EB64C2"/>
    <w:multiLevelType w:val="multilevel"/>
    <w:tmpl w:val="54385E98"/>
    <w:lvl w:ilvl="0">
      <w:start w:val="1"/>
      <w:numFmt w:val="upperRoman"/>
      <w:lvlText w:val="%1"/>
      <w:lvlJc w:val="left"/>
      <w:pPr>
        <w:ind w:left="256" w:hanging="135"/>
      </w:pPr>
      <w:rPr>
        <w:rFonts w:ascii="Arial MT" w:eastAsia="Arial MT" w:hAnsi="Arial MT" w:cs="Arial MT"/>
        <w:sz w:val="24"/>
        <w:szCs w:val="24"/>
      </w:rPr>
    </w:lvl>
    <w:lvl w:ilvl="1">
      <w:start w:val="1"/>
      <w:numFmt w:val="bullet"/>
      <w:lvlText w:val="•"/>
      <w:lvlJc w:val="left"/>
      <w:pPr>
        <w:ind w:left="1164" w:hanging="135"/>
      </w:pPr>
    </w:lvl>
    <w:lvl w:ilvl="2">
      <w:start w:val="1"/>
      <w:numFmt w:val="bullet"/>
      <w:lvlText w:val="•"/>
      <w:lvlJc w:val="left"/>
      <w:pPr>
        <w:ind w:left="2068" w:hanging="135"/>
      </w:pPr>
    </w:lvl>
    <w:lvl w:ilvl="3">
      <w:start w:val="1"/>
      <w:numFmt w:val="bullet"/>
      <w:lvlText w:val="•"/>
      <w:lvlJc w:val="left"/>
      <w:pPr>
        <w:ind w:left="2973" w:hanging="135"/>
      </w:pPr>
    </w:lvl>
    <w:lvl w:ilvl="4">
      <w:start w:val="1"/>
      <w:numFmt w:val="bullet"/>
      <w:lvlText w:val="•"/>
      <w:lvlJc w:val="left"/>
      <w:pPr>
        <w:ind w:left="3877" w:hanging="135"/>
      </w:pPr>
    </w:lvl>
    <w:lvl w:ilvl="5">
      <w:start w:val="1"/>
      <w:numFmt w:val="bullet"/>
      <w:lvlText w:val="•"/>
      <w:lvlJc w:val="left"/>
      <w:pPr>
        <w:ind w:left="4782" w:hanging="135"/>
      </w:pPr>
    </w:lvl>
    <w:lvl w:ilvl="6">
      <w:start w:val="1"/>
      <w:numFmt w:val="bullet"/>
      <w:lvlText w:val="•"/>
      <w:lvlJc w:val="left"/>
      <w:pPr>
        <w:ind w:left="5686" w:hanging="135"/>
      </w:pPr>
    </w:lvl>
    <w:lvl w:ilvl="7">
      <w:start w:val="1"/>
      <w:numFmt w:val="bullet"/>
      <w:lvlText w:val="•"/>
      <w:lvlJc w:val="left"/>
      <w:pPr>
        <w:ind w:left="6590" w:hanging="135"/>
      </w:pPr>
    </w:lvl>
    <w:lvl w:ilvl="8">
      <w:start w:val="1"/>
      <w:numFmt w:val="bullet"/>
      <w:lvlText w:val="•"/>
      <w:lvlJc w:val="left"/>
      <w:pPr>
        <w:ind w:left="7495" w:hanging="135"/>
      </w:pPr>
    </w:lvl>
  </w:abstractNum>
  <w:abstractNum w:abstractNumId="79" w15:restartNumberingAfterBreak="0">
    <w:nsid w:val="441E062D"/>
    <w:multiLevelType w:val="multilevel"/>
    <w:tmpl w:val="2E26C88E"/>
    <w:lvl w:ilvl="0">
      <w:start w:val="5"/>
      <w:numFmt w:val="upperRoman"/>
      <w:lvlText w:val="%1"/>
      <w:lvlJc w:val="left"/>
      <w:pPr>
        <w:ind w:left="122" w:hanging="296"/>
      </w:pPr>
      <w:rPr>
        <w:rFonts w:ascii="Arial MT" w:eastAsia="Arial MT" w:hAnsi="Arial MT" w:cs="Arial MT"/>
        <w:sz w:val="24"/>
        <w:szCs w:val="24"/>
      </w:rPr>
    </w:lvl>
    <w:lvl w:ilvl="1">
      <w:start w:val="1"/>
      <w:numFmt w:val="bullet"/>
      <w:lvlText w:val="•"/>
      <w:lvlJc w:val="left"/>
      <w:pPr>
        <w:ind w:left="1038" w:hanging="296"/>
      </w:pPr>
    </w:lvl>
    <w:lvl w:ilvl="2">
      <w:start w:val="1"/>
      <w:numFmt w:val="bullet"/>
      <w:lvlText w:val="•"/>
      <w:lvlJc w:val="left"/>
      <w:pPr>
        <w:ind w:left="1956" w:hanging="296"/>
      </w:pPr>
    </w:lvl>
    <w:lvl w:ilvl="3">
      <w:start w:val="1"/>
      <w:numFmt w:val="bullet"/>
      <w:lvlText w:val="•"/>
      <w:lvlJc w:val="left"/>
      <w:pPr>
        <w:ind w:left="2875" w:hanging="296"/>
      </w:pPr>
    </w:lvl>
    <w:lvl w:ilvl="4">
      <w:start w:val="1"/>
      <w:numFmt w:val="bullet"/>
      <w:lvlText w:val="•"/>
      <w:lvlJc w:val="left"/>
      <w:pPr>
        <w:ind w:left="3793" w:hanging="296"/>
      </w:pPr>
    </w:lvl>
    <w:lvl w:ilvl="5">
      <w:start w:val="1"/>
      <w:numFmt w:val="bullet"/>
      <w:lvlText w:val="•"/>
      <w:lvlJc w:val="left"/>
      <w:pPr>
        <w:ind w:left="4712" w:hanging="296"/>
      </w:pPr>
    </w:lvl>
    <w:lvl w:ilvl="6">
      <w:start w:val="1"/>
      <w:numFmt w:val="bullet"/>
      <w:lvlText w:val="•"/>
      <w:lvlJc w:val="left"/>
      <w:pPr>
        <w:ind w:left="5630" w:hanging="296"/>
      </w:pPr>
    </w:lvl>
    <w:lvl w:ilvl="7">
      <w:start w:val="1"/>
      <w:numFmt w:val="bullet"/>
      <w:lvlText w:val="•"/>
      <w:lvlJc w:val="left"/>
      <w:pPr>
        <w:ind w:left="6548" w:hanging="296"/>
      </w:pPr>
    </w:lvl>
    <w:lvl w:ilvl="8">
      <w:start w:val="1"/>
      <w:numFmt w:val="bullet"/>
      <w:lvlText w:val="•"/>
      <w:lvlJc w:val="left"/>
      <w:pPr>
        <w:ind w:left="7467" w:hanging="296"/>
      </w:pPr>
    </w:lvl>
  </w:abstractNum>
  <w:abstractNum w:abstractNumId="80" w15:restartNumberingAfterBreak="0">
    <w:nsid w:val="457C7732"/>
    <w:multiLevelType w:val="multilevel"/>
    <w:tmpl w:val="1ACA02A8"/>
    <w:lvl w:ilvl="0">
      <w:start w:val="1"/>
      <w:numFmt w:val="upperRoman"/>
      <w:lvlText w:val="%1"/>
      <w:lvlJc w:val="left"/>
      <w:pPr>
        <w:ind w:left="122" w:hanging="149"/>
      </w:pPr>
      <w:rPr>
        <w:rFonts w:ascii="Arial MT" w:eastAsia="Arial MT" w:hAnsi="Arial MT" w:cs="Arial MT"/>
        <w:sz w:val="24"/>
        <w:szCs w:val="24"/>
      </w:rPr>
    </w:lvl>
    <w:lvl w:ilvl="1">
      <w:start w:val="1"/>
      <w:numFmt w:val="bullet"/>
      <w:lvlText w:val="•"/>
      <w:lvlJc w:val="left"/>
      <w:pPr>
        <w:ind w:left="1038" w:hanging="149"/>
      </w:pPr>
    </w:lvl>
    <w:lvl w:ilvl="2">
      <w:start w:val="1"/>
      <w:numFmt w:val="bullet"/>
      <w:lvlText w:val="•"/>
      <w:lvlJc w:val="left"/>
      <w:pPr>
        <w:ind w:left="1956" w:hanging="149"/>
      </w:pPr>
    </w:lvl>
    <w:lvl w:ilvl="3">
      <w:start w:val="1"/>
      <w:numFmt w:val="bullet"/>
      <w:lvlText w:val="•"/>
      <w:lvlJc w:val="left"/>
      <w:pPr>
        <w:ind w:left="2875" w:hanging="149"/>
      </w:pPr>
    </w:lvl>
    <w:lvl w:ilvl="4">
      <w:start w:val="1"/>
      <w:numFmt w:val="bullet"/>
      <w:lvlText w:val="•"/>
      <w:lvlJc w:val="left"/>
      <w:pPr>
        <w:ind w:left="3793" w:hanging="148"/>
      </w:pPr>
    </w:lvl>
    <w:lvl w:ilvl="5">
      <w:start w:val="1"/>
      <w:numFmt w:val="bullet"/>
      <w:lvlText w:val="•"/>
      <w:lvlJc w:val="left"/>
      <w:pPr>
        <w:ind w:left="4712" w:hanging="149"/>
      </w:pPr>
    </w:lvl>
    <w:lvl w:ilvl="6">
      <w:start w:val="1"/>
      <w:numFmt w:val="bullet"/>
      <w:lvlText w:val="•"/>
      <w:lvlJc w:val="left"/>
      <w:pPr>
        <w:ind w:left="5630" w:hanging="149"/>
      </w:pPr>
    </w:lvl>
    <w:lvl w:ilvl="7">
      <w:start w:val="1"/>
      <w:numFmt w:val="bullet"/>
      <w:lvlText w:val="•"/>
      <w:lvlJc w:val="left"/>
      <w:pPr>
        <w:ind w:left="6548" w:hanging="149"/>
      </w:pPr>
    </w:lvl>
    <w:lvl w:ilvl="8">
      <w:start w:val="1"/>
      <w:numFmt w:val="bullet"/>
      <w:lvlText w:val="•"/>
      <w:lvlJc w:val="left"/>
      <w:pPr>
        <w:ind w:left="7467" w:hanging="147"/>
      </w:pPr>
    </w:lvl>
  </w:abstractNum>
  <w:abstractNum w:abstractNumId="81" w15:restartNumberingAfterBreak="0">
    <w:nsid w:val="45DF374F"/>
    <w:multiLevelType w:val="multilevel"/>
    <w:tmpl w:val="23144200"/>
    <w:lvl w:ilvl="0">
      <w:start w:val="1"/>
      <w:numFmt w:val="upperRoman"/>
      <w:lvlText w:val="%1"/>
      <w:lvlJc w:val="left"/>
      <w:pPr>
        <w:ind w:left="122" w:hanging="120"/>
      </w:pPr>
      <w:rPr>
        <w:rFonts w:ascii="Arial MT" w:eastAsia="Arial MT" w:hAnsi="Arial MT" w:cs="Arial MT"/>
        <w:sz w:val="24"/>
        <w:szCs w:val="24"/>
      </w:rPr>
    </w:lvl>
    <w:lvl w:ilvl="1">
      <w:start w:val="1"/>
      <w:numFmt w:val="bullet"/>
      <w:lvlText w:val="•"/>
      <w:lvlJc w:val="left"/>
      <w:pPr>
        <w:ind w:left="1038" w:hanging="120"/>
      </w:pPr>
    </w:lvl>
    <w:lvl w:ilvl="2">
      <w:start w:val="1"/>
      <w:numFmt w:val="bullet"/>
      <w:lvlText w:val="•"/>
      <w:lvlJc w:val="left"/>
      <w:pPr>
        <w:ind w:left="1956" w:hanging="120"/>
      </w:pPr>
    </w:lvl>
    <w:lvl w:ilvl="3">
      <w:start w:val="1"/>
      <w:numFmt w:val="bullet"/>
      <w:lvlText w:val="•"/>
      <w:lvlJc w:val="left"/>
      <w:pPr>
        <w:ind w:left="2875" w:hanging="120"/>
      </w:pPr>
    </w:lvl>
    <w:lvl w:ilvl="4">
      <w:start w:val="1"/>
      <w:numFmt w:val="bullet"/>
      <w:lvlText w:val="•"/>
      <w:lvlJc w:val="left"/>
      <w:pPr>
        <w:ind w:left="3793" w:hanging="120"/>
      </w:pPr>
    </w:lvl>
    <w:lvl w:ilvl="5">
      <w:start w:val="1"/>
      <w:numFmt w:val="bullet"/>
      <w:lvlText w:val="•"/>
      <w:lvlJc w:val="left"/>
      <w:pPr>
        <w:ind w:left="4712" w:hanging="120"/>
      </w:pPr>
    </w:lvl>
    <w:lvl w:ilvl="6">
      <w:start w:val="1"/>
      <w:numFmt w:val="bullet"/>
      <w:lvlText w:val="•"/>
      <w:lvlJc w:val="left"/>
      <w:pPr>
        <w:ind w:left="5630" w:hanging="120"/>
      </w:pPr>
    </w:lvl>
    <w:lvl w:ilvl="7">
      <w:start w:val="1"/>
      <w:numFmt w:val="bullet"/>
      <w:lvlText w:val="•"/>
      <w:lvlJc w:val="left"/>
      <w:pPr>
        <w:ind w:left="6548" w:hanging="120"/>
      </w:pPr>
    </w:lvl>
    <w:lvl w:ilvl="8">
      <w:start w:val="1"/>
      <w:numFmt w:val="bullet"/>
      <w:lvlText w:val="•"/>
      <w:lvlJc w:val="left"/>
      <w:pPr>
        <w:ind w:left="7467" w:hanging="120"/>
      </w:pPr>
    </w:lvl>
  </w:abstractNum>
  <w:abstractNum w:abstractNumId="82" w15:restartNumberingAfterBreak="0">
    <w:nsid w:val="461263CC"/>
    <w:multiLevelType w:val="multilevel"/>
    <w:tmpl w:val="9C0AA970"/>
    <w:lvl w:ilvl="0">
      <w:start w:val="1"/>
      <w:numFmt w:val="lowerLetter"/>
      <w:lvlText w:val="%1)"/>
      <w:lvlJc w:val="left"/>
      <w:pPr>
        <w:ind w:left="122" w:hanging="307"/>
      </w:pPr>
      <w:rPr>
        <w:rFonts w:ascii="Arial MT" w:eastAsia="Arial MT" w:hAnsi="Arial MT" w:cs="Arial MT"/>
        <w:sz w:val="24"/>
        <w:szCs w:val="24"/>
      </w:rPr>
    </w:lvl>
    <w:lvl w:ilvl="1">
      <w:start w:val="1"/>
      <w:numFmt w:val="bullet"/>
      <w:lvlText w:val="•"/>
      <w:lvlJc w:val="left"/>
      <w:pPr>
        <w:ind w:left="1038" w:hanging="307"/>
      </w:pPr>
    </w:lvl>
    <w:lvl w:ilvl="2">
      <w:start w:val="1"/>
      <w:numFmt w:val="bullet"/>
      <w:lvlText w:val="•"/>
      <w:lvlJc w:val="left"/>
      <w:pPr>
        <w:ind w:left="1956" w:hanging="307"/>
      </w:pPr>
    </w:lvl>
    <w:lvl w:ilvl="3">
      <w:start w:val="1"/>
      <w:numFmt w:val="bullet"/>
      <w:lvlText w:val="•"/>
      <w:lvlJc w:val="left"/>
      <w:pPr>
        <w:ind w:left="2875" w:hanging="307"/>
      </w:pPr>
    </w:lvl>
    <w:lvl w:ilvl="4">
      <w:start w:val="1"/>
      <w:numFmt w:val="bullet"/>
      <w:lvlText w:val="•"/>
      <w:lvlJc w:val="left"/>
      <w:pPr>
        <w:ind w:left="3793" w:hanging="307"/>
      </w:pPr>
    </w:lvl>
    <w:lvl w:ilvl="5">
      <w:start w:val="1"/>
      <w:numFmt w:val="bullet"/>
      <w:lvlText w:val="•"/>
      <w:lvlJc w:val="left"/>
      <w:pPr>
        <w:ind w:left="4712" w:hanging="307"/>
      </w:pPr>
    </w:lvl>
    <w:lvl w:ilvl="6">
      <w:start w:val="1"/>
      <w:numFmt w:val="bullet"/>
      <w:lvlText w:val="•"/>
      <w:lvlJc w:val="left"/>
      <w:pPr>
        <w:ind w:left="5630" w:hanging="307"/>
      </w:pPr>
    </w:lvl>
    <w:lvl w:ilvl="7">
      <w:start w:val="1"/>
      <w:numFmt w:val="bullet"/>
      <w:lvlText w:val="•"/>
      <w:lvlJc w:val="left"/>
      <w:pPr>
        <w:ind w:left="6548" w:hanging="307"/>
      </w:pPr>
    </w:lvl>
    <w:lvl w:ilvl="8">
      <w:start w:val="1"/>
      <w:numFmt w:val="bullet"/>
      <w:lvlText w:val="•"/>
      <w:lvlJc w:val="left"/>
      <w:pPr>
        <w:ind w:left="7467" w:hanging="307"/>
      </w:pPr>
    </w:lvl>
  </w:abstractNum>
  <w:abstractNum w:abstractNumId="83" w15:restartNumberingAfterBreak="0">
    <w:nsid w:val="469742AE"/>
    <w:multiLevelType w:val="multilevel"/>
    <w:tmpl w:val="91389F4A"/>
    <w:lvl w:ilvl="0">
      <w:start w:val="4"/>
      <w:numFmt w:val="upperRoman"/>
      <w:lvlText w:val="%1"/>
      <w:lvlJc w:val="left"/>
      <w:pPr>
        <w:ind w:left="417" w:hanging="296"/>
      </w:pPr>
      <w:rPr>
        <w:rFonts w:ascii="Arial MT" w:eastAsia="Arial MT" w:hAnsi="Arial MT" w:cs="Arial MT"/>
        <w:sz w:val="24"/>
        <w:szCs w:val="24"/>
      </w:rPr>
    </w:lvl>
    <w:lvl w:ilvl="1">
      <w:start w:val="1"/>
      <w:numFmt w:val="bullet"/>
      <w:lvlText w:val="•"/>
      <w:lvlJc w:val="left"/>
      <w:pPr>
        <w:ind w:left="1308" w:hanging="294"/>
      </w:pPr>
    </w:lvl>
    <w:lvl w:ilvl="2">
      <w:start w:val="1"/>
      <w:numFmt w:val="bullet"/>
      <w:lvlText w:val="•"/>
      <w:lvlJc w:val="left"/>
      <w:pPr>
        <w:ind w:left="2196" w:hanging="296"/>
      </w:pPr>
    </w:lvl>
    <w:lvl w:ilvl="3">
      <w:start w:val="1"/>
      <w:numFmt w:val="bullet"/>
      <w:lvlText w:val="•"/>
      <w:lvlJc w:val="left"/>
      <w:pPr>
        <w:ind w:left="3085" w:hanging="296"/>
      </w:pPr>
    </w:lvl>
    <w:lvl w:ilvl="4">
      <w:start w:val="1"/>
      <w:numFmt w:val="bullet"/>
      <w:lvlText w:val="•"/>
      <w:lvlJc w:val="left"/>
      <w:pPr>
        <w:ind w:left="3973" w:hanging="296"/>
      </w:pPr>
    </w:lvl>
    <w:lvl w:ilvl="5">
      <w:start w:val="1"/>
      <w:numFmt w:val="bullet"/>
      <w:lvlText w:val="•"/>
      <w:lvlJc w:val="left"/>
      <w:pPr>
        <w:ind w:left="4862" w:hanging="296"/>
      </w:pPr>
    </w:lvl>
    <w:lvl w:ilvl="6">
      <w:start w:val="1"/>
      <w:numFmt w:val="bullet"/>
      <w:lvlText w:val="•"/>
      <w:lvlJc w:val="left"/>
      <w:pPr>
        <w:ind w:left="5750" w:hanging="296"/>
      </w:pPr>
    </w:lvl>
    <w:lvl w:ilvl="7">
      <w:start w:val="1"/>
      <w:numFmt w:val="bullet"/>
      <w:lvlText w:val="•"/>
      <w:lvlJc w:val="left"/>
      <w:pPr>
        <w:ind w:left="6638" w:hanging="296"/>
      </w:pPr>
    </w:lvl>
    <w:lvl w:ilvl="8">
      <w:start w:val="1"/>
      <w:numFmt w:val="bullet"/>
      <w:lvlText w:val="•"/>
      <w:lvlJc w:val="left"/>
      <w:pPr>
        <w:ind w:left="7527" w:hanging="296"/>
      </w:pPr>
    </w:lvl>
  </w:abstractNum>
  <w:abstractNum w:abstractNumId="84" w15:restartNumberingAfterBreak="0">
    <w:nsid w:val="46C11325"/>
    <w:multiLevelType w:val="multilevel"/>
    <w:tmpl w:val="3C8E640C"/>
    <w:lvl w:ilvl="0">
      <w:start w:val="1"/>
      <w:numFmt w:val="lowerLetter"/>
      <w:lvlText w:val="%1)"/>
      <w:lvlJc w:val="left"/>
      <w:pPr>
        <w:ind w:left="122" w:hanging="358"/>
      </w:pPr>
      <w:rPr>
        <w:rFonts w:ascii="Arial MT" w:eastAsia="Arial MT" w:hAnsi="Arial MT" w:cs="Arial MT"/>
        <w:sz w:val="24"/>
        <w:szCs w:val="24"/>
      </w:rPr>
    </w:lvl>
    <w:lvl w:ilvl="1">
      <w:start w:val="1"/>
      <w:numFmt w:val="bullet"/>
      <w:lvlText w:val="•"/>
      <w:lvlJc w:val="left"/>
      <w:pPr>
        <w:ind w:left="1038" w:hanging="358"/>
      </w:pPr>
    </w:lvl>
    <w:lvl w:ilvl="2">
      <w:start w:val="1"/>
      <w:numFmt w:val="bullet"/>
      <w:lvlText w:val="•"/>
      <w:lvlJc w:val="left"/>
      <w:pPr>
        <w:ind w:left="1956" w:hanging="358"/>
      </w:pPr>
    </w:lvl>
    <w:lvl w:ilvl="3">
      <w:start w:val="1"/>
      <w:numFmt w:val="bullet"/>
      <w:lvlText w:val="•"/>
      <w:lvlJc w:val="left"/>
      <w:pPr>
        <w:ind w:left="2875" w:hanging="358"/>
      </w:pPr>
    </w:lvl>
    <w:lvl w:ilvl="4">
      <w:start w:val="1"/>
      <w:numFmt w:val="bullet"/>
      <w:lvlText w:val="•"/>
      <w:lvlJc w:val="left"/>
      <w:pPr>
        <w:ind w:left="3793" w:hanging="358"/>
      </w:pPr>
    </w:lvl>
    <w:lvl w:ilvl="5">
      <w:start w:val="1"/>
      <w:numFmt w:val="bullet"/>
      <w:lvlText w:val="•"/>
      <w:lvlJc w:val="left"/>
      <w:pPr>
        <w:ind w:left="4712" w:hanging="358"/>
      </w:pPr>
    </w:lvl>
    <w:lvl w:ilvl="6">
      <w:start w:val="1"/>
      <w:numFmt w:val="bullet"/>
      <w:lvlText w:val="•"/>
      <w:lvlJc w:val="left"/>
      <w:pPr>
        <w:ind w:left="5630" w:hanging="358"/>
      </w:pPr>
    </w:lvl>
    <w:lvl w:ilvl="7">
      <w:start w:val="1"/>
      <w:numFmt w:val="bullet"/>
      <w:lvlText w:val="•"/>
      <w:lvlJc w:val="left"/>
      <w:pPr>
        <w:ind w:left="6548" w:hanging="358"/>
      </w:pPr>
    </w:lvl>
    <w:lvl w:ilvl="8">
      <w:start w:val="1"/>
      <w:numFmt w:val="bullet"/>
      <w:lvlText w:val="•"/>
      <w:lvlJc w:val="left"/>
      <w:pPr>
        <w:ind w:left="7467" w:hanging="357"/>
      </w:pPr>
    </w:lvl>
  </w:abstractNum>
  <w:abstractNum w:abstractNumId="85" w15:restartNumberingAfterBreak="0">
    <w:nsid w:val="471D613A"/>
    <w:multiLevelType w:val="multilevel"/>
    <w:tmpl w:val="6C0EF20E"/>
    <w:lvl w:ilvl="0">
      <w:start w:val="1"/>
      <w:numFmt w:val="upperRoman"/>
      <w:lvlText w:val="%1"/>
      <w:lvlJc w:val="left"/>
      <w:pPr>
        <w:ind w:left="122" w:hanging="137"/>
      </w:pPr>
      <w:rPr>
        <w:rFonts w:ascii="Arial MT" w:eastAsia="Arial MT" w:hAnsi="Arial MT" w:cs="Arial MT"/>
        <w:sz w:val="24"/>
        <w:szCs w:val="24"/>
      </w:rPr>
    </w:lvl>
    <w:lvl w:ilvl="1">
      <w:start w:val="1"/>
      <w:numFmt w:val="bullet"/>
      <w:lvlText w:val="•"/>
      <w:lvlJc w:val="left"/>
      <w:pPr>
        <w:ind w:left="1038" w:hanging="137"/>
      </w:pPr>
    </w:lvl>
    <w:lvl w:ilvl="2">
      <w:start w:val="1"/>
      <w:numFmt w:val="bullet"/>
      <w:lvlText w:val="•"/>
      <w:lvlJc w:val="left"/>
      <w:pPr>
        <w:ind w:left="1956" w:hanging="137"/>
      </w:pPr>
    </w:lvl>
    <w:lvl w:ilvl="3">
      <w:start w:val="1"/>
      <w:numFmt w:val="bullet"/>
      <w:lvlText w:val="•"/>
      <w:lvlJc w:val="left"/>
      <w:pPr>
        <w:ind w:left="2875" w:hanging="137"/>
      </w:pPr>
    </w:lvl>
    <w:lvl w:ilvl="4">
      <w:start w:val="1"/>
      <w:numFmt w:val="bullet"/>
      <w:lvlText w:val="•"/>
      <w:lvlJc w:val="left"/>
      <w:pPr>
        <w:ind w:left="3793" w:hanging="137"/>
      </w:pPr>
    </w:lvl>
    <w:lvl w:ilvl="5">
      <w:start w:val="1"/>
      <w:numFmt w:val="bullet"/>
      <w:lvlText w:val="•"/>
      <w:lvlJc w:val="left"/>
      <w:pPr>
        <w:ind w:left="4712" w:hanging="137"/>
      </w:pPr>
    </w:lvl>
    <w:lvl w:ilvl="6">
      <w:start w:val="1"/>
      <w:numFmt w:val="bullet"/>
      <w:lvlText w:val="•"/>
      <w:lvlJc w:val="left"/>
      <w:pPr>
        <w:ind w:left="5630" w:hanging="137"/>
      </w:pPr>
    </w:lvl>
    <w:lvl w:ilvl="7">
      <w:start w:val="1"/>
      <w:numFmt w:val="bullet"/>
      <w:lvlText w:val="•"/>
      <w:lvlJc w:val="left"/>
      <w:pPr>
        <w:ind w:left="6548" w:hanging="137"/>
      </w:pPr>
    </w:lvl>
    <w:lvl w:ilvl="8">
      <w:start w:val="1"/>
      <w:numFmt w:val="bullet"/>
      <w:lvlText w:val="•"/>
      <w:lvlJc w:val="left"/>
      <w:pPr>
        <w:ind w:left="7467" w:hanging="137"/>
      </w:pPr>
    </w:lvl>
  </w:abstractNum>
  <w:abstractNum w:abstractNumId="86" w15:restartNumberingAfterBreak="0">
    <w:nsid w:val="47524D0A"/>
    <w:multiLevelType w:val="multilevel"/>
    <w:tmpl w:val="625CBDA2"/>
    <w:lvl w:ilvl="0">
      <w:start w:val="1"/>
      <w:numFmt w:val="upperRoman"/>
      <w:lvlText w:val="%1"/>
      <w:lvlJc w:val="left"/>
      <w:pPr>
        <w:ind w:left="122" w:hanging="214"/>
      </w:pPr>
      <w:rPr>
        <w:rFonts w:ascii="Arial MT" w:eastAsia="Arial MT" w:hAnsi="Arial MT" w:cs="Arial MT"/>
        <w:sz w:val="24"/>
        <w:szCs w:val="24"/>
      </w:rPr>
    </w:lvl>
    <w:lvl w:ilvl="1">
      <w:start w:val="1"/>
      <w:numFmt w:val="bullet"/>
      <w:lvlText w:val="•"/>
      <w:lvlJc w:val="left"/>
      <w:pPr>
        <w:ind w:left="1038" w:hanging="214"/>
      </w:pPr>
    </w:lvl>
    <w:lvl w:ilvl="2">
      <w:start w:val="1"/>
      <w:numFmt w:val="bullet"/>
      <w:lvlText w:val="•"/>
      <w:lvlJc w:val="left"/>
      <w:pPr>
        <w:ind w:left="1956" w:hanging="214"/>
      </w:pPr>
    </w:lvl>
    <w:lvl w:ilvl="3">
      <w:start w:val="1"/>
      <w:numFmt w:val="bullet"/>
      <w:lvlText w:val="•"/>
      <w:lvlJc w:val="left"/>
      <w:pPr>
        <w:ind w:left="2875" w:hanging="214"/>
      </w:pPr>
    </w:lvl>
    <w:lvl w:ilvl="4">
      <w:start w:val="1"/>
      <w:numFmt w:val="bullet"/>
      <w:lvlText w:val="•"/>
      <w:lvlJc w:val="left"/>
      <w:pPr>
        <w:ind w:left="3793" w:hanging="213"/>
      </w:pPr>
    </w:lvl>
    <w:lvl w:ilvl="5">
      <w:start w:val="1"/>
      <w:numFmt w:val="bullet"/>
      <w:lvlText w:val="•"/>
      <w:lvlJc w:val="left"/>
      <w:pPr>
        <w:ind w:left="4712" w:hanging="214"/>
      </w:pPr>
    </w:lvl>
    <w:lvl w:ilvl="6">
      <w:start w:val="1"/>
      <w:numFmt w:val="bullet"/>
      <w:lvlText w:val="•"/>
      <w:lvlJc w:val="left"/>
      <w:pPr>
        <w:ind w:left="5630" w:hanging="214"/>
      </w:pPr>
    </w:lvl>
    <w:lvl w:ilvl="7">
      <w:start w:val="1"/>
      <w:numFmt w:val="bullet"/>
      <w:lvlText w:val="•"/>
      <w:lvlJc w:val="left"/>
      <w:pPr>
        <w:ind w:left="6548" w:hanging="214"/>
      </w:pPr>
    </w:lvl>
    <w:lvl w:ilvl="8">
      <w:start w:val="1"/>
      <w:numFmt w:val="bullet"/>
      <w:lvlText w:val="•"/>
      <w:lvlJc w:val="left"/>
      <w:pPr>
        <w:ind w:left="7467" w:hanging="212"/>
      </w:pPr>
    </w:lvl>
  </w:abstractNum>
  <w:abstractNum w:abstractNumId="87" w15:restartNumberingAfterBreak="0">
    <w:nsid w:val="48B93784"/>
    <w:multiLevelType w:val="multilevel"/>
    <w:tmpl w:val="51C6A894"/>
    <w:lvl w:ilvl="0">
      <w:start w:val="1"/>
      <w:numFmt w:val="lowerLetter"/>
      <w:lvlText w:val="%1)"/>
      <w:lvlJc w:val="left"/>
      <w:pPr>
        <w:ind w:left="720" w:hanging="360"/>
      </w:pPr>
      <w:rPr>
        <w:b/>
        <w:bCs/>
        <w:color w:val="FF000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8" w15:restartNumberingAfterBreak="0">
    <w:nsid w:val="498C43C7"/>
    <w:multiLevelType w:val="multilevel"/>
    <w:tmpl w:val="C600AA02"/>
    <w:lvl w:ilvl="0">
      <w:start w:val="4"/>
      <w:numFmt w:val="upperRoman"/>
      <w:lvlText w:val="%1"/>
      <w:lvlJc w:val="left"/>
      <w:pPr>
        <w:ind w:left="417" w:hanging="296"/>
      </w:pPr>
      <w:rPr>
        <w:rFonts w:ascii="Arial MT" w:eastAsia="Arial MT" w:hAnsi="Arial MT" w:cs="Arial MT"/>
        <w:sz w:val="24"/>
        <w:szCs w:val="24"/>
      </w:rPr>
    </w:lvl>
    <w:lvl w:ilvl="1">
      <w:start w:val="1"/>
      <w:numFmt w:val="bullet"/>
      <w:lvlText w:val="•"/>
      <w:lvlJc w:val="left"/>
      <w:pPr>
        <w:ind w:left="1308" w:hanging="294"/>
      </w:pPr>
    </w:lvl>
    <w:lvl w:ilvl="2">
      <w:start w:val="1"/>
      <w:numFmt w:val="bullet"/>
      <w:lvlText w:val="•"/>
      <w:lvlJc w:val="left"/>
      <w:pPr>
        <w:ind w:left="2196" w:hanging="296"/>
      </w:pPr>
    </w:lvl>
    <w:lvl w:ilvl="3">
      <w:start w:val="1"/>
      <w:numFmt w:val="bullet"/>
      <w:lvlText w:val="•"/>
      <w:lvlJc w:val="left"/>
      <w:pPr>
        <w:ind w:left="3085" w:hanging="296"/>
      </w:pPr>
    </w:lvl>
    <w:lvl w:ilvl="4">
      <w:start w:val="1"/>
      <w:numFmt w:val="bullet"/>
      <w:lvlText w:val="•"/>
      <w:lvlJc w:val="left"/>
      <w:pPr>
        <w:ind w:left="3973" w:hanging="296"/>
      </w:pPr>
    </w:lvl>
    <w:lvl w:ilvl="5">
      <w:start w:val="1"/>
      <w:numFmt w:val="bullet"/>
      <w:lvlText w:val="•"/>
      <w:lvlJc w:val="left"/>
      <w:pPr>
        <w:ind w:left="4862" w:hanging="296"/>
      </w:pPr>
    </w:lvl>
    <w:lvl w:ilvl="6">
      <w:start w:val="1"/>
      <w:numFmt w:val="bullet"/>
      <w:lvlText w:val="•"/>
      <w:lvlJc w:val="left"/>
      <w:pPr>
        <w:ind w:left="5750" w:hanging="296"/>
      </w:pPr>
    </w:lvl>
    <w:lvl w:ilvl="7">
      <w:start w:val="1"/>
      <w:numFmt w:val="bullet"/>
      <w:lvlText w:val="•"/>
      <w:lvlJc w:val="left"/>
      <w:pPr>
        <w:ind w:left="6638" w:hanging="296"/>
      </w:pPr>
    </w:lvl>
    <w:lvl w:ilvl="8">
      <w:start w:val="1"/>
      <w:numFmt w:val="bullet"/>
      <w:lvlText w:val="•"/>
      <w:lvlJc w:val="left"/>
      <w:pPr>
        <w:ind w:left="7527" w:hanging="296"/>
      </w:pPr>
    </w:lvl>
  </w:abstractNum>
  <w:abstractNum w:abstractNumId="89" w15:restartNumberingAfterBreak="0">
    <w:nsid w:val="4A1C47CF"/>
    <w:multiLevelType w:val="multilevel"/>
    <w:tmpl w:val="16365678"/>
    <w:lvl w:ilvl="0">
      <w:start w:val="1"/>
      <w:numFmt w:val="upperRoman"/>
      <w:lvlText w:val="%1"/>
      <w:lvlJc w:val="left"/>
      <w:pPr>
        <w:ind w:left="256" w:hanging="135"/>
      </w:pPr>
      <w:rPr>
        <w:rFonts w:ascii="Arial MT" w:eastAsia="Arial MT" w:hAnsi="Arial MT" w:cs="Arial MT"/>
        <w:sz w:val="24"/>
        <w:szCs w:val="24"/>
      </w:rPr>
    </w:lvl>
    <w:lvl w:ilvl="1">
      <w:start w:val="1"/>
      <w:numFmt w:val="bullet"/>
      <w:lvlText w:val="•"/>
      <w:lvlJc w:val="left"/>
      <w:pPr>
        <w:ind w:left="1164" w:hanging="135"/>
      </w:pPr>
    </w:lvl>
    <w:lvl w:ilvl="2">
      <w:start w:val="1"/>
      <w:numFmt w:val="bullet"/>
      <w:lvlText w:val="•"/>
      <w:lvlJc w:val="left"/>
      <w:pPr>
        <w:ind w:left="2068" w:hanging="135"/>
      </w:pPr>
    </w:lvl>
    <w:lvl w:ilvl="3">
      <w:start w:val="1"/>
      <w:numFmt w:val="bullet"/>
      <w:lvlText w:val="•"/>
      <w:lvlJc w:val="left"/>
      <w:pPr>
        <w:ind w:left="2973" w:hanging="135"/>
      </w:pPr>
    </w:lvl>
    <w:lvl w:ilvl="4">
      <w:start w:val="1"/>
      <w:numFmt w:val="bullet"/>
      <w:lvlText w:val="•"/>
      <w:lvlJc w:val="left"/>
      <w:pPr>
        <w:ind w:left="3877" w:hanging="135"/>
      </w:pPr>
    </w:lvl>
    <w:lvl w:ilvl="5">
      <w:start w:val="1"/>
      <w:numFmt w:val="bullet"/>
      <w:lvlText w:val="•"/>
      <w:lvlJc w:val="left"/>
      <w:pPr>
        <w:ind w:left="4782" w:hanging="135"/>
      </w:pPr>
    </w:lvl>
    <w:lvl w:ilvl="6">
      <w:start w:val="1"/>
      <w:numFmt w:val="bullet"/>
      <w:lvlText w:val="•"/>
      <w:lvlJc w:val="left"/>
      <w:pPr>
        <w:ind w:left="5686" w:hanging="135"/>
      </w:pPr>
    </w:lvl>
    <w:lvl w:ilvl="7">
      <w:start w:val="1"/>
      <w:numFmt w:val="bullet"/>
      <w:lvlText w:val="•"/>
      <w:lvlJc w:val="left"/>
      <w:pPr>
        <w:ind w:left="6590" w:hanging="135"/>
      </w:pPr>
    </w:lvl>
    <w:lvl w:ilvl="8">
      <w:start w:val="1"/>
      <w:numFmt w:val="bullet"/>
      <w:lvlText w:val="•"/>
      <w:lvlJc w:val="left"/>
      <w:pPr>
        <w:ind w:left="7495" w:hanging="135"/>
      </w:pPr>
    </w:lvl>
  </w:abstractNum>
  <w:abstractNum w:abstractNumId="90" w15:restartNumberingAfterBreak="0">
    <w:nsid w:val="4AB306A5"/>
    <w:multiLevelType w:val="multilevel"/>
    <w:tmpl w:val="563A5F06"/>
    <w:lvl w:ilvl="0">
      <w:start w:val="5"/>
      <w:numFmt w:val="upperRoman"/>
      <w:lvlText w:val="%1"/>
      <w:lvlJc w:val="left"/>
      <w:pPr>
        <w:ind w:left="122" w:hanging="231"/>
      </w:pPr>
      <w:rPr>
        <w:rFonts w:ascii="Arial MT" w:eastAsia="Arial MT" w:hAnsi="Arial MT" w:cs="Arial MT"/>
        <w:sz w:val="24"/>
        <w:szCs w:val="24"/>
      </w:rPr>
    </w:lvl>
    <w:lvl w:ilvl="1">
      <w:start w:val="1"/>
      <w:numFmt w:val="bullet"/>
      <w:lvlText w:val="•"/>
      <w:lvlJc w:val="left"/>
      <w:pPr>
        <w:ind w:left="1038" w:hanging="231"/>
      </w:pPr>
    </w:lvl>
    <w:lvl w:ilvl="2">
      <w:start w:val="1"/>
      <w:numFmt w:val="bullet"/>
      <w:lvlText w:val="•"/>
      <w:lvlJc w:val="left"/>
      <w:pPr>
        <w:ind w:left="1956" w:hanging="231"/>
      </w:pPr>
    </w:lvl>
    <w:lvl w:ilvl="3">
      <w:start w:val="1"/>
      <w:numFmt w:val="bullet"/>
      <w:lvlText w:val="•"/>
      <w:lvlJc w:val="left"/>
      <w:pPr>
        <w:ind w:left="2875" w:hanging="231"/>
      </w:pPr>
    </w:lvl>
    <w:lvl w:ilvl="4">
      <w:start w:val="1"/>
      <w:numFmt w:val="bullet"/>
      <w:lvlText w:val="•"/>
      <w:lvlJc w:val="left"/>
      <w:pPr>
        <w:ind w:left="3793" w:hanging="231"/>
      </w:pPr>
    </w:lvl>
    <w:lvl w:ilvl="5">
      <w:start w:val="1"/>
      <w:numFmt w:val="bullet"/>
      <w:lvlText w:val="•"/>
      <w:lvlJc w:val="left"/>
      <w:pPr>
        <w:ind w:left="4712" w:hanging="231"/>
      </w:pPr>
    </w:lvl>
    <w:lvl w:ilvl="6">
      <w:start w:val="1"/>
      <w:numFmt w:val="bullet"/>
      <w:lvlText w:val="•"/>
      <w:lvlJc w:val="left"/>
      <w:pPr>
        <w:ind w:left="5630" w:hanging="231"/>
      </w:pPr>
    </w:lvl>
    <w:lvl w:ilvl="7">
      <w:start w:val="1"/>
      <w:numFmt w:val="bullet"/>
      <w:lvlText w:val="•"/>
      <w:lvlJc w:val="left"/>
      <w:pPr>
        <w:ind w:left="6548" w:hanging="231"/>
      </w:pPr>
    </w:lvl>
    <w:lvl w:ilvl="8">
      <w:start w:val="1"/>
      <w:numFmt w:val="bullet"/>
      <w:lvlText w:val="•"/>
      <w:lvlJc w:val="left"/>
      <w:pPr>
        <w:ind w:left="7467" w:hanging="231"/>
      </w:pPr>
    </w:lvl>
  </w:abstractNum>
  <w:abstractNum w:abstractNumId="91" w15:restartNumberingAfterBreak="0">
    <w:nsid w:val="4CC84FF8"/>
    <w:multiLevelType w:val="multilevel"/>
    <w:tmpl w:val="29F4C91E"/>
    <w:lvl w:ilvl="0">
      <w:start w:val="1"/>
      <w:numFmt w:val="upperRoman"/>
      <w:lvlText w:val="%1"/>
      <w:lvlJc w:val="left"/>
      <w:pPr>
        <w:ind w:left="256" w:hanging="135"/>
      </w:pPr>
      <w:rPr>
        <w:rFonts w:ascii="Arial MT" w:eastAsia="Arial MT" w:hAnsi="Arial MT" w:cs="Arial MT"/>
        <w:sz w:val="24"/>
        <w:szCs w:val="24"/>
      </w:rPr>
    </w:lvl>
    <w:lvl w:ilvl="1">
      <w:start w:val="1"/>
      <w:numFmt w:val="bullet"/>
      <w:lvlText w:val="•"/>
      <w:lvlJc w:val="left"/>
      <w:pPr>
        <w:ind w:left="1164" w:hanging="135"/>
      </w:pPr>
    </w:lvl>
    <w:lvl w:ilvl="2">
      <w:start w:val="1"/>
      <w:numFmt w:val="bullet"/>
      <w:lvlText w:val="•"/>
      <w:lvlJc w:val="left"/>
      <w:pPr>
        <w:ind w:left="2068" w:hanging="135"/>
      </w:pPr>
    </w:lvl>
    <w:lvl w:ilvl="3">
      <w:start w:val="1"/>
      <w:numFmt w:val="bullet"/>
      <w:lvlText w:val="•"/>
      <w:lvlJc w:val="left"/>
      <w:pPr>
        <w:ind w:left="2973" w:hanging="135"/>
      </w:pPr>
    </w:lvl>
    <w:lvl w:ilvl="4">
      <w:start w:val="1"/>
      <w:numFmt w:val="bullet"/>
      <w:lvlText w:val="•"/>
      <w:lvlJc w:val="left"/>
      <w:pPr>
        <w:ind w:left="3877" w:hanging="135"/>
      </w:pPr>
    </w:lvl>
    <w:lvl w:ilvl="5">
      <w:start w:val="1"/>
      <w:numFmt w:val="bullet"/>
      <w:lvlText w:val="•"/>
      <w:lvlJc w:val="left"/>
      <w:pPr>
        <w:ind w:left="4782" w:hanging="135"/>
      </w:pPr>
    </w:lvl>
    <w:lvl w:ilvl="6">
      <w:start w:val="1"/>
      <w:numFmt w:val="bullet"/>
      <w:lvlText w:val="•"/>
      <w:lvlJc w:val="left"/>
      <w:pPr>
        <w:ind w:left="5686" w:hanging="135"/>
      </w:pPr>
    </w:lvl>
    <w:lvl w:ilvl="7">
      <w:start w:val="1"/>
      <w:numFmt w:val="bullet"/>
      <w:lvlText w:val="•"/>
      <w:lvlJc w:val="left"/>
      <w:pPr>
        <w:ind w:left="6590" w:hanging="135"/>
      </w:pPr>
    </w:lvl>
    <w:lvl w:ilvl="8">
      <w:start w:val="1"/>
      <w:numFmt w:val="bullet"/>
      <w:lvlText w:val="•"/>
      <w:lvlJc w:val="left"/>
      <w:pPr>
        <w:ind w:left="7495" w:hanging="135"/>
      </w:pPr>
    </w:lvl>
  </w:abstractNum>
  <w:abstractNum w:abstractNumId="92" w15:restartNumberingAfterBreak="0">
    <w:nsid w:val="4D4C2BA1"/>
    <w:multiLevelType w:val="multilevel"/>
    <w:tmpl w:val="03427AE8"/>
    <w:lvl w:ilvl="0">
      <w:start w:val="1"/>
      <w:numFmt w:val="lowerLetter"/>
      <w:lvlText w:val="%1)"/>
      <w:lvlJc w:val="left"/>
      <w:pPr>
        <w:ind w:left="122" w:hanging="296"/>
      </w:pPr>
      <w:rPr>
        <w:rFonts w:ascii="Arial MT" w:eastAsia="Arial MT" w:hAnsi="Arial MT" w:cs="Arial MT"/>
        <w:sz w:val="24"/>
        <w:szCs w:val="24"/>
      </w:rPr>
    </w:lvl>
    <w:lvl w:ilvl="1">
      <w:start w:val="1"/>
      <w:numFmt w:val="bullet"/>
      <w:lvlText w:val="•"/>
      <w:lvlJc w:val="left"/>
      <w:pPr>
        <w:ind w:left="1038" w:hanging="296"/>
      </w:pPr>
    </w:lvl>
    <w:lvl w:ilvl="2">
      <w:start w:val="1"/>
      <w:numFmt w:val="bullet"/>
      <w:lvlText w:val="•"/>
      <w:lvlJc w:val="left"/>
      <w:pPr>
        <w:ind w:left="1956" w:hanging="296"/>
      </w:pPr>
    </w:lvl>
    <w:lvl w:ilvl="3">
      <w:start w:val="1"/>
      <w:numFmt w:val="bullet"/>
      <w:lvlText w:val="•"/>
      <w:lvlJc w:val="left"/>
      <w:pPr>
        <w:ind w:left="2875" w:hanging="296"/>
      </w:pPr>
    </w:lvl>
    <w:lvl w:ilvl="4">
      <w:start w:val="1"/>
      <w:numFmt w:val="bullet"/>
      <w:lvlText w:val="•"/>
      <w:lvlJc w:val="left"/>
      <w:pPr>
        <w:ind w:left="3793" w:hanging="296"/>
      </w:pPr>
    </w:lvl>
    <w:lvl w:ilvl="5">
      <w:start w:val="1"/>
      <w:numFmt w:val="bullet"/>
      <w:lvlText w:val="•"/>
      <w:lvlJc w:val="left"/>
      <w:pPr>
        <w:ind w:left="4712" w:hanging="296"/>
      </w:pPr>
    </w:lvl>
    <w:lvl w:ilvl="6">
      <w:start w:val="1"/>
      <w:numFmt w:val="bullet"/>
      <w:lvlText w:val="•"/>
      <w:lvlJc w:val="left"/>
      <w:pPr>
        <w:ind w:left="5630" w:hanging="296"/>
      </w:pPr>
    </w:lvl>
    <w:lvl w:ilvl="7">
      <w:start w:val="1"/>
      <w:numFmt w:val="bullet"/>
      <w:lvlText w:val="•"/>
      <w:lvlJc w:val="left"/>
      <w:pPr>
        <w:ind w:left="6548" w:hanging="296"/>
      </w:pPr>
    </w:lvl>
    <w:lvl w:ilvl="8">
      <w:start w:val="1"/>
      <w:numFmt w:val="bullet"/>
      <w:lvlText w:val="•"/>
      <w:lvlJc w:val="left"/>
      <w:pPr>
        <w:ind w:left="7467" w:hanging="296"/>
      </w:pPr>
    </w:lvl>
  </w:abstractNum>
  <w:abstractNum w:abstractNumId="93" w15:restartNumberingAfterBreak="0">
    <w:nsid w:val="50424B73"/>
    <w:multiLevelType w:val="multilevel"/>
    <w:tmpl w:val="7CD2FAF0"/>
    <w:lvl w:ilvl="0">
      <w:start w:val="1"/>
      <w:numFmt w:val="lowerLetter"/>
      <w:lvlText w:val="%1)"/>
      <w:lvlJc w:val="left"/>
      <w:pPr>
        <w:ind w:left="402" w:hanging="281"/>
      </w:pPr>
      <w:rPr>
        <w:rFonts w:ascii="Arial MT" w:eastAsia="Arial MT" w:hAnsi="Arial MT" w:cs="Arial MT"/>
        <w:sz w:val="24"/>
        <w:szCs w:val="24"/>
      </w:rPr>
    </w:lvl>
    <w:lvl w:ilvl="1">
      <w:start w:val="1"/>
      <w:numFmt w:val="bullet"/>
      <w:lvlText w:val="•"/>
      <w:lvlJc w:val="left"/>
      <w:pPr>
        <w:ind w:left="1290" w:hanging="281"/>
      </w:pPr>
    </w:lvl>
    <w:lvl w:ilvl="2">
      <w:start w:val="1"/>
      <w:numFmt w:val="bullet"/>
      <w:lvlText w:val="•"/>
      <w:lvlJc w:val="left"/>
      <w:pPr>
        <w:ind w:left="2180" w:hanging="281"/>
      </w:pPr>
    </w:lvl>
    <w:lvl w:ilvl="3">
      <w:start w:val="1"/>
      <w:numFmt w:val="bullet"/>
      <w:lvlText w:val="•"/>
      <w:lvlJc w:val="left"/>
      <w:pPr>
        <w:ind w:left="3071" w:hanging="281"/>
      </w:pPr>
    </w:lvl>
    <w:lvl w:ilvl="4">
      <w:start w:val="1"/>
      <w:numFmt w:val="bullet"/>
      <w:lvlText w:val="•"/>
      <w:lvlJc w:val="left"/>
      <w:pPr>
        <w:ind w:left="3961" w:hanging="281"/>
      </w:pPr>
    </w:lvl>
    <w:lvl w:ilvl="5">
      <w:start w:val="1"/>
      <w:numFmt w:val="bullet"/>
      <w:lvlText w:val="•"/>
      <w:lvlJc w:val="left"/>
      <w:pPr>
        <w:ind w:left="4852" w:hanging="281"/>
      </w:pPr>
    </w:lvl>
    <w:lvl w:ilvl="6">
      <w:start w:val="1"/>
      <w:numFmt w:val="bullet"/>
      <w:lvlText w:val="•"/>
      <w:lvlJc w:val="left"/>
      <w:pPr>
        <w:ind w:left="5742" w:hanging="281"/>
      </w:pPr>
    </w:lvl>
    <w:lvl w:ilvl="7">
      <w:start w:val="1"/>
      <w:numFmt w:val="bullet"/>
      <w:lvlText w:val="•"/>
      <w:lvlJc w:val="left"/>
      <w:pPr>
        <w:ind w:left="6632" w:hanging="281"/>
      </w:pPr>
    </w:lvl>
    <w:lvl w:ilvl="8">
      <w:start w:val="1"/>
      <w:numFmt w:val="bullet"/>
      <w:lvlText w:val="•"/>
      <w:lvlJc w:val="left"/>
      <w:pPr>
        <w:ind w:left="7523" w:hanging="281"/>
      </w:pPr>
    </w:lvl>
  </w:abstractNum>
  <w:abstractNum w:abstractNumId="94" w15:restartNumberingAfterBreak="0">
    <w:nsid w:val="51E50842"/>
    <w:multiLevelType w:val="multilevel"/>
    <w:tmpl w:val="D7626FD0"/>
    <w:lvl w:ilvl="0">
      <w:start w:val="1"/>
      <w:numFmt w:val="upperRoman"/>
      <w:lvlText w:val="%1"/>
      <w:lvlJc w:val="left"/>
      <w:pPr>
        <w:ind w:left="256" w:hanging="135"/>
      </w:pPr>
      <w:rPr>
        <w:rFonts w:ascii="Arial MT" w:eastAsia="Arial MT" w:hAnsi="Arial MT" w:cs="Arial MT"/>
        <w:sz w:val="24"/>
        <w:szCs w:val="24"/>
      </w:rPr>
    </w:lvl>
    <w:lvl w:ilvl="1">
      <w:start w:val="1"/>
      <w:numFmt w:val="bullet"/>
      <w:lvlText w:val="•"/>
      <w:lvlJc w:val="left"/>
      <w:pPr>
        <w:ind w:left="1164" w:hanging="135"/>
      </w:pPr>
    </w:lvl>
    <w:lvl w:ilvl="2">
      <w:start w:val="1"/>
      <w:numFmt w:val="bullet"/>
      <w:lvlText w:val="•"/>
      <w:lvlJc w:val="left"/>
      <w:pPr>
        <w:ind w:left="2068" w:hanging="135"/>
      </w:pPr>
    </w:lvl>
    <w:lvl w:ilvl="3">
      <w:start w:val="1"/>
      <w:numFmt w:val="bullet"/>
      <w:lvlText w:val="•"/>
      <w:lvlJc w:val="left"/>
      <w:pPr>
        <w:ind w:left="2973" w:hanging="135"/>
      </w:pPr>
    </w:lvl>
    <w:lvl w:ilvl="4">
      <w:start w:val="1"/>
      <w:numFmt w:val="bullet"/>
      <w:lvlText w:val="•"/>
      <w:lvlJc w:val="left"/>
      <w:pPr>
        <w:ind w:left="3877" w:hanging="135"/>
      </w:pPr>
    </w:lvl>
    <w:lvl w:ilvl="5">
      <w:start w:val="1"/>
      <w:numFmt w:val="bullet"/>
      <w:lvlText w:val="•"/>
      <w:lvlJc w:val="left"/>
      <w:pPr>
        <w:ind w:left="4782" w:hanging="135"/>
      </w:pPr>
    </w:lvl>
    <w:lvl w:ilvl="6">
      <w:start w:val="1"/>
      <w:numFmt w:val="bullet"/>
      <w:lvlText w:val="•"/>
      <w:lvlJc w:val="left"/>
      <w:pPr>
        <w:ind w:left="5686" w:hanging="135"/>
      </w:pPr>
    </w:lvl>
    <w:lvl w:ilvl="7">
      <w:start w:val="1"/>
      <w:numFmt w:val="bullet"/>
      <w:lvlText w:val="•"/>
      <w:lvlJc w:val="left"/>
      <w:pPr>
        <w:ind w:left="6590" w:hanging="135"/>
      </w:pPr>
    </w:lvl>
    <w:lvl w:ilvl="8">
      <w:start w:val="1"/>
      <w:numFmt w:val="bullet"/>
      <w:lvlText w:val="•"/>
      <w:lvlJc w:val="left"/>
      <w:pPr>
        <w:ind w:left="7495" w:hanging="135"/>
      </w:pPr>
    </w:lvl>
  </w:abstractNum>
  <w:abstractNum w:abstractNumId="95" w15:restartNumberingAfterBreak="0">
    <w:nsid w:val="526B238E"/>
    <w:multiLevelType w:val="multilevel"/>
    <w:tmpl w:val="5AD04808"/>
    <w:lvl w:ilvl="0">
      <w:start w:val="4"/>
      <w:numFmt w:val="upperRoman"/>
      <w:lvlText w:val="%1"/>
      <w:lvlJc w:val="left"/>
      <w:pPr>
        <w:ind w:left="122" w:hanging="284"/>
      </w:pPr>
      <w:rPr>
        <w:rFonts w:ascii="Arial MT" w:eastAsia="Arial MT" w:hAnsi="Arial MT" w:cs="Arial MT"/>
        <w:sz w:val="24"/>
        <w:szCs w:val="24"/>
      </w:rPr>
    </w:lvl>
    <w:lvl w:ilvl="1">
      <w:start w:val="1"/>
      <w:numFmt w:val="bullet"/>
      <w:lvlText w:val="•"/>
      <w:lvlJc w:val="left"/>
      <w:pPr>
        <w:ind w:left="1038" w:hanging="284"/>
      </w:pPr>
    </w:lvl>
    <w:lvl w:ilvl="2">
      <w:start w:val="1"/>
      <w:numFmt w:val="bullet"/>
      <w:lvlText w:val="•"/>
      <w:lvlJc w:val="left"/>
      <w:pPr>
        <w:ind w:left="1956" w:hanging="284"/>
      </w:pPr>
    </w:lvl>
    <w:lvl w:ilvl="3">
      <w:start w:val="1"/>
      <w:numFmt w:val="bullet"/>
      <w:lvlText w:val="•"/>
      <w:lvlJc w:val="left"/>
      <w:pPr>
        <w:ind w:left="2875" w:hanging="284"/>
      </w:pPr>
    </w:lvl>
    <w:lvl w:ilvl="4">
      <w:start w:val="1"/>
      <w:numFmt w:val="bullet"/>
      <w:lvlText w:val="•"/>
      <w:lvlJc w:val="left"/>
      <w:pPr>
        <w:ind w:left="3793" w:hanging="283"/>
      </w:pPr>
    </w:lvl>
    <w:lvl w:ilvl="5">
      <w:start w:val="1"/>
      <w:numFmt w:val="bullet"/>
      <w:lvlText w:val="•"/>
      <w:lvlJc w:val="left"/>
      <w:pPr>
        <w:ind w:left="4712" w:hanging="284"/>
      </w:pPr>
    </w:lvl>
    <w:lvl w:ilvl="6">
      <w:start w:val="1"/>
      <w:numFmt w:val="bullet"/>
      <w:lvlText w:val="•"/>
      <w:lvlJc w:val="left"/>
      <w:pPr>
        <w:ind w:left="5630" w:hanging="284"/>
      </w:pPr>
    </w:lvl>
    <w:lvl w:ilvl="7">
      <w:start w:val="1"/>
      <w:numFmt w:val="bullet"/>
      <w:lvlText w:val="•"/>
      <w:lvlJc w:val="left"/>
      <w:pPr>
        <w:ind w:left="6548" w:hanging="284"/>
      </w:pPr>
    </w:lvl>
    <w:lvl w:ilvl="8">
      <w:start w:val="1"/>
      <w:numFmt w:val="bullet"/>
      <w:lvlText w:val="•"/>
      <w:lvlJc w:val="left"/>
      <w:pPr>
        <w:ind w:left="7467" w:hanging="282"/>
      </w:pPr>
    </w:lvl>
  </w:abstractNum>
  <w:abstractNum w:abstractNumId="96" w15:restartNumberingAfterBreak="0">
    <w:nsid w:val="52B05DEF"/>
    <w:multiLevelType w:val="multilevel"/>
    <w:tmpl w:val="D47ACF94"/>
    <w:lvl w:ilvl="0">
      <w:start w:val="1"/>
      <w:numFmt w:val="upperRoman"/>
      <w:lvlText w:val="%1"/>
      <w:lvlJc w:val="left"/>
      <w:pPr>
        <w:ind w:left="122" w:hanging="207"/>
      </w:pPr>
      <w:rPr>
        <w:rFonts w:ascii="Arial MT" w:eastAsia="Arial MT" w:hAnsi="Arial MT" w:cs="Arial MT"/>
        <w:sz w:val="24"/>
        <w:szCs w:val="24"/>
      </w:rPr>
    </w:lvl>
    <w:lvl w:ilvl="1">
      <w:start w:val="1"/>
      <w:numFmt w:val="bullet"/>
      <w:lvlText w:val="•"/>
      <w:lvlJc w:val="left"/>
      <w:pPr>
        <w:ind w:left="1038" w:hanging="207"/>
      </w:pPr>
    </w:lvl>
    <w:lvl w:ilvl="2">
      <w:start w:val="1"/>
      <w:numFmt w:val="bullet"/>
      <w:lvlText w:val="•"/>
      <w:lvlJc w:val="left"/>
      <w:pPr>
        <w:ind w:left="1956" w:hanging="207"/>
      </w:pPr>
    </w:lvl>
    <w:lvl w:ilvl="3">
      <w:start w:val="1"/>
      <w:numFmt w:val="bullet"/>
      <w:lvlText w:val="•"/>
      <w:lvlJc w:val="left"/>
      <w:pPr>
        <w:ind w:left="2875" w:hanging="207"/>
      </w:pPr>
    </w:lvl>
    <w:lvl w:ilvl="4">
      <w:start w:val="1"/>
      <w:numFmt w:val="bullet"/>
      <w:lvlText w:val="•"/>
      <w:lvlJc w:val="left"/>
      <w:pPr>
        <w:ind w:left="3793" w:hanging="207"/>
      </w:pPr>
    </w:lvl>
    <w:lvl w:ilvl="5">
      <w:start w:val="1"/>
      <w:numFmt w:val="bullet"/>
      <w:lvlText w:val="•"/>
      <w:lvlJc w:val="left"/>
      <w:pPr>
        <w:ind w:left="4712" w:hanging="207"/>
      </w:pPr>
    </w:lvl>
    <w:lvl w:ilvl="6">
      <w:start w:val="1"/>
      <w:numFmt w:val="bullet"/>
      <w:lvlText w:val="•"/>
      <w:lvlJc w:val="left"/>
      <w:pPr>
        <w:ind w:left="5630" w:hanging="207"/>
      </w:pPr>
    </w:lvl>
    <w:lvl w:ilvl="7">
      <w:start w:val="1"/>
      <w:numFmt w:val="bullet"/>
      <w:lvlText w:val="•"/>
      <w:lvlJc w:val="left"/>
      <w:pPr>
        <w:ind w:left="6548" w:hanging="207"/>
      </w:pPr>
    </w:lvl>
    <w:lvl w:ilvl="8">
      <w:start w:val="1"/>
      <w:numFmt w:val="bullet"/>
      <w:lvlText w:val="•"/>
      <w:lvlJc w:val="left"/>
      <w:pPr>
        <w:ind w:left="7467" w:hanging="207"/>
      </w:pPr>
    </w:lvl>
  </w:abstractNum>
  <w:abstractNum w:abstractNumId="97" w15:restartNumberingAfterBreak="0">
    <w:nsid w:val="52F12E3F"/>
    <w:multiLevelType w:val="multilevel"/>
    <w:tmpl w:val="C1823C14"/>
    <w:lvl w:ilvl="0">
      <w:start w:val="6"/>
      <w:numFmt w:val="upperRoman"/>
      <w:lvlText w:val="%1"/>
      <w:lvlJc w:val="left"/>
      <w:pPr>
        <w:ind w:left="122" w:hanging="303"/>
      </w:pPr>
      <w:rPr>
        <w:rFonts w:ascii="Arial MT" w:eastAsia="Arial MT" w:hAnsi="Arial MT" w:cs="Arial MT"/>
        <w:sz w:val="24"/>
        <w:szCs w:val="24"/>
      </w:rPr>
    </w:lvl>
    <w:lvl w:ilvl="1">
      <w:start w:val="1"/>
      <w:numFmt w:val="bullet"/>
      <w:lvlText w:val="•"/>
      <w:lvlJc w:val="left"/>
      <w:pPr>
        <w:ind w:left="1038" w:hanging="303"/>
      </w:pPr>
    </w:lvl>
    <w:lvl w:ilvl="2">
      <w:start w:val="1"/>
      <w:numFmt w:val="bullet"/>
      <w:lvlText w:val="•"/>
      <w:lvlJc w:val="left"/>
      <w:pPr>
        <w:ind w:left="1956" w:hanging="303"/>
      </w:pPr>
    </w:lvl>
    <w:lvl w:ilvl="3">
      <w:start w:val="1"/>
      <w:numFmt w:val="bullet"/>
      <w:lvlText w:val="•"/>
      <w:lvlJc w:val="left"/>
      <w:pPr>
        <w:ind w:left="2875" w:hanging="303"/>
      </w:pPr>
    </w:lvl>
    <w:lvl w:ilvl="4">
      <w:start w:val="1"/>
      <w:numFmt w:val="bullet"/>
      <w:lvlText w:val="•"/>
      <w:lvlJc w:val="left"/>
      <w:pPr>
        <w:ind w:left="3793" w:hanging="303"/>
      </w:pPr>
    </w:lvl>
    <w:lvl w:ilvl="5">
      <w:start w:val="1"/>
      <w:numFmt w:val="bullet"/>
      <w:lvlText w:val="•"/>
      <w:lvlJc w:val="left"/>
      <w:pPr>
        <w:ind w:left="4712" w:hanging="303"/>
      </w:pPr>
    </w:lvl>
    <w:lvl w:ilvl="6">
      <w:start w:val="1"/>
      <w:numFmt w:val="bullet"/>
      <w:lvlText w:val="•"/>
      <w:lvlJc w:val="left"/>
      <w:pPr>
        <w:ind w:left="5630" w:hanging="303"/>
      </w:pPr>
    </w:lvl>
    <w:lvl w:ilvl="7">
      <w:start w:val="1"/>
      <w:numFmt w:val="bullet"/>
      <w:lvlText w:val="•"/>
      <w:lvlJc w:val="left"/>
      <w:pPr>
        <w:ind w:left="6548" w:hanging="303"/>
      </w:pPr>
    </w:lvl>
    <w:lvl w:ilvl="8">
      <w:start w:val="1"/>
      <w:numFmt w:val="bullet"/>
      <w:lvlText w:val="•"/>
      <w:lvlJc w:val="left"/>
      <w:pPr>
        <w:ind w:left="7467" w:hanging="302"/>
      </w:pPr>
    </w:lvl>
  </w:abstractNum>
  <w:abstractNum w:abstractNumId="98" w15:restartNumberingAfterBreak="0">
    <w:nsid w:val="534D6C90"/>
    <w:multiLevelType w:val="multilevel"/>
    <w:tmpl w:val="5A689978"/>
    <w:lvl w:ilvl="0">
      <w:start w:val="1"/>
      <w:numFmt w:val="lowerLetter"/>
      <w:lvlText w:val="%1)"/>
      <w:lvlJc w:val="left"/>
      <w:pPr>
        <w:ind w:left="402" w:hanging="281"/>
      </w:pPr>
      <w:rPr>
        <w:rFonts w:ascii="Arial MT" w:eastAsia="Arial MT" w:hAnsi="Arial MT" w:cs="Arial MT"/>
        <w:sz w:val="24"/>
        <w:szCs w:val="24"/>
      </w:rPr>
    </w:lvl>
    <w:lvl w:ilvl="1">
      <w:start w:val="1"/>
      <w:numFmt w:val="bullet"/>
      <w:lvlText w:val="•"/>
      <w:lvlJc w:val="left"/>
      <w:pPr>
        <w:ind w:left="1290" w:hanging="281"/>
      </w:pPr>
    </w:lvl>
    <w:lvl w:ilvl="2">
      <w:start w:val="1"/>
      <w:numFmt w:val="bullet"/>
      <w:lvlText w:val="•"/>
      <w:lvlJc w:val="left"/>
      <w:pPr>
        <w:ind w:left="2180" w:hanging="281"/>
      </w:pPr>
    </w:lvl>
    <w:lvl w:ilvl="3">
      <w:start w:val="1"/>
      <w:numFmt w:val="bullet"/>
      <w:lvlText w:val="•"/>
      <w:lvlJc w:val="left"/>
      <w:pPr>
        <w:ind w:left="3071" w:hanging="281"/>
      </w:pPr>
    </w:lvl>
    <w:lvl w:ilvl="4">
      <w:start w:val="1"/>
      <w:numFmt w:val="bullet"/>
      <w:lvlText w:val="•"/>
      <w:lvlJc w:val="left"/>
      <w:pPr>
        <w:ind w:left="3961" w:hanging="281"/>
      </w:pPr>
    </w:lvl>
    <w:lvl w:ilvl="5">
      <w:start w:val="1"/>
      <w:numFmt w:val="bullet"/>
      <w:lvlText w:val="•"/>
      <w:lvlJc w:val="left"/>
      <w:pPr>
        <w:ind w:left="4852" w:hanging="281"/>
      </w:pPr>
    </w:lvl>
    <w:lvl w:ilvl="6">
      <w:start w:val="1"/>
      <w:numFmt w:val="bullet"/>
      <w:lvlText w:val="•"/>
      <w:lvlJc w:val="left"/>
      <w:pPr>
        <w:ind w:left="5742" w:hanging="281"/>
      </w:pPr>
    </w:lvl>
    <w:lvl w:ilvl="7">
      <w:start w:val="1"/>
      <w:numFmt w:val="bullet"/>
      <w:lvlText w:val="•"/>
      <w:lvlJc w:val="left"/>
      <w:pPr>
        <w:ind w:left="6632" w:hanging="281"/>
      </w:pPr>
    </w:lvl>
    <w:lvl w:ilvl="8">
      <w:start w:val="1"/>
      <w:numFmt w:val="bullet"/>
      <w:lvlText w:val="•"/>
      <w:lvlJc w:val="left"/>
      <w:pPr>
        <w:ind w:left="7523" w:hanging="281"/>
      </w:pPr>
    </w:lvl>
  </w:abstractNum>
  <w:abstractNum w:abstractNumId="99" w15:restartNumberingAfterBreak="0">
    <w:nsid w:val="536F1412"/>
    <w:multiLevelType w:val="multilevel"/>
    <w:tmpl w:val="3884A13C"/>
    <w:lvl w:ilvl="0">
      <w:start w:val="1"/>
      <w:numFmt w:val="upperRoman"/>
      <w:lvlText w:val="%1"/>
      <w:lvlJc w:val="left"/>
      <w:pPr>
        <w:ind w:left="256" w:hanging="135"/>
      </w:pPr>
      <w:rPr>
        <w:rFonts w:ascii="Arial MT" w:eastAsia="Arial MT" w:hAnsi="Arial MT" w:cs="Arial MT"/>
        <w:sz w:val="24"/>
        <w:szCs w:val="24"/>
      </w:rPr>
    </w:lvl>
    <w:lvl w:ilvl="1">
      <w:start w:val="1"/>
      <w:numFmt w:val="bullet"/>
      <w:lvlText w:val="•"/>
      <w:lvlJc w:val="left"/>
      <w:pPr>
        <w:ind w:left="1164" w:hanging="135"/>
      </w:pPr>
    </w:lvl>
    <w:lvl w:ilvl="2">
      <w:start w:val="1"/>
      <w:numFmt w:val="bullet"/>
      <w:lvlText w:val="•"/>
      <w:lvlJc w:val="left"/>
      <w:pPr>
        <w:ind w:left="2068" w:hanging="135"/>
      </w:pPr>
    </w:lvl>
    <w:lvl w:ilvl="3">
      <w:start w:val="1"/>
      <w:numFmt w:val="bullet"/>
      <w:lvlText w:val="•"/>
      <w:lvlJc w:val="left"/>
      <w:pPr>
        <w:ind w:left="2973" w:hanging="135"/>
      </w:pPr>
    </w:lvl>
    <w:lvl w:ilvl="4">
      <w:start w:val="1"/>
      <w:numFmt w:val="bullet"/>
      <w:lvlText w:val="•"/>
      <w:lvlJc w:val="left"/>
      <w:pPr>
        <w:ind w:left="3877" w:hanging="135"/>
      </w:pPr>
    </w:lvl>
    <w:lvl w:ilvl="5">
      <w:start w:val="1"/>
      <w:numFmt w:val="bullet"/>
      <w:lvlText w:val="•"/>
      <w:lvlJc w:val="left"/>
      <w:pPr>
        <w:ind w:left="4782" w:hanging="135"/>
      </w:pPr>
    </w:lvl>
    <w:lvl w:ilvl="6">
      <w:start w:val="1"/>
      <w:numFmt w:val="bullet"/>
      <w:lvlText w:val="•"/>
      <w:lvlJc w:val="left"/>
      <w:pPr>
        <w:ind w:left="5686" w:hanging="135"/>
      </w:pPr>
    </w:lvl>
    <w:lvl w:ilvl="7">
      <w:start w:val="1"/>
      <w:numFmt w:val="bullet"/>
      <w:lvlText w:val="•"/>
      <w:lvlJc w:val="left"/>
      <w:pPr>
        <w:ind w:left="6590" w:hanging="135"/>
      </w:pPr>
    </w:lvl>
    <w:lvl w:ilvl="8">
      <w:start w:val="1"/>
      <w:numFmt w:val="bullet"/>
      <w:lvlText w:val="•"/>
      <w:lvlJc w:val="left"/>
      <w:pPr>
        <w:ind w:left="7495" w:hanging="135"/>
      </w:pPr>
    </w:lvl>
  </w:abstractNum>
  <w:abstractNum w:abstractNumId="100" w15:restartNumberingAfterBreak="0">
    <w:nsid w:val="543E116E"/>
    <w:multiLevelType w:val="multilevel"/>
    <w:tmpl w:val="93466982"/>
    <w:lvl w:ilvl="0">
      <w:start w:val="1"/>
      <w:numFmt w:val="upperRoman"/>
      <w:lvlText w:val="%1"/>
      <w:lvlJc w:val="left"/>
      <w:pPr>
        <w:ind w:left="122" w:hanging="149"/>
      </w:pPr>
      <w:rPr>
        <w:rFonts w:ascii="Arial MT" w:eastAsia="Arial MT" w:hAnsi="Arial MT" w:cs="Arial MT"/>
        <w:sz w:val="24"/>
        <w:szCs w:val="24"/>
      </w:rPr>
    </w:lvl>
    <w:lvl w:ilvl="1">
      <w:start w:val="1"/>
      <w:numFmt w:val="bullet"/>
      <w:lvlText w:val="•"/>
      <w:lvlJc w:val="left"/>
      <w:pPr>
        <w:ind w:left="1038" w:hanging="149"/>
      </w:pPr>
    </w:lvl>
    <w:lvl w:ilvl="2">
      <w:start w:val="1"/>
      <w:numFmt w:val="bullet"/>
      <w:lvlText w:val="•"/>
      <w:lvlJc w:val="left"/>
      <w:pPr>
        <w:ind w:left="1956" w:hanging="149"/>
      </w:pPr>
    </w:lvl>
    <w:lvl w:ilvl="3">
      <w:start w:val="1"/>
      <w:numFmt w:val="bullet"/>
      <w:lvlText w:val="•"/>
      <w:lvlJc w:val="left"/>
      <w:pPr>
        <w:ind w:left="2875" w:hanging="149"/>
      </w:pPr>
    </w:lvl>
    <w:lvl w:ilvl="4">
      <w:start w:val="1"/>
      <w:numFmt w:val="bullet"/>
      <w:lvlText w:val="•"/>
      <w:lvlJc w:val="left"/>
      <w:pPr>
        <w:ind w:left="3793" w:hanging="148"/>
      </w:pPr>
    </w:lvl>
    <w:lvl w:ilvl="5">
      <w:start w:val="1"/>
      <w:numFmt w:val="bullet"/>
      <w:lvlText w:val="•"/>
      <w:lvlJc w:val="left"/>
      <w:pPr>
        <w:ind w:left="4712" w:hanging="149"/>
      </w:pPr>
    </w:lvl>
    <w:lvl w:ilvl="6">
      <w:start w:val="1"/>
      <w:numFmt w:val="bullet"/>
      <w:lvlText w:val="•"/>
      <w:lvlJc w:val="left"/>
      <w:pPr>
        <w:ind w:left="5630" w:hanging="149"/>
      </w:pPr>
    </w:lvl>
    <w:lvl w:ilvl="7">
      <w:start w:val="1"/>
      <w:numFmt w:val="bullet"/>
      <w:lvlText w:val="•"/>
      <w:lvlJc w:val="left"/>
      <w:pPr>
        <w:ind w:left="6548" w:hanging="149"/>
      </w:pPr>
    </w:lvl>
    <w:lvl w:ilvl="8">
      <w:start w:val="1"/>
      <w:numFmt w:val="bullet"/>
      <w:lvlText w:val="•"/>
      <w:lvlJc w:val="left"/>
      <w:pPr>
        <w:ind w:left="7467" w:hanging="147"/>
      </w:pPr>
    </w:lvl>
  </w:abstractNum>
  <w:abstractNum w:abstractNumId="101" w15:restartNumberingAfterBreak="0">
    <w:nsid w:val="55F843B5"/>
    <w:multiLevelType w:val="multilevel"/>
    <w:tmpl w:val="7160F50E"/>
    <w:lvl w:ilvl="0">
      <w:start w:val="3"/>
      <w:numFmt w:val="upperRoman"/>
      <w:lvlText w:val="%1"/>
      <w:lvlJc w:val="left"/>
      <w:pPr>
        <w:ind w:left="122" w:hanging="284"/>
      </w:pPr>
      <w:rPr>
        <w:rFonts w:ascii="Arial MT" w:eastAsia="Arial MT" w:hAnsi="Arial MT" w:cs="Arial MT"/>
        <w:strike/>
        <w:color w:val="0000FF"/>
        <w:sz w:val="24"/>
        <w:szCs w:val="24"/>
      </w:rPr>
    </w:lvl>
    <w:lvl w:ilvl="1">
      <w:start w:val="1"/>
      <w:numFmt w:val="bullet"/>
      <w:lvlText w:val="•"/>
      <w:lvlJc w:val="left"/>
      <w:pPr>
        <w:ind w:left="1038" w:hanging="284"/>
      </w:pPr>
    </w:lvl>
    <w:lvl w:ilvl="2">
      <w:start w:val="1"/>
      <w:numFmt w:val="bullet"/>
      <w:lvlText w:val="•"/>
      <w:lvlJc w:val="left"/>
      <w:pPr>
        <w:ind w:left="1956" w:hanging="284"/>
      </w:pPr>
    </w:lvl>
    <w:lvl w:ilvl="3">
      <w:start w:val="1"/>
      <w:numFmt w:val="bullet"/>
      <w:lvlText w:val="•"/>
      <w:lvlJc w:val="left"/>
      <w:pPr>
        <w:ind w:left="2875" w:hanging="284"/>
      </w:pPr>
    </w:lvl>
    <w:lvl w:ilvl="4">
      <w:start w:val="1"/>
      <w:numFmt w:val="bullet"/>
      <w:lvlText w:val="•"/>
      <w:lvlJc w:val="left"/>
      <w:pPr>
        <w:ind w:left="3793" w:hanging="283"/>
      </w:pPr>
    </w:lvl>
    <w:lvl w:ilvl="5">
      <w:start w:val="1"/>
      <w:numFmt w:val="bullet"/>
      <w:lvlText w:val="•"/>
      <w:lvlJc w:val="left"/>
      <w:pPr>
        <w:ind w:left="4712" w:hanging="284"/>
      </w:pPr>
    </w:lvl>
    <w:lvl w:ilvl="6">
      <w:start w:val="1"/>
      <w:numFmt w:val="bullet"/>
      <w:lvlText w:val="•"/>
      <w:lvlJc w:val="left"/>
      <w:pPr>
        <w:ind w:left="5630" w:hanging="284"/>
      </w:pPr>
    </w:lvl>
    <w:lvl w:ilvl="7">
      <w:start w:val="1"/>
      <w:numFmt w:val="bullet"/>
      <w:lvlText w:val="•"/>
      <w:lvlJc w:val="left"/>
      <w:pPr>
        <w:ind w:left="6548" w:hanging="284"/>
      </w:pPr>
    </w:lvl>
    <w:lvl w:ilvl="8">
      <w:start w:val="1"/>
      <w:numFmt w:val="bullet"/>
      <w:lvlText w:val="•"/>
      <w:lvlJc w:val="left"/>
      <w:pPr>
        <w:ind w:left="7467" w:hanging="282"/>
      </w:pPr>
    </w:lvl>
  </w:abstractNum>
  <w:abstractNum w:abstractNumId="102" w15:restartNumberingAfterBreak="0">
    <w:nsid w:val="5650059C"/>
    <w:multiLevelType w:val="multilevel"/>
    <w:tmpl w:val="CB004B1A"/>
    <w:lvl w:ilvl="0">
      <w:start w:val="1"/>
      <w:numFmt w:val="upperRoman"/>
      <w:lvlText w:val="%1"/>
      <w:lvlJc w:val="left"/>
      <w:pPr>
        <w:ind w:left="122" w:hanging="178"/>
      </w:pPr>
      <w:rPr>
        <w:rFonts w:ascii="Arial MT" w:eastAsia="Arial MT" w:hAnsi="Arial MT" w:cs="Arial MT"/>
        <w:sz w:val="24"/>
        <w:szCs w:val="24"/>
      </w:rPr>
    </w:lvl>
    <w:lvl w:ilvl="1">
      <w:start w:val="1"/>
      <w:numFmt w:val="bullet"/>
      <w:lvlText w:val="•"/>
      <w:lvlJc w:val="left"/>
      <w:pPr>
        <w:ind w:left="1038" w:hanging="178"/>
      </w:pPr>
    </w:lvl>
    <w:lvl w:ilvl="2">
      <w:start w:val="1"/>
      <w:numFmt w:val="bullet"/>
      <w:lvlText w:val="•"/>
      <w:lvlJc w:val="left"/>
      <w:pPr>
        <w:ind w:left="1956" w:hanging="178"/>
      </w:pPr>
    </w:lvl>
    <w:lvl w:ilvl="3">
      <w:start w:val="1"/>
      <w:numFmt w:val="bullet"/>
      <w:lvlText w:val="•"/>
      <w:lvlJc w:val="left"/>
      <w:pPr>
        <w:ind w:left="2875" w:hanging="178"/>
      </w:pPr>
    </w:lvl>
    <w:lvl w:ilvl="4">
      <w:start w:val="1"/>
      <w:numFmt w:val="bullet"/>
      <w:lvlText w:val="•"/>
      <w:lvlJc w:val="left"/>
      <w:pPr>
        <w:ind w:left="3793" w:hanging="178"/>
      </w:pPr>
    </w:lvl>
    <w:lvl w:ilvl="5">
      <w:start w:val="1"/>
      <w:numFmt w:val="bullet"/>
      <w:lvlText w:val="•"/>
      <w:lvlJc w:val="left"/>
      <w:pPr>
        <w:ind w:left="4712" w:hanging="178"/>
      </w:pPr>
    </w:lvl>
    <w:lvl w:ilvl="6">
      <w:start w:val="1"/>
      <w:numFmt w:val="bullet"/>
      <w:lvlText w:val="•"/>
      <w:lvlJc w:val="left"/>
      <w:pPr>
        <w:ind w:left="5630" w:hanging="178"/>
      </w:pPr>
    </w:lvl>
    <w:lvl w:ilvl="7">
      <w:start w:val="1"/>
      <w:numFmt w:val="bullet"/>
      <w:lvlText w:val="•"/>
      <w:lvlJc w:val="left"/>
      <w:pPr>
        <w:ind w:left="6548" w:hanging="178"/>
      </w:pPr>
    </w:lvl>
    <w:lvl w:ilvl="8">
      <w:start w:val="1"/>
      <w:numFmt w:val="bullet"/>
      <w:lvlText w:val="•"/>
      <w:lvlJc w:val="left"/>
      <w:pPr>
        <w:ind w:left="7467" w:hanging="177"/>
      </w:pPr>
    </w:lvl>
  </w:abstractNum>
  <w:abstractNum w:abstractNumId="103" w15:restartNumberingAfterBreak="0">
    <w:nsid w:val="56FD6F51"/>
    <w:multiLevelType w:val="multilevel"/>
    <w:tmpl w:val="69369794"/>
    <w:lvl w:ilvl="0">
      <w:start w:val="1"/>
      <w:numFmt w:val="upperRoman"/>
      <w:lvlText w:val="%1"/>
      <w:lvlJc w:val="left"/>
      <w:pPr>
        <w:ind w:left="122" w:hanging="128"/>
      </w:pPr>
      <w:rPr>
        <w:rFonts w:ascii="Arial MT" w:eastAsia="Arial MT" w:hAnsi="Arial MT" w:cs="Arial MT"/>
        <w:sz w:val="24"/>
        <w:szCs w:val="24"/>
      </w:rPr>
    </w:lvl>
    <w:lvl w:ilvl="1">
      <w:start w:val="1"/>
      <w:numFmt w:val="bullet"/>
      <w:lvlText w:val="•"/>
      <w:lvlJc w:val="left"/>
      <w:pPr>
        <w:ind w:left="1038" w:hanging="128"/>
      </w:pPr>
    </w:lvl>
    <w:lvl w:ilvl="2">
      <w:start w:val="1"/>
      <w:numFmt w:val="bullet"/>
      <w:lvlText w:val="•"/>
      <w:lvlJc w:val="left"/>
      <w:pPr>
        <w:ind w:left="1956" w:hanging="128"/>
      </w:pPr>
    </w:lvl>
    <w:lvl w:ilvl="3">
      <w:start w:val="1"/>
      <w:numFmt w:val="bullet"/>
      <w:lvlText w:val="•"/>
      <w:lvlJc w:val="left"/>
      <w:pPr>
        <w:ind w:left="2875" w:hanging="128"/>
      </w:pPr>
    </w:lvl>
    <w:lvl w:ilvl="4">
      <w:start w:val="1"/>
      <w:numFmt w:val="bullet"/>
      <w:lvlText w:val="•"/>
      <w:lvlJc w:val="left"/>
      <w:pPr>
        <w:ind w:left="3793" w:hanging="128"/>
      </w:pPr>
    </w:lvl>
    <w:lvl w:ilvl="5">
      <w:start w:val="1"/>
      <w:numFmt w:val="bullet"/>
      <w:lvlText w:val="•"/>
      <w:lvlJc w:val="left"/>
      <w:pPr>
        <w:ind w:left="4712" w:hanging="128"/>
      </w:pPr>
    </w:lvl>
    <w:lvl w:ilvl="6">
      <w:start w:val="1"/>
      <w:numFmt w:val="bullet"/>
      <w:lvlText w:val="•"/>
      <w:lvlJc w:val="left"/>
      <w:pPr>
        <w:ind w:left="5630" w:hanging="128"/>
      </w:pPr>
    </w:lvl>
    <w:lvl w:ilvl="7">
      <w:start w:val="1"/>
      <w:numFmt w:val="bullet"/>
      <w:lvlText w:val="•"/>
      <w:lvlJc w:val="left"/>
      <w:pPr>
        <w:ind w:left="6548" w:hanging="128"/>
      </w:pPr>
    </w:lvl>
    <w:lvl w:ilvl="8">
      <w:start w:val="1"/>
      <w:numFmt w:val="bullet"/>
      <w:lvlText w:val="•"/>
      <w:lvlJc w:val="left"/>
      <w:pPr>
        <w:ind w:left="7467" w:hanging="127"/>
      </w:pPr>
    </w:lvl>
  </w:abstractNum>
  <w:abstractNum w:abstractNumId="104" w15:restartNumberingAfterBreak="0">
    <w:nsid w:val="57151076"/>
    <w:multiLevelType w:val="multilevel"/>
    <w:tmpl w:val="7B4ED722"/>
    <w:lvl w:ilvl="0">
      <w:start w:val="1"/>
      <w:numFmt w:val="upperRoman"/>
      <w:lvlText w:val="%1"/>
      <w:lvlJc w:val="left"/>
      <w:pPr>
        <w:ind w:left="122" w:hanging="120"/>
      </w:pPr>
      <w:rPr>
        <w:rFonts w:ascii="Arial MT" w:eastAsia="Arial MT" w:hAnsi="Arial MT" w:cs="Arial MT"/>
        <w:sz w:val="24"/>
        <w:szCs w:val="24"/>
      </w:rPr>
    </w:lvl>
    <w:lvl w:ilvl="1">
      <w:start w:val="1"/>
      <w:numFmt w:val="bullet"/>
      <w:lvlText w:val="•"/>
      <w:lvlJc w:val="left"/>
      <w:pPr>
        <w:ind w:left="1038" w:hanging="120"/>
      </w:pPr>
    </w:lvl>
    <w:lvl w:ilvl="2">
      <w:start w:val="1"/>
      <w:numFmt w:val="bullet"/>
      <w:lvlText w:val="•"/>
      <w:lvlJc w:val="left"/>
      <w:pPr>
        <w:ind w:left="1956" w:hanging="120"/>
      </w:pPr>
    </w:lvl>
    <w:lvl w:ilvl="3">
      <w:start w:val="1"/>
      <w:numFmt w:val="bullet"/>
      <w:lvlText w:val="•"/>
      <w:lvlJc w:val="left"/>
      <w:pPr>
        <w:ind w:left="2875" w:hanging="120"/>
      </w:pPr>
    </w:lvl>
    <w:lvl w:ilvl="4">
      <w:start w:val="1"/>
      <w:numFmt w:val="bullet"/>
      <w:lvlText w:val="•"/>
      <w:lvlJc w:val="left"/>
      <w:pPr>
        <w:ind w:left="3793" w:hanging="120"/>
      </w:pPr>
    </w:lvl>
    <w:lvl w:ilvl="5">
      <w:start w:val="1"/>
      <w:numFmt w:val="bullet"/>
      <w:lvlText w:val="•"/>
      <w:lvlJc w:val="left"/>
      <w:pPr>
        <w:ind w:left="4712" w:hanging="120"/>
      </w:pPr>
    </w:lvl>
    <w:lvl w:ilvl="6">
      <w:start w:val="1"/>
      <w:numFmt w:val="bullet"/>
      <w:lvlText w:val="•"/>
      <w:lvlJc w:val="left"/>
      <w:pPr>
        <w:ind w:left="5630" w:hanging="120"/>
      </w:pPr>
    </w:lvl>
    <w:lvl w:ilvl="7">
      <w:start w:val="1"/>
      <w:numFmt w:val="bullet"/>
      <w:lvlText w:val="•"/>
      <w:lvlJc w:val="left"/>
      <w:pPr>
        <w:ind w:left="6548" w:hanging="120"/>
      </w:pPr>
    </w:lvl>
    <w:lvl w:ilvl="8">
      <w:start w:val="1"/>
      <w:numFmt w:val="bullet"/>
      <w:lvlText w:val="•"/>
      <w:lvlJc w:val="left"/>
      <w:pPr>
        <w:ind w:left="7467" w:hanging="120"/>
      </w:pPr>
    </w:lvl>
  </w:abstractNum>
  <w:abstractNum w:abstractNumId="105" w15:restartNumberingAfterBreak="0">
    <w:nsid w:val="573E1F49"/>
    <w:multiLevelType w:val="multilevel"/>
    <w:tmpl w:val="E7F400BC"/>
    <w:lvl w:ilvl="0">
      <w:start w:val="1"/>
      <w:numFmt w:val="lowerLetter"/>
      <w:lvlText w:val="%1)"/>
      <w:lvlJc w:val="left"/>
      <w:pPr>
        <w:ind w:left="122" w:hanging="327"/>
      </w:pPr>
      <w:rPr>
        <w:rFonts w:ascii="Arial MT" w:eastAsia="Arial MT" w:hAnsi="Arial MT" w:cs="Arial MT"/>
        <w:sz w:val="24"/>
        <w:szCs w:val="24"/>
      </w:rPr>
    </w:lvl>
    <w:lvl w:ilvl="1">
      <w:start w:val="1"/>
      <w:numFmt w:val="bullet"/>
      <w:lvlText w:val="•"/>
      <w:lvlJc w:val="left"/>
      <w:pPr>
        <w:ind w:left="1038" w:hanging="327"/>
      </w:pPr>
    </w:lvl>
    <w:lvl w:ilvl="2">
      <w:start w:val="1"/>
      <w:numFmt w:val="bullet"/>
      <w:lvlText w:val="•"/>
      <w:lvlJc w:val="left"/>
      <w:pPr>
        <w:ind w:left="1956" w:hanging="327"/>
      </w:pPr>
    </w:lvl>
    <w:lvl w:ilvl="3">
      <w:start w:val="1"/>
      <w:numFmt w:val="bullet"/>
      <w:lvlText w:val="•"/>
      <w:lvlJc w:val="left"/>
      <w:pPr>
        <w:ind w:left="2875" w:hanging="327"/>
      </w:pPr>
    </w:lvl>
    <w:lvl w:ilvl="4">
      <w:start w:val="1"/>
      <w:numFmt w:val="bullet"/>
      <w:lvlText w:val="•"/>
      <w:lvlJc w:val="left"/>
      <w:pPr>
        <w:ind w:left="3793" w:hanging="327"/>
      </w:pPr>
    </w:lvl>
    <w:lvl w:ilvl="5">
      <w:start w:val="1"/>
      <w:numFmt w:val="bullet"/>
      <w:lvlText w:val="•"/>
      <w:lvlJc w:val="left"/>
      <w:pPr>
        <w:ind w:left="4712" w:hanging="327"/>
      </w:pPr>
    </w:lvl>
    <w:lvl w:ilvl="6">
      <w:start w:val="1"/>
      <w:numFmt w:val="bullet"/>
      <w:lvlText w:val="•"/>
      <w:lvlJc w:val="left"/>
      <w:pPr>
        <w:ind w:left="5630" w:hanging="327"/>
      </w:pPr>
    </w:lvl>
    <w:lvl w:ilvl="7">
      <w:start w:val="1"/>
      <w:numFmt w:val="bullet"/>
      <w:lvlText w:val="•"/>
      <w:lvlJc w:val="left"/>
      <w:pPr>
        <w:ind w:left="6548" w:hanging="327"/>
      </w:pPr>
    </w:lvl>
    <w:lvl w:ilvl="8">
      <w:start w:val="1"/>
      <w:numFmt w:val="bullet"/>
      <w:lvlText w:val="•"/>
      <w:lvlJc w:val="left"/>
      <w:pPr>
        <w:ind w:left="7467" w:hanging="327"/>
      </w:pPr>
    </w:lvl>
  </w:abstractNum>
  <w:abstractNum w:abstractNumId="106" w15:restartNumberingAfterBreak="0">
    <w:nsid w:val="57756EC1"/>
    <w:multiLevelType w:val="multilevel"/>
    <w:tmpl w:val="83B08A5E"/>
    <w:lvl w:ilvl="0">
      <w:start w:val="1"/>
      <w:numFmt w:val="upperRoman"/>
      <w:lvlText w:val="%1"/>
      <w:lvlJc w:val="left"/>
      <w:pPr>
        <w:ind w:left="122" w:hanging="125"/>
      </w:pPr>
      <w:rPr>
        <w:rFonts w:ascii="Arial MT" w:eastAsia="Arial MT" w:hAnsi="Arial MT" w:cs="Arial MT"/>
        <w:sz w:val="24"/>
        <w:szCs w:val="24"/>
      </w:rPr>
    </w:lvl>
    <w:lvl w:ilvl="1">
      <w:start w:val="1"/>
      <w:numFmt w:val="bullet"/>
      <w:lvlText w:val="•"/>
      <w:lvlJc w:val="left"/>
      <w:pPr>
        <w:ind w:left="1038" w:hanging="125"/>
      </w:pPr>
    </w:lvl>
    <w:lvl w:ilvl="2">
      <w:start w:val="1"/>
      <w:numFmt w:val="bullet"/>
      <w:lvlText w:val="•"/>
      <w:lvlJc w:val="left"/>
      <w:pPr>
        <w:ind w:left="1956" w:hanging="125"/>
      </w:pPr>
    </w:lvl>
    <w:lvl w:ilvl="3">
      <w:start w:val="1"/>
      <w:numFmt w:val="bullet"/>
      <w:lvlText w:val="•"/>
      <w:lvlJc w:val="left"/>
      <w:pPr>
        <w:ind w:left="2875" w:hanging="125"/>
      </w:pPr>
    </w:lvl>
    <w:lvl w:ilvl="4">
      <w:start w:val="1"/>
      <w:numFmt w:val="bullet"/>
      <w:lvlText w:val="•"/>
      <w:lvlJc w:val="left"/>
      <w:pPr>
        <w:ind w:left="3793" w:hanging="125"/>
      </w:pPr>
    </w:lvl>
    <w:lvl w:ilvl="5">
      <w:start w:val="1"/>
      <w:numFmt w:val="bullet"/>
      <w:lvlText w:val="•"/>
      <w:lvlJc w:val="left"/>
      <w:pPr>
        <w:ind w:left="4712" w:hanging="125"/>
      </w:pPr>
    </w:lvl>
    <w:lvl w:ilvl="6">
      <w:start w:val="1"/>
      <w:numFmt w:val="bullet"/>
      <w:lvlText w:val="•"/>
      <w:lvlJc w:val="left"/>
      <w:pPr>
        <w:ind w:left="5630" w:hanging="125"/>
      </w:pPr>
    </w:lvl>
    <w:lvl w:ilvl="7">
      <w:start w:val="1"/>
      <w:numFmt w:val="bullet"/>
      <w:lvlText w:val="•"/>
      <w:lvlJc w:val="left"/>
      <w:pPr>
        <w:ind w:left="6548" w:hanging="125"/>
      </w:pPr>
    </w:lvl>
    <w:lvl w:ilvl="8">
      <w:start w:val="1"/>
      <w:numFmt w:val="bullet"/>
      <w:lvlText w:val="•"/>
      <w:lvlJc w:val="left"/>
      <w:pPr>
        <w:ind w:left="7467" w:hanging="125"/>
      </w:pPr>
    </w:lvl>
  </w:abstractNum>
  <w:abstractNum w:abstractNumId="107" w15:restartNumberingAfterBreak="0">
    <w:nsid w:val="589B69D7"/>
    <w:multiLevelType w:val="multilevel"/>
    <w:tmpl w:val="603EAC6C"/>
    <w:lvl w:ilvl="0">
      <w:start w:val="1"/>
      <w:numFmt w:val="upperRoman"/>
      <w:lvlText w:val="%1"/>
      <w:lvlJc w:val="left"/>
      <w:pPr>
        <w:ind w:left="122" w:hanging="178"/>
      </w:pPr>
      <w:rPr>
        <w:rFonts w:ascii="Arial MT" w:eastAsia="Arial MT" w:hAnsi="Arial MT" w:cs="Arial MT"/>
        <w:sz w:val="24"/>
        <w:szCs w:val="24"/>
      </w:rPr>
    </w:lvl>
    <w:lvl w:ilvl="1">
      <w:start w:val="1"/>
      <w:numFmt w:val="bullet"/>
      <w:lvlText w:val="•"/>
      <w:lvlJc w:val="left"/>
      <w:pPr>
        <w:ind w:left="1038" w:hanging="178"/>
      </w:pPr>
    </w:lvl>
    <w:lvl w:ilvl="2">
      <w:start w:val="1"/>
      <w:numFmt w:val="bullet"/>
      <w:lvlText w:val="•"/>
      <w:lvlJc w:val="left"/>
      <w:pPr>
        <w:ind w:left="1956" w:hanging="178"/>
      </w:pPr>
    </w:lvl>
    <w:lvl w:ilvl="3">
      <w:start w:val="1"/>
      <w:numFmt w:val="bullet"/>
      <w:lvlText w:val="•"/>
      <w:lvlJc w:val="left"/>
      <w:pPr>
        <w:ind w:left="2875" w:hanging="178"/>
      </w:pPr>
    </w:lvl>
    <w:lvl w:ilvl="4">
      <w:start w:val="1"/>
      <w:numFmt w:val="bullet"/>
      <w:lvlText w:val="•"/>
      <w:lvlJc w:val="left"/>
      <w:pPr>
        <w:ind w:left="3793" w:hanging="178"/>
      </w:pPr>
    </w:lvl>
    <w:lvl w:ilvl="5">
      <w:start w:val="1"/>
      <w:numFmt w:val="bullet"/>
      <w:lvlText w:val="•"/>
      <w:lvlJc w:val="left"/>
      <w:pPr>
        <w:ind w:left="4712" w:hanging="178"/>
      </w:pPr>
    </w:lvl>
    <w:lvl w:ilvl="6">
      <w:start w:val="1"/>
      <w:numFmt w:val="bullet"/>
      <w:lvlText w:val="•"/>
      <w:lvlJc w:val="left"/>
      <w:pPr>
        <w:ind w:left="5630" w:hanging="178"/>
      </w:pPr>
    </w:lvl>
    <w:lvl w:ilvl="7">
      <w:start w:val="1"/>
      <w:numFmt w:val="bullet"/>
      <w:lvlText w:val="•"/>
      <w:lvlJc w:val="left"/>
      <w:pPr>
        <w:ind w:left="6548" w:hanging="178"/>
      </w:pPr>
    </w:lvl>
    <w:lvl w:ilvl="8">
      <w:start w:val="1"/>
      <w:numFmt w:val="bullet"/>
      <w:lvlText w:val="•"/>
      <w:lvlJc w:val="left"/>
      <w:pPr>
        <w:ind w:left="7467" w:hanging="177"/>
      </w:pPr>
    </w:lvl>
  </w:abstractNum>
  <w:abstractNum w:abstractNumId="108" w15:restartNumberingAfterBreak="0">
    <w:nsid w:val="5A31525B"/>
    <w:multiLevelType w:val="multilevel"/>
    <w:tmpl w:val="80A84044"/>
    <w:lvl w:ilvl="0">
      <w:start w:val="1"/>
      <w:numFmt w:val="upperRoman"/>
      <w:lvlText w:val="%1"/>
      <w:lvlJc w:val="left"/>
      <w:pPr>
        <w:ind w:left="122" w:hanging="161"/>
      </w:pPr>
      <w:rPr>
        <w:rFonts w:ascii="Arial MT" w:eastAsia="Arial MT" w:hAnsi="Arial MT" w:cs="Arial MT"/>
        <w:sz w:val="24"/>
        <w:szCs w:val="24"/>
      </w:rPr>
    </w:lvl>
    <w:lvl w:ilvl="1">
      <w:start w:val="1"/>
      <w:numFmt w:val="bullet"/>
      <w:lvlText w:val="•"/>
      <w:lvlJc w:val="left"/>
      <w:pPr>
        <w:ind w:left="1038" w:hanging="161"/>
      </w:pPr>
    </w:lvl>
    <w:lvl w:ilvl="2">
      <w:start w:val="1"/>
      <w:numFmt w:val="bullet"/>
      <w:lvlText w:val="•"/>
      <w:lvlJc w:val="left"/>
      <w:pPr>
        <w:ind w:left="1956" w:hanging="161"/>
      </w:pPr>
    </w:lvl>
    <w:lvl w:ilvl="3">
      <w:start w:val="1"/>
      <w:numFmt w:val="bullet"/>
      <w:lvlText w:val="•"/>
      <w:lvlJc w:val="left"/>
      <w:pPr>
        <w:ind w:left="2875" w:hanging="161"/>
      </w:pPr>
    </w:lvl>
    <w:lvl w:ilvl="4">
      <w:start w:val="1"/>
      <w:numFmt w:val="bullet"/>
      <w:lvlText w:val="•"/>
      <w:lvlJc w:val="left"/>
      <w:pPr>
        <w:ind w:left="3793" w:hanging="161"/>
      </w:pPr>
    </w:lvl>
    <w:lvl w:ilvl="5">
      <w:start w:val="1"/>
      <w:numFmt w:val="bullet"/>
      <w:lvlText w:val="•"/>
      <w:lvlJc w:val="left"/>
      <w:pPr>
        <w:ind w:left="4712" w:hanging="161"/>
      </w:pPr>
    </w:lvl>
    <w:lvl w:ilvl="6">
      <w:start w:val="1"/>
      <w:numFmt w:val="bullet"/>
      <w:lvlText w:val="•"/>
      <w:lvlJc w:val="left"/>
      <w:pPr>
        <w:ind w:left="5630" w:hanging="161"/>
      </w:pPr>
    </w:lvl>
    <w:lvl w:ilvl="7">
      <w:start w:val="1"/>
      <w:numFmt w:val="bullet"/>
      <w:lvlText w:val="•"/>
      <w:lvlJc w:val="left"/>
      <w:pPr>
        <w:ind w:left="6548" w:hanging="161"/>
      </w:pPr>
    </w:lvl>
    <w:lvl w:ilvl="8">
      <w:start w:val="1"/>
      <w:numFmt w:val="bullet"/>
      <w:lvlText w:val="•"/>
      <w:lvlJc w:val="left"/>
      <w:pPr>
        <w:ind w:left="7467" w:hanging="161"/>
      </w:pPr>
    </w:lvl>
  </w:abstractNum>
  <w:abstractNum w:abstractNumId="109" w15:restartNumberingAfterBreak="0">
    <w:nsid w:val="5B587B9A"/>
    <w:multiLevelType w:val="multilevel"/>
    <w:tmpl w:val="23D2708C"/>
    <w:lvl w:ilvl="0">
      <w:start w:val="1"/>
      <w:numFmt w:val="upperRoman"/>
      <w:lvlText w:val="%1"/>
      <w:lvlJc w:val="left"/>
      <w:pPr>
        <w:ind w:left="122" w:hanging="152"/>
      </w:pPr>
      <w:rPr>
        <w:rFonts w:ascii="Arial MT" w:eastAsia="Arial MT" w:hAnsi="Arial MT" w:cs="Arial MT"/>
        <w:sz w:val="24"/>
        <w:szCs w:val="24"/>
      </w:rPr>
    </w:lvl>
    <w:lvl w:ilvl="1">
      <w:start w:val="1"/>
      <w:numFmt w:val="bullet"/>
      <w:lvlText w:val="•"/>
      <w:lvlJc w:val="left"/>
      <w:pPr>
        <w:ind w:left="1038" w:hanging="152"/>
      </w:pPr>
    </w:lvl>
    <w:lvl w:ilvl="2">
      <w:start w:val="1"/>
      <w:numFmt w:val="bullet"/>
      <w:lvlText w:val="•"/>
      <w:lvlJc w:val="left"/>
      <w:pPr>
        <w:ind w:left="1956" w:hanging="152"/>
      </w:pPr>
    </w:lvl>
    <w:lvl w:ilvl="3">
      <w:start w:val="1"/>
      <w:numFmt w:val="bullet"/>
      <w:lvlText w:val="•"/>
      <w:lvlJc w:val="left"/>
      <w:pPr>
        <w:ind w:left="2875" w:hanging="152"/>
      </w:pPr>
    </w:lvl>
    <w:lvl w:ilvl="4">
      <w:start w:val="1"/>
      <w:numFmt w:val="bullet"/>
      <w:lvlText w:val="•"/>
      <w:lvlJc w:val="left"/>
      <w:pPr>
        <w:ind w:left="3793" w:hanging="152"/>
      </w:pPr>
    </w:lvl>
    <w:lvl w:ilvl="5">
      <w:start w:val="1"/>
      <w:numFmt w:val="bullet"/>
      <w:lvlText w:val="•"/>
      <w:lvlJc w:val="left"/>
      <w:pPr>
        <w:ind w:left="4712" w:hanging="152"/>
      </w:pPr>
    </w:lvl>
    <w:lvl w:ilvl="6">
      <w:start w:val="1"/>
      <w:numFmt w:val="bullet"/>
      <w:lvlText w:val="•"/>
      <w:lvlJc w:val="left"/>
      <w:pPr>
        <w:ind w:left="5630" w:hanging="152"/>
      </w:pPr>
    </w:lvl>
    <w:lvl w:ilvl="7">
      <w:start w:val="1"/>
      <w:numFmt w:val="bullet"/>
      <w:lvlText w:val="•"/>
      <w:lvlJc w:val="left"/>
      <w:pPr>
        <w:ind w:left="6548" w:hanging="152"/>
      </w:pPr>
    </w:lvl>
    <w:lvl w:ilvl="8">
      <w:start w:val="1"/>
      <w:numFmt w:val="bullet"/>
      <w:lvlText w:val="•"/>
      <w:lvlJc w:val="left"/>
      <w:pPr>
        <w:ind w:left="7467" w:hanging="152"/>
      </w:pPr>
    </w:lvl>
  </w:abstractNum>
  <w:abstractNum w:abstractNumId="110" w15:restartNumberingAfterBreak="0">
    <w:nsid w:val="5F1F6ACF"/>
    <w:multiLevelType w:val="multilevel"/>
    <w:tmpl w:val="9C6C6F06"/>
    <w:lvl w:ilvl="0">
      <w:start w:val="2"/>
      <w:numFmt w:val="upperRoman"/>
      <w:lvlText w:val="%1"/>
      <w:lvlJc w:val="left"/>
      <w:pPr>
        <w:ind w:left="122" w:hanging="202"/>
      </w:pPr>
      <w:rPr>
        <w:rFonts w:ascii="Arial MT" w:eastAsia="Arial MT" w:hAnsi="Arial MT" w:cs="Arial MT"/>
        <w:sz w:val="24"/>
        <w:szCs w:val="24"/>
      </w:rPr>
    </w:lvl>
    <w:lvl w:ilvl="1">
      <w:start w:val="1"/>
      <w:numFmt w:val="bullet"/>
      <w:lvlText w:val="•"/>
      <w:lvlJc w:val="left"/>
      <w:pPr>
        <w:ind w:left="1038" w:hanging="202"/>
      </w:pPr>
    </w:lvl>
    <w:lvl w:ilvl="2">
      <w:start w:val="1"/>
      <w:numFmt w:val="bullet"/>
      <w:lvlText w:val="•"/>
      <w:lvlJc w:val="left"/>
      <w:pPr>
        <w:ind w:left="1956" w:hanging="202"/>
      </w:pPr>
    </w:lvl>
    <w:lvl w:ilvl="3">
      <w:start w:val="1"/>
      <w:numFmt w:val="bullet"/>
      <w:lvlText w:val="•"/>
      <w:lvlJc w:val="left"/>
      <w:pPr>
        <w:ind w:left="2875" w:hanging="202"/>
      </w:pPr>
    </w:lvl>
    <w:lvl w:ilvl="4">
      <w:start w:val="1"/>
      <w:numFmt w:val="bullet"/>
      <w:lvlText w:val="•"/>
      <w:lvlJc w:val="left"/>
      <w:pPr>
        <w:ind w:left="3793" w:hanging="202"/>
      </w:pPr>
    </w:lvl>
    <w:lvl w:ilvl="5">
      <w:start w:val="1"/>
      <w:numFmt w:val="bullet"/>
      <w:lvlText w:val="•"/>
      <w:lvlJc w:val="left"/>
      <w:pPr>
        <w:ind w:left="4712" w:hanging="202"/>
      </w:pPr>
    </w:lvl>
    <w:lvl w:ilvl="6">
      <w:start w:val="1"/>
      <w:numFmt w:val="bullet"/>
      <w:lvlText w:val="•"/>
      <w:lvlJc w:val="left"/>
      <w:pPr>
        <w:ind w:left="5630" w:hanging="202"/>
      </w:pPr>
    </w:lvl>
    <w:lvl w:ilvl="7">
      <w:start w:val="1"/>
      <w:numFmt w:val="bullet"/>
      <w:lvlText w:val="•"/>
      <w:lvlJc w:val="left"/>
      <w:pPr>
        <w:ind w:left="6548" w:hanging="202"/>
      </w:pPr>
    </w:lvl>
    <w:lvl w:ilvl="8">
      <w:start w:val="1"/>
      <w:numFmt w:val="bullet"/>
      <w:lvlText w:val="•"/>
      <w:lvlJc w:val="left"/>
      <w:pPr>
        <w:ind w:left="7467" w:hanging="202"/>
      </w:pPr>
    </w:lvl>
  </w:abstractNum>
  <w:abstractNum w:abstractNumId="111" w15:restartNumberingAfterBreak="0">
    <w:nsid w:val="602B2BDC"/>
    <w:multiLevelType w:val="multilevel"/>
    <w:tmpl w:val="89AC2FF8"/>
    <w:lvl w:ilvl="0">
      <w:start w:val="1"/>
      <w:numFmt w:val="upperRoman"/>
      <w:lvlText w:val="%1"/>
      <w:lvlJc w:val="left"/>
      <w:pPr>
        <w:ind w:left="122" w:hanging="142"/>
      </w:pPr>
      <w:rPr>
        <w:rFonts w:ascii="Arial MT" w:eastAsia="Arial MT" w:hAnsi="Arial MT" w:cs="Arial MT"/>
        <w:strike/>
        <w:color w:val="548DD4"/>
        <w:sz w:val="24"/>
        <w:szCs w:val="24"/>
      </w:rPr>
    </w:lvl>
    <w:lvl w:ilvl="1">
      <w:start w:val="1"/>
      <w:numFmt w:val="bullet"/>
      <w:lvlText w:val="•"/>
      <w:lvlJc w:val="left"/>
      <w:pPr>
        <w:ind w:left="1038" w:hanging="142"/>
      </w:pPr>
    </w:lvl>
    <w:lvl w:ilvl="2">
      <w:start w:val="1"/>
      <w:numFmt w:val="bullet"/>
      <w:lvlText w:val="•"/>
      <w:lvlJc w:val="left"/>
      <w:pPr>
        <w:ind w:left="1956" w:hanging="142"/>
      </w:pPr>
    </w:lvl>
    <w:lvl w:ilvl="3">
      <w:start w:val="1"/>
      <w:numFmt w:val="bullet"/>
      <w:lvlText w:val="•"/>
      <w:lvlJc w:val="left"/>
      <w:pPr>
        <w:ind w:left="2875" w:hanging="142"/>
      </w:pPr>
    </w:lvl>
    <w:lvl w:ilvl="4">
      <w:start w:val="1"/>
      <w:numFmt w:val="bullet"/>
      <w:lvlText w:val="•"/>
      <w:lvlJc w:val="left"/>
      <w:pPr>
        <w:ind w:left="3793" w:hanging="142"/>
      </w:pPr>
    </w:lvl>
    <w:lvl w:ilvl="5">
      <w:start w:val="1"/>
      <w:numFmt w:val="bullet"/>
      <w:lvlText w:val="•"/>
      <w:lvlJc w:val="left"/>
      <w:pPr>
        <w:ind w:left="4712" w:hanging="142"/>
      </w:pPr>
    </w:lvl>
    <w:lvl w:ilvl="6">
      <w:start w:val="1"/>
      <w:numFmt w:val="bullet"/>
      <w:lvlText w:val="•"/>
      <w:lvlJc w:val="left"/>
      <w:pPr>
        <w:ind w:left="5630" w:hanging="142"/>
      </w:pPr>
    </w:lvl>
    <w:lvl w:ilvl="7">
      <w:start w:val="1"/>
      <w:numFmt w:val="bullet"/>
      <w:lvlText w:val="•"/>
      <w:lvlJc w:val="left"/>
      <w:pPr>
        <w:ind w:left="6548" w:hanging="142"/>
      </w:pPr>
    </w:lvl>
    <w:lvl w:ilvl="8">
      <w:start w:val="1"/>
      <w:numFmt w:val="bullet"/>
      <w:lvlText w:val="•"/>
      <w:lvlJc w:val="left"/>
      <w:pPr>
        <w:ind w:left="7467" w:hanging="142"/>
      </w:pPr>
    </w:lvl>
  </w:abstractNum>
  <w:abstractNum w:abstractNumId="112" w15:restartNumberingAfterBreak="0">
    <w:nsid w:val="61762A54"/>
    <w:multiLevelType w:val="multilevel"/>
    <w:tmpl w:val="2DB2924A"/>
    <w:lvl w:ilvl="0">
      <w:start w:val="1"/>
      <w:numFmt w:val="upperRoman"/>
      <w:lvlText w:val="%1"/>
      <w:lvlJc w:val="left"/>
      <w:pPr>
        <w:ind w:left="256" w:hanging="135"/>
      </w:pPr>
      <w:rPr>
        <w:rFonts w:ascii="Arial MT" w:eastAsia="Arial MT" w:hAnsi="Arial MT" w:cs="Arial MT"/>
        <w:sz w:val="24"/>
        <w:szCs w:val="24"/>
      </w:rPr>
    </w:lvl>
    <w:lvl w:ilvl="1">
      <w:start w:val="1"/>
      <w:numFmt w:val="bullet"/>
      <w:lvlText w:val="•"/>
      <w:lvlJc w:val="left"/>
      <w:pPr>
        <w:ind w:left="1164" w:hanging="135"/>
      </w:pPr>
    </w:lvl>
    <w:lvl w:ilvl="2">
      <w:start w:val="1"/>
      <w:numFmt w:val="bullet"/>
      <w:lvlText w:val="•"/>
      <w:lvlJc w:val="left"/>
      <w:pPr>
        <w:ind w:left="2068" w:hanging="135"/>
      </w:pPr>
    </w:lvl>
    <w:lvl w:ilvl="3">
      <w:start w:val="1"/>
      <w:numFmt w:val="bullet"/>
      <w:lvlText w:val="•"/>
      <w:lvlJc w:val="left"/>
      <w:pPr>
        <w:ind w:left="2973" w:hanging="135"/>
      </w:pPr>
    </w:lvl>
    <w:lvl w:ilvl="4">
      <w:start w:val="1"/>
      <w:numFmt w:val="bullet"/>
      <w:lvlText w:val="•"/>
      <w:lvlJc w:val="left"/>
      <w:pPr>
        <w:ind w:left="3877" w:hanging="135"/>
      </w:pPr>
    </w:lvl>
    <w:lvl w:ilvl="5">
      <w:start w:val="1"/>
      <w:numFmt w:val="bullet"/>
      <w:lvlText w:val="•"/>
      <w:lvlJc w:val="left"/>
      <w:pPr>
        <w:ind w:left="4782" w:hanging="135"/>
      </w:pPr>
    </w:lvl>
    <w:lvl w:ilvl="6">
      <w:start w:val="1"/>
      <w:numFmt w:val="bullet"/>
      <w:lvlText w:val="•"/>
      <w:lvlJc w:val="left"/>
      <w:pPr>
        <w:ind w:left="5686" w:hanging="135"/>
      </w:pPr>
    </w:lvl>
    <w:lvl w:ilvl="7">
      <w:start w:val="1"/>
      <w:numFmt w:val="bullet"/>
      <w:lvlText w:val="•"/>
      <w:lvlJc w:val="left"/>
      <w:pPr>
        <w:ind w:left="6590" w:hanging="135"/>
      </w:pPr>
    </w:lvl>
    <w:lvl w:ilvl="8">
      <w:start w:val="1"/>
      <w:numFmt w:val="bullet"/>
      <w:lvlText w:val="•"/>
      <w:lvlJc w:val="left"/>
      <w:pPr>
        <w:ind w:left="7495" w:hanging="135"/>
      </w:pPr>
    </w:lvl>
  </w:abstractNum>
  <w:abstractNum w:abstractNumId="113" w15:restartNumberingAfterBreak="0">
    <w:nsid w:val="61A25145"/>
    <w:multiLevelType w:val="multilevel"/>
    <w:tmpl w:val="10D2B990"/>
    <w:lvl w:ilvl="0">
      <w:start w:val="1"/>
      <w:numFmt w:val="upperRoman"/>
      <w:lvlText w:val="%1"/>
      <w:lvlJc w:val="left"/>
      <w:pPr>
        <w:ind w:left="256" w:hanging="135"/>
      </w:pPr>
      <w:rPr>
        <w:rFonts w:ascii="Arial MT" w:eastAsia="Arial MT" w:hAnsi="Arial MT" w:cs="Arial MT"/>
        <w:sz w:val="24"/>
        <w:szCs w:val="24"/>
      </w:rPr>
    </w:lvl>
    <w:lvl w:ilvl="1">
      <w:start w:val="1"/>
      <w:numFmt w:val="bullet"/>
      <w:lvlText w:val="•"/>
      <w:lvlJc w:val="left"/>
      <w:pPr>
        <w:ind w:left="1164" w:hanging="135"/>
      </w:pPr>
    </w:lvl>
    <w:lvl w:ilvl="2">
      <w:start w:val="1"/>
      <w:numFmt w:val="bullet"/>
      <w:lvlText w:val="•"/>
      <w:lvlJc w:val="left"/>
      <w:pPr>
        <w:ind w:left="2068" w:hanging="135"/>
      </w:pPr>
    </w:lvl>
    <w:lvl w:ilvl="3">
      <w:start w:val="1"/>
      <w:numFmt w:val="bullet"/>
      <w:lvlText w:val="•"/>
      <w:lvlJc w:val="left"/>
      <w:pPr>
        <w:ind w:left="2973" w:hanging="135"/>
      </w:pPr>
    </w:lvl>
    <w:lvl w:ilvl="4">
      <w:start w:val="1"/>
      <w:numFmt w:val="bullet"/>
      <w:lvlText w:val="•"/>
      <w:lvlJc w:val="left"/>
      <w:pPr>
        <w:ind w:left="3877" w:hanging="135"/>
      </w:pPr>
    </w:lvl>
    <w:lvl w:ilvl="5">
      <w:start w:val="1"/>
      <w:numFmt w:val="bullet"/>
      <w:lvlText w:val="•"/>
      <w:lvlJc w:val="left"/>
      <w:pPr>
        <w:ind w:left="4782" w:hanging="135"/>
      </w:pPr>
    </w:lvl>
    <w:lvl w:ilvl="6">
      <w:start w:val="1"/>
      <w:numFmt w:val="bullet"/>
      <w:lvlText w:val="•"/>
      <w:lvlJc w:val="left"/>
      <w:pPr>
        <w:ind w:left="5686" w:hanging="135"/>
      </w:pPr>
    </w:lvl>
    <w:lvl w:ilvl="7">
      <w:start w:val="1"/>
      <w:numFmt w:val="bullet"/>
      <w:lvlText w:val="•"/>
      <w:lvlJc w:val="left"/>
      <w:pPr>
        <w:ind w:left="6590" w:hanging="135"/>
      </w:pPr>
    </w:lvl>
    <w:lvl w:ilvl="8">
      <w:start w:val="1"/>
      <w:numFmt w:val="bullet"/>
      <w:lvlText w:val="•"/>
      <w:lvlJc w:val="left"/>
      <w:pPr>
        <w:ind w:left="7495" w:hanging="135"/>
      </w:pPr>
    </w:lvl>
  </w:abstractNum>
  <w:abstractNum w:abstractNumId="114" w15:restartNumberingAfterBreak="0">
    <w:nsid w:val="629379CF"/>
    <w:multiLevelType w:val="multilevel"/>
    <w:tmpl w:val="9302310E"/>
    <w:lvl w:ilvl="0">
      <w:start w:val="1"/>
      <w:numFmt w:val="upperRoman"/>
      <w:lvlText w:val="%1"/>
      <w:lvlJc w:val="left"/>
      <w:pPr>
        <w:ind w:left="122" w:hanging="204"/>
      </w:pPr>
      <w:rPr>
        <w:rFonts w:ascii="Arial MT" w:eastAsia="Arial MT" w:hAnsi="Arial MT" w:cs="Arial MT"/>
        <w:sz w:val="24"/>
        <w:szCs w:val="24"/>
      </w:rPr>
    </w:lvl>
    <w:lvl w:ilvl="1">
      <w:start w:val="1"/>
      <w:numFmt w:val="bullet"/>
      <w:lvlText w:val="•"/>
      <w:lvlJc w:val="left"/>
      <w:pPr>
        <w:ind w:left="1038" w:hanging="204"/>
      </w:pPr>
    </w:lvl>
    <w:lvl w:ilvl="2">
      <w:start w:val="1"/>
      <w:numFmt w:val="bullet"/>
      <w:lvlText w:val="•"/>
      <w:lvlJc w:val="left"/>
      <w:pPr>
        <w:ind w:left="1956" w:hanging="204"/>
      </w:pPr>
    </w:lvl>
    <w:lvl w:ilvl="3">
      <w:start w:val="1"/>
      <w:numFmt w:val="bullet"/>
      <w:lvlText w:val="•"/>
      <w:lvlJc w:val="left"/>
      <w:pPr>
        <w:ind w:left="2875" w:hanging="204"/>
      </w:pPr>
    </w:lvl>
    <w:lvl w:ilvl="4">
      <w:start w:val="1"/>
      <w:numFmt w:val="bullet"/>
      <w:lvlText w:val="•"/>
      <w:lvlJc w:val="left"/>
      <w:pPr>
        <w:ind w:left="3793" w:hanging="203"/>
      </w:pPr>
    </w:lvl>
    <w:lvl w:ilvl="5">
      <w:start w:val="1"/>
      <w:numFmt w:val="bullet"/>
      <w:lvlText w:val="•"/>
      <w:lvlJc w:val="left"/>
      <w:pPr>
        <w:ind w:left="4712" w:hanging="204"/>
      </w:pPr>
    </w:lvl>
    <w:lvl w:ilvl="6">
      <w:start w:val="1"/>
      <w:numFmt w:val="bullet"/>
      <w:lvlText w:val="•"/>
      <w:lvlJc w:val="left"/>
      <w:pPr>
        <w:ind w:left="5630" w:hanging="204"/>
      </w:pPr>
    </w:lvl>
    <w:lvl w:ilvl="7">
      <w:start w:val="1"/>
      <w:numFmt w:val="bullet"/>
      <w:lvlText w:val="•"/>
      <w:lvlJc w:val="left"/>
      <w:pPr>
        <w:ind w:left="6548" w:hanging="204"/>
      </w:pPr>
    </w:lvl>
    <w:lvl w:ilvl="8">
      <w:start w:val="1"/>
      <w:numFmt w:val="bullet"/>
      <w:lvlText w:val="•"/>
      <w:lvlJc w:val="left"/>
      <w:pPr>
        <w:ind w:left="7467" w:hanging="202"/>
      </w:pPr>
    </w:lvl>
  </w:abstractNum>
  <w:abstractNum w:abstractNumId="115" w15:restartNumberingAfterBreak="0">
    <w:nsid w:val="62AC3D36"/>
    <w:multiLevelType w:val="multilevel"/>
    <w:tmpl w:val="084488F4"/>
    <w:lvl w:ilvl="0">
      <w:start w:val="4"/>
      <w:numFmt w:val="upperRoman"/>
      <w:lvlText w:val="%1"/>
      <w:lvlJc w:val="left"/>
      <w:pPr>
        <w:ind w:left="122" w:hanging="286"/>
      </w:pPr>
      <w:rPr>
        <w:rFonts w:ascii="Arial MT" w:eastAsia="Arial MT" w:hAnsi="Arial MT" w:cs="Arial MT"/>
        <w:sz w:val="24"/>
        <w:szCs w:val="24"/>
      </w:rPr>
    </w:lvl>
    <w:lvl w:ilvl="1">
      <w:start w:val="1"/>
      <w:numFmt w:val="bullet"/>
      <w:lvlText w:val="•"/>
      <w:lvlJc w:val="left"/>
      <w:pPr>
        <w:ind w:left="1038" w:hanging="286"/>
      </w:pPr>
    </w:lvl>
    <w:lvl w:ilvl="2">
      <w:start w:val="1"/>
      <w:numFmt w:val="bullet"/>
      <w:lvlText w:val="•"/>
      <w:lvlJc w:val="left"/>
      <w:pPr>
        <w:ind w:left="1956" w:hanging="286"/>
      </w:pPr>
    </w:lvl>
    <w:lvl w:ilvl="3">
      <w:start w:val="1"/>
      <w:numFmt w:val="bullet"/>
      <w:lvlText w:val="•"/>
      <w:lvlJc w:val="left"/>
      <w:pPr>
        <w:ind w:left="2875" w:hanging="286"/>
      </w:pPr>
    </w:lvl>
    <w:lvl w:ilvl="4">
      <w:start w:val="1"/>
      <w:numFmt w:val="bullet"/>
      <w:lvlText w:val="•"/>
      <w:lvlJc w:val="left"/>
      <w:pPr>
        <w:ind w:left="3793" w:hanging="286"/>
      </w:pPr>
    </w:lvl>
    <w:lvl w:ilvl="5">
      <w:start w:val="1"/>
      <w:numFmt w:val="bullet"/>
      <w:lvlText w:val="•"/>
      <w:lvlJc w:val="left"/>
      <w:pPr>
        <w:ind w:left="4712" w:hanging="286"/>
      </w:pPr>
    </w:lvl>
    <w:lvl w:ilvl="6">
      <w:start w:val="1"/>
      <w:numFmt w:val="bullet"/>
      <w:lvlText w:val="•"/>
      <w:lvlJc w:val="left"/>
      <w:pPr>
        <w:ind w:left="5630" w:hanging="286"/>
      </w:pPr>
    </w:lvl>
    <w:lvl w:ilvl="7">
      <w:start w:val="1"/>
      <w:numFmt w:val="bullet"/>
      <w:lvlText w:val="•"/>
      <w:lvlJc w:val="left"/>
      <w:pPr>
        <w:ind w:left="6548" w:hanging="286"/>
      </w:pPr>
    </w:lvl>
    <w:lvl w:ilvl="8">
      <w:start w:val="1"/>
      <w:numFmt w:val="bullet"/>
      <w:lvlText w:val="•"/>
      <w:lvlJc w:val="left"/>
      <w:pPr>
        <w:ind w:left="7467" w:hanging="286"/>
      </w:pPr>
    </w:lvl>
  </w:abstractNum>
  <w:abstractNum w:abstractNumId="116" w15:restartNumberingAfterBreak="0">
    <w:nsid w:val="64C347B7"/>
    <w:multiLevelType w:val="multilevel"/>
    <w:tmpl w:val="03EE2AF4"/>
    <w:lvl w:ilvl="0">
      <w:start w:val="3"/>
      <w:numFmt w:val="upperRoman"/>
      <w:lvlText w:val="%1"/>
      <w:lvlJc w:val="left"/>
      <w:pPr>
        <w:ind w:left="122" w:hanging="284"/>
      </w:pPr>
      <w:rPr>
        <w:rFonts w:ascii="Arial" w:eastAsia="Arial" w:hAnsi="Arial" w:cs="Arial"/>
        <w:b/>
        <w:strike/>
        <w:color w:val="548DD4"/>
        <w:sz w:val="24"/>
        <w:szCs w:val="24"/>
      </w:rPr>
    </w:lvl>
    <w:lvl w:ilvl="1">
      <w:start w:val="1"/>
      <w:numFmt w:val="bullet"/>
      <w:lvlText w:val="•"/>
      <w:lvlJc w:val="left"/>
      <w:pPr>
        <w:ind w:left="1038" w:hanging="284"/>
      </w:pPr>
    </w:lvl>
    <w:lvl w:ilvl="2">
      <w:start w:val="1"/>
      <w:numFmt w:val="bullet"/>
      <w:lvlText w:val="•"/>
      <w:lvlJc w:val="left"/>
      <w:pPr>
        <w:ind w:left="1956" w:hanging="284"/>
      </w:pPr>
    </w:lvl>
    <w:lvl w:ilvl="3">
      <w:start w:val="1"/>
      <w:numFmt w:val="bullet"/>
      <w:lvlText w:val="•"/>
      <w:lvlJc w:val="left"/>
      <w:pPr>
        <w:ind w:left="2875" w:hanging="284"/>
      </w:pPr>
    </w:lvl>
    <w:lvl w:ilvl="4">
      <w:start w:val="1"/>
      <w:numFmt w:val="bullet"/>
      <w:lvlText w:val="•"/>
      <w:lvlJc w:val="left"/>
      <w:pPr>
        <w:ind w:left="3793" w:hanging="283"/>
      </w:pPr>
    </w:lvl>
    <w:lvl w:ilvl="5">
      <w:start w:val="1"/>
      <w:numFmt w:val="bullet"/>
      <w:lvlText w:val="•"/>
      <w:lvlJc w:val="left"/>
      <w:pPr>
        <w:ind w:left="4712" w:hanging="284"/>
      </w:pPr>
    </w:lvl>
    <w:lvl w:ilvl="6">
      <w:start w:val="1"/>
      <w:numFmt w:val="bullet"/>
      <w:lvlText w:val="•"/>
      <w:lvlJc w:val="left"/>
      <w:pPr>
        <w:ind w:left="5630" w:hanging="284"/>
      </w:pPr>
    </w:lvl>
    <w:lvl w:ilvl="7">
      <w:start w:val="1"/>
      <w:numFmt w:val="bullet"/>
      <w:lvlText w:val="•"/>
      <w:lvlJc w:val="left"/>
      <w:pPr>
        <w:ind w:left="6548" w:hanging="284"/>
      </w:pPr>
    </w:lvl>
    <w:lvl w:ilvl="8">
      <w:start w:val="1"/>
      <w:numFmt w:val="bullet"/>
      <w:lvlText w:val="•"/>
      <w:lvlJc w:val="left"/>
      <w:pPr>
        <w:ind w:left="7467" w:hanging="282"/>
      </w:pPr>
    </w:lvl>
  </w:abstractNum>
  <w:abstractNum w:abstractNumId="117" w15:restartNumberingAfterBreak="0">
    <w:nsid w:val="651A6511"/>
    <w:multiLevelType w:val="multilevel"/>
    <w:tmpl w:val="1362DEB0"/>
    <w:lvl w:ilvl="0">
      <w:start w:val="1"/>
      <w:numFmt w:val="upperRoman"/>
      <w:lvlText w:val="%1"/>
      <w:lvlJc w:val="left"/>
      <w:pPr>
        <w:ind w:left="256" w:hanging="135"/>
      </w:pPr>
      <w:rPr>
        <w:rFonts w:ascii="Arial MT" w:eastAsia="Arial MT" w:hAnsi="Arial MT" w:cs="Arial MT"/>
        <w:sz w:val="24"/>
        <w:szCs w:val="24"/>
      </w:rPr>
    </w:lvl>
    <w:lvl w:ilvl="1">
      <w:start w:val="1"/>
      <w:numFmt w:val="bullet"/>
      <w:lvlText w:val="•"/>
      <w:lvlJc w:val="left"/>
      <w:pPr>
        <w:ind w:left="1164" w:hanging="135"/>
      </w:pPr>
    </w:lvl>
    <w:lvl w:ilvl="2">
      <w:start w:val="1"/>
      <w:numFmt w:val="bullet"/>
      <w:lvlText w:val="•"/>
      <w:lvlJc w:val="left"/>
      <w:pPr>
        <w:ind w:left="2068" w:hanging="135"/>
      </w:pPr>
    </w:lvl>
    <w:lvl w:ilvl="3">
      <w:start w:val="1"/>
      <w:numFmt w:val="bullet"/>
      <w:lvlText w:val="•"/>
      <w:lvlJc w:val="left"/>
      <w:pPr>
        <w:ind w:left="2973" w:hanging="135"/>
      </w:pPr>
    </w:lvl>
    <w:lvl w:ilvl="4">
      <w:start w:val="1"/>
      <w:numFmt w:val="bullet"/>
      <w:lvlText w:val="•"/>
      <w:lvlJc w:val="left"/>
      <w:pPr>
        <w:ind w:left="3877" w:hanging="135"/>
      </w:pPr>
    </w:lvl>
    <w:lvl w:ilvl="5">
      <w:start w:val="1"/>
      <w:numFmt w:val="bullet"/>
      <w:lvlText w:val="•"/>
      <w:lvlJc w:val="left"/>
      <w:pPr>
        <w:ind w:left="4782" w:hanging="135"/>
      </w:pPr>
    </w:lvl>
    <w:lvl w:ilvl="6">
      <w:start w:val="1"/>
      <w:numFmt w:val="bullet"/>
      <w:lvlText w:val="•"/>
      <w:lvlJc w:val="left"/>
      <w:pPr>
        <w:ind w:left="5686" w:hanging="135"/>
      </w:pPr>
    </w:lvl>
    <w:lvl w:ilvl="7">
      <w:start w:val="1"/>
      <w:numFmt w:val="bullet"/>
      <w:lvlText w:val="•"/>
      <w:lvlJc w:val="left"/>
      <w:pPr>
        <w:ind w:left="6590" w:hanging="135"/>
      </w:pPr>
    </w:lvl>
    <w:lvl w:ilvl="8">
      <w:start w:val="1"/>
      <w:numFmt w:val="bullet"/>
      <w:lvlText w:val="•"/>
      <w:lvlJc w:val="left"/>
      <w:pPr>
        <w:ind w:left="7495" w:hanging="135"/>
      </w:pPr>
    </w:lvl>
  </w:abstractNum>
  <w:abstractNum w:abstractNumId="118" w15:restartNumberingAfterBreak="0">
    <w:nsid w:val="654B38B5"/>
    <w:multiLevelType w:val="multilevel"/>
    <w:tmpl w:val="4AD8A622"/>
    <w:lvl w:ilvl="0">
      <w:start w:val="1"/>
      <w:numFmt w:val="upperRoman"/>
      <w:lvlText w:val="%1"/>
      <w:lvlJc w:val="left"/>
      <w:pPr>
        <w:ind w:left="122" w:hanging="164"/>
      </w:pPr>
      <w:rPr>
        <w:rFonts w:ascii="Arial MT" w:eastAsia="Arial MT" w:hAnsi="Arial MT" w:cs="Arial MT"/>
        <w:sz w:val="24"/>
        <w:szCs w:val="24"/>
      </w:rPr>
    </w:lvl>
    <w:lvl w:ilvl="1">
      <w:start w:val="1"/>
      <w:numFmt w:val="bullet"/>
      <w:lvlText w:val="•"/>
      <w:lvlJc w:val="left"/>
      <w:pPr>
        <w:ind w:left="1038" w:hanging="164"/>
      </w:pPr>
    </w:lvl>
    <w:lvl w:ilvl="2">
      <w:start w:val="1"/>
      <w:numFmt w:val="bullet"/>
      <w:lvlText w:val="•"/>
      <w:lvlJc w:val="left"/>
      <w:pPr>
        <w:ind w:left="1956" w:hanging="164"/>
      </w:pPr>
    </w:lvl>
    <w:lvl w:ilvl="3">
      <w:start w:val="1"/>
      <w:numFmt w:val="bullet"/>
      <w:lvlText w:val="•"/>
      <w:lvlJc w:val="left"/>
      <w:pPr>
        <w:ind w:left="2875" w:hanging="164"/>
      </w:pPr>
    </w:lvl>
    <w:lvl w:ilvl="4">
      <w:start w:val="1"/>
      <w:numFmt w:val="bullet"/>
      <w:lvlText w:val="•"/>
      <w:lvlJc w:val="left"/>
      <w:pPr>
        <w:ind w:left="3793" w:hanging="163"/>
      </w:pPr>
    </w:lvl>
    <w:lvl w:ilvl="5">
      <w:start w:val="1"/>
      <w:numFmt w:val="bullet"/>
      <w:lvlText w:val="•"/>
      <w:lvlJc w:val="left"/>
      <w:pPr>
        <w:ind w:left="4712" w:hanging="164"/>
      </w:pPr>
    </w:lvl>
    <w:lvl w:ilvl="6">
      <w:start w:val="1"/>
      <w:numFmt w:val="bullet"/>
      <w:lvlText w:val="•"/>
      <w:lvlJc w:val="left"/>
      <w:pPr>
        <w:ind w:left="5630" w:hanging="164"/>
      </w:pPr>
    </w:lvl>
    <w:lvl w:ilvl="7">
      <w:start w:val="1"/>
      <w:numFmt w:val="bullet"/>
      <w:lvlText w:val="•"/>
      <w:lvlJc w:val="left"/>
      <w:pPr>
        <w:ind w:left="6548" w:hanging="164"/>
      </w:pPr>
    </w:lvl>
    <w:lvl w:ilvl="8">
      <w:start w:val="1"/>
      <w:numFmt w:val="bullet"/>
      <w:lvlText w:val="•"/>
      <w:lvlJc w:val="left"/>
      <w:pPr>
        <w:ind w:left="7467" w:hanging="162"/>
      </w:pPr>
    </w:lvl>
  </w:abstractNum>
  <w:abstractNum w:abstractNumId="119" w15:restartNumberingAfterBreak="0">
    <w:nsid w:val="6749208B"/>
    <w:multiLevelType w:val="multilevel"/>
    <w:tmpl w:val="6DE21846"/>
    <w:lvl w:ilvl="0">
      <w:start w:val="1"/>
      <w:numFmt w:val="upperRoman"/>
      <w:lvlText w:val="%1"/>
      <w:lvlJc w:val="left"/>
      <w:pPr>
        <w:ind w:left="256" w:hanging="135"/>
      </w:pPr>
      <w:rPr>
        <w:u w:val="none"/>
      </w:rPr>
    </w:lvl>
    <w:lvl w:ilvl="1">
      <w:start w:val="1"/>
      <w:numFmt w:val="bullet"/>
      <w:lvlText w:val="•"/>
      <w:lvlJc w:val="left"/>
      <w:pPr>
        <w:ind w:left="1164" w:hanging="135"/>
      </w:pPr>
      <w:rPr>
        <w:u w:val="none"/>
      </w:rPr>
    </w:lvl>
    <w:lvl w:ilvl="2">
      <w:start w:val="1"/>
      <w:numFmt w:val="bullet"/>
      <w:lvlText w:val="•"/>
      <w:lvlJc w:val="left"/>
      <w:pPr>
        <w:ind w:left="2068" w:hanging="135"/>
      </w:pPr>
      <w:rPr>
        <w:u w:val="none"/>
      </w:rPr>
    </w:lvl>
    <w:lvl w:ilvl="3">
      <w:start w:val="1"/>
      <w:numFmt w:val="bullet"/>
      <w:lvlText w:val="•"/>
      <w:lvlJc w:val="left"/>
      <w:pPr>
        <w:ind w:left="2973" w:hanging="135"/>
      </w:pPr>
      <w:rPr>
        <w:u w:val="none"/>
      </w:rPr>
    </w:lvl>
    <w:lvl w:ilvl="4">
      <w:start w:val="1"/>
      <w:numFmt w:val="bullet"/>
      <w:lvlText w:val="•"/>
      <w:lvlJc w:val="left"/>
      <w:pPr>
        <w:ind w:left="3877" w:hanging="135"/>
      </w:pPr>
      <w:rPr>
        <w:u w:val="none"/>
      </w:rPr>
    </w:lvl>
    <w:lvl w:ilvl="5">
      <w:start w:val="1"/>
      <w:numFmt w:val="bullet"/>
      <w:lvlText w:val="•"/>
      <w:lvlJc w:val="left"/>
      <w:pPr>
        <w:ind w:left="4782" w:hanging="135"/>
      </w:pPr>
      <w:rPr>
        <w:u w:val="none"/>
      </w:rPr>
    </w:lvl>
    <w:lvl w:ilvl="6">
      <w:start w:val="1"/>
      <w:numFmt w:val="bullet"/>
      <w:lvlText w:val="•"/>
      <w:lvlJc w:val="left"/>
      <w:pPr>
        <w:ind w:left="5686" w:hanging="135"/>
      </w:pPr>
      <w:rPr>
        <w:u w:val="none"/>
      </w:rPr>
    </w:lvl>
    <w:lvl w:ilvl="7">
      <w:start w:val="1"/>
      <w:numFmt w:val="bullet"/>
      <w:lvlText w:val="•"/>
      <w:lvlJc w:val="left"/>
      <w:pPr>
        <w:ind w:left="6590" w:hanging="135"/>
      </w:pPr>
      <w:rPr>
        <w:u w:val="none"/>
      </w:rPr>
    </w:lvl>
    <w:lvl w:ilvl="8">
      <w:start w:val="1"/>
      <w:numFmt w:val="bullet"/>
      <w:lvlText w:val="•"/>
      <w:lvlJc w:val="left"/>
      <w:pPr>
        <w:ind w:left="7495" w:hanging="135"/>
      </w:pPr>
      <w:rPr>
        <w:u w:val="none"/>
      </w:rPr>
    </w:lvl>
  </w:abstractNum>
  <w:abstractNum w:abstractNumId="120" w15:restartNumberingAfterBreak="0">
    <w:nsid w:val="677B2620"/>
    <w:multiLevelType w:val="multilevel"/>
    <w:tmpl w:val="8C60B56C"/>
    <w:lvl w:ilvl="0">
      <w:start w:val="1"/>
      <w:numFmt w:val="lowerLetter"/>
      <w:lvlText w:val="%1)"/>
      <w:lvlJc w:val="left"/>
      <w:pPr>
        <w:ind w:left="402" w:hanging="281"/>
      </w:pPr>
      <w:rPr>
        <w:rFonts w:ascii="Arial MT" w:eastAsia="Arial MT" w:hAnsi="Arial MT" w:cs="Arial MT"/>
        <w:sz w:val="24"/>
        <w:szCs w:val="24"/>
      </w:rPr>
    </w:lvl>
    <w:lvl w:ilvl="1">
      <w:start w:val="1"/>
      <w:numFmt w:val="bullet"/>
      <w:lvlText w:val="•"/>
      <w:lvlJc w:val="left"/>
      <w:pPr>
        <w:ind w:left="1290" w:hanging="281"/>
      </w:pPr>
    </w:lvl>
    <w:lvl w:ilvl="2">
      <w:start w:val="1"/>
      <w:numFmt w:val="bullet"/>
      <w:lvlText w:val="•"/>
      <w:lvlJc w:val="left"/>
      <w:pPr>
        <w:ind w:left="2180" w:hanging="281"/>
      </w:pPr>
    </w:lvl>
    <w:lvl w:ilvl="3">
      <w:start w:val="1"/>
      <w:numFmt w:val="bullet"/>
      <w:lvlText w:val="•"/>
      <w:lvlJc w:val="left"/>
      <w:pPr>
        <w:ind w:left="3071" w:hanging="281"/>
      </w:pPr>
    </w:lvl>
    <w:lvl w:ilvl="4">
      <w:start w:val="1"/>
      <w:numFmt w:val="bullet"/>
      <w:lvlText w:val="•"/>
      <w:lvlJc w:val="left"/>
      <w:pPr>
        <w:ind w:left="3961" w:hanging="281"/>
      </w:pPr>
    </w:lvl>
    <w:lvl w:ilvl="5">
      <w:start w:val="1"/>
      <w:numFmt w:val="bullet"/>
      <w:lvlText w:val="•"/>
      <w:lvlJc w:val="left"/>
      <w:pPr>
        <w:ind w:left="4852" w:hanging="281"/>
      </w:pPr>
    </w:lvl>
    <w:lvl w:ilvl="6">
      <w:start w:val="1"/>
      <w:numFmt w:val="bullet"/>
      <w:lvlText w:val="•"/>
      <w:lvlJc w:val="left"/>
      <w:pPr>
        <w:ind w:left="5742" w:hanging="281"/>
      </w:pPr>
    </w:lvl>
    <w:lvl w:ilvl="7">
      <w:start w:val="1"/>
      <w:numFmt w:val="bullet"/>
      <w:lvlText w:val="•"/>
      <w:lvlJc w:val="left"/>
      <w:pPr>
        <w:ind w:left="6632" w:hanging="281"/>
      </w:pPr>
    </w:lvl>
    <w:lvl w:ilvl="8">
      <w:start w:val="1"/>
      <w:numFmt w:val="bullet"/>
      <w:lvlText w:val="•"/>
      <w:lvlJc w:val="left"/>
      <w:pPr>
        <w:ind w:left="7523" w:hanging="281"/>
      </w:pPr>
    </w:lvl>
  </w:abstractNum>
  <w:abstractNum w:abstractNumId="121" w15:restartNumberingAfterBreak="0">
    <w:nsid w:val="67CF408E"/>
    <w:multiLevelType w:val="multilevel"/>
    <w:tmpl w:val="87124FBE"/>
    <w:lvl w:ilvl="0">
      <w:start w:val="1"/>
      <w:numFmt w:val="lowerLetter"/>
      <w:lvlText w:val="%1)"/>
      <w:lvlJc w:val="left"/>
      <w:pPr>
        <w:ind w:left="402" w:hanging="281"/>
      </w:pPr>
      <w:rPr>
        <w:rFonts w:ascii="Arial MT" w:eastAsia="Arial MT" w:hAnsi="Arial MT" w:cs="Arial MT"/>
        <w:sz w:val="24"/>
        <w:szCs w:val="24"/>
      </w:rPr>
    </w:lvl>
    <w:lvl w:ilvl="1">
      <w:start w:val="1"/>
      <w:numFmt w:val="bullet"/>
      <w:lvlText w:val="•"/>
      <w:lvlJc w:val="left"/>
      <w:pPr>
        <w:ind w:left="1290" w:hanging="281"/>
      </w:pPr>
    </w:lvl>
    <w:lvl w:ilvl="2">
      <w:start w:val="1"/>
      <w:numFmt w:val="bullet"/>
      <w:lvlText w:val="•"/>
      <w:lvlJc w:val="left"/>
      <w:pPr>
        <w:ind w:left="2180" w:hanging="281"/>
      </w:pPr>
    </w:lvl>
    <w:lvl w:ilvl="3">
      <w:start w:val="1"/>
      <w:numFmt w:val="bullet"/>
      <w:lvlText w:val="•"/>
      <w:lvlJc w:val="left"/>
      <w:pPr>
        <w:ind w:left="3071" w:hanging="281"/>
      </w:pPr>
    </w:lvl>
    <w:lvl w:ilvl="4">
      <w:start w:val="1"/>
      <w:numFmt w:val="bullet"/>
      <w:lvlText w:val="•"/>
      <w:lvlJc w:val="left"/>
      <w:pPr>
        <w:ind w:left="3961" w:hanging="281"/>
      </w:pPr>
    </w:lvl>
    <w:lvl w:ilvl="5">
      <w:start w:val="1"/>
      <w:numFmt w:val="bullet"/>
      <w:lvlText w:val="•"/>
      <w:lvlJc w:val="left"/>
      <w:pPr>
        <w:ind w:left="4852" w:hanging="281"/>
      </w:pPr>
    </w:lvl>
    <w:lvl w:ilvl="6">
      <w:start w:val="1"/>
      <w:numFmt w:val="bullet"/>
      <w:lvlText w:val="•"/>
      <w:lvlJc w:val="left"/>
      <w:pPr>
        <w:ind w:left="5742" w:hanging="281"/>
      </w:pPr>
    </w:lvl>
    <w:lvl w:ilvl="7">
      <w:start w:val="1"/>
      <w:numFmt w:val="bullet"/>
      <w:lvlText w:val="•"/>
      <w:lvlJc w:val="left"/>
      <w:pPr>
        <w:ind w:left="6632" w:hanging="281"/>
      </w:pPr>
    </w:lvl>
    <w:lvl w:ilvl="8">
      <w:start w:val="1"/>
      <w:numFmt w:val="bullet"/>
      <w:lvlText w:val="•"/>
      <w:lvlJc w:val="left"/>
      <w:pPr>
        <w:ind w:left="7523" w:hanging="281"/>
      </w:pPr>
    </w:lvl>
  </w:abstractNum>
  <w:abstractNum w:abstractNumId="122" w15:restartNumberingAfterBreak="0">
    <w:nsid w:val="69482FDE"/>
    <w:multiLevelType w:val="multilevel"/>
    <w:tmpl w:val="32FA00E0"/>
    <w:lvl w:ilvl="0">
      <w:start w:val="3"/>
      <w:numFmt w:val="upperRoman"/>
      <w:lvlText w:val="%1"/>
      <w:lvlJc w:val="left"/>
      <w:pPr>
        <w:ind w:left="122" w:hanging="269"/>
      </w:pPr>
      <w:rPr>
        <w:rFonts w:ascii="Arial MT" w:eastAsia="Arial MT" w:hAnsi="Arial MT" w:cs="Arial MT"/>
        <w:sz w:val="24"/>
        <w:szCs w:val="24"/>
      </w:rPr>
    </w:lvl>
    <w:lvl w:ilvl="1">
      <w:start w:val="1"/>
      <w:numFmt w:val="bullet"/>
      <w:lvlText w:val="•"/>
      <w:lvlJc w:val="left"/>
      <w:pPr>
        <w:ind w:left="1038" w:hanging="269"/>
      </w:pPr>
    </w:lvl>
    <w:lvl w:ilvl="2">
      <w:start w:val="1"/>
      <w:numFmt w:val="bullet"/>
      <w:lvlText w:val="•"/>
      <w:lvlJc w:val="left"/>
      <w:pPr>
        <w:ind w:left="1956" w:hanging="269"/>
      </w:pPr>
    </w:lvl>
    <w:lvl w:ilvl="3">
      <w:start w:val="1"/>
      <w:numFmt w:val="bullet"/>
      <w:lvlText w:val="•"/>
      <w:lvlJc w:val="left"/>
      <w:pPr>
        <w:ind w:left="2875" w:hanging="269"/>
      </w:pPr>
    </w:lvl>
    <w:lvl w:ilvl="4">
      <w:start w:val="1"/>
      <w:numFmt w:val="bullet"/>
      <w:lvlText w:val="•"/>
      <w:lvlJc w:val="left"/>
      <w:pPr>
        <w:ind w:left="3793" w:hanging="268"/>
      </w:pPr>
    </w:lvl>
    <w:lvl w:ilvl="5">
      <w:start w:val="1"/>
      <w:numFmt w:val="bullet"/>
      <w:lvlText w:val="•"/>
      <w:lvlJc w:val="left"/>
      <w:pPr>
        <w:ind w:left="4712" w:hanging="269"/>
      </w:pPr>
    </w:lvl>
    <w:lvl w:ilvl="6">
      <w:start w:val="1"/>
      <w:numFmt w:val="bullet"/>
      <w:lvlText w:val="•"/>
      <w:lvlJc w:val="left"/>
      <w:pPr>
        <w:ind w:left="5630" w:hanging="269"/>
      </w:pPr>
    </w:lvl>
    <w:lvl w:ilvl="7">
      <w:start w:val="1"/>
      <w:numFmt w:val="bullet"/>
      <w:lvlText w:val="•"/>
      <w:lvlJc w:val="left"/>
      <w:pPr>
        <w:ind w:left="6548" w:hanging="269"/>
      </w:pPr>
    </w:lvl>
    <w:lvl w:ilvl="8">
      <w:start w:val="1"/>
      <w:numFmt w:val="bullet"/>
      <w:lvlText w:val="•"/>
      <w:lvlJc w:val="left"/>
      <w:pPr>
        <w:ind w:left="7467" w:hanging="267"/>
      </w:pPr>
    </w:lvl>
  </w:abstractNum>
  <w:abstractNum w:abstractNumId="123" w15:restartNumberingAfterBreak="0">
    <w:nsid w:val="69B358B4"/>
    <w:multiLevelType w:val="multilevel"/>
    <w:tmpl w:val="8FBEE8F8"/>
    <w:lvl w:ilvl="0">
      <w:start w:val="3"/>
      <w:numFmt w:val="upperRoman"/>
      <w:lvlText w:val="%1"/>
      <w:lvlJc w:val="left"/>
      <w:pPr>
        <w:ind w:left="390" w:hanging="269"/>
      </w:pPr>
      <w:rPr>
        <w:rFonts w:ascii="Arial MT" w:eastAsia="Arial MT" w:hAnsi="Arial MT" w:cs="Arial MT"/>
        <w:sz w:val="24"/>
        <w:szCs w:val="24"/>
      </w:rPr>
    </w:lvl>
    <w:lvl w:ilvl="1">
      <w:start w:val="1"/>
      <w:numFmt w:val="bullet"/>
      <w:lvlText w:val="•"/>
      <w:lvlJc w:val="left"/>
      <w:pPr>
        <w:ind w:left="1290" w:hanging="269"/>
      </w:pPr>
    </w:lvl>
    <w:lvl w:ilvl="2">
      <w:start w:val="1"/>
      <w:numFmt w:val="bullet"/>
      <w:lvlText w:val="•"/>
      <w:lvlJc w:val="left"/>
      <w:pPr>
        <w:ind w:left="2180" w:hanging="269"/>
      </w:pPr>
    </w:lvl>
    <w:lvl w:ilvl="3">
      <w:start w:val="1"/>
      <w:numFmt w:val="bullet"/>
      <w:lvlText w:val="•"/>
      <w:lvlJc w:val="left"/>
      <w:pPr>
        <w:ind w:left="3071" w:hanging="268"/>
      </w:pPr>
    </w:lvl>
    <w:lvl w:ilvl="4">
      <w:start w:val="1"/>
      <w:numFmt w:val="bullet"/>
      <w:lvlText w:val="•"/>
      <w:lvlJc w:val="left"/>
      <w:pPr>
        <w:ind w:left="3961" w:hanging="268"/>
      </w:pPr>
    </w:lvl>
    <w:lvl w:ilvl="5">
      <w:start w:val="1"/>
      <w:numFmt w:val="bullet"/>
      <w:lvlText w:val="•"/>
      <w:lvlJc w:val="left"/>
      <w:pPr>
        <w:ind w:left="4852" w:hanging="269"/>
      </w:pPr>
    </w:lvl>
    <w:lvl w:ilvl="6">
      <w:start w:val="1"/>
      <w:numFmt w:val="bullet"/>
      <w:lvlText w:val="•"/>
      <w:lvlJc w:val="left"/>
      <w:pPr>
        <w:ind w:left="5742" w:hanging="267"/>
      </w:pPr>
    </w:lvl>
    <w:lvl w:ilvl="7">
      <w:start w:val="1"/>
      <w:numFmt w:val="bullet"/>
      <w:lvlText w:val="•"/>
      <w:lvlJc w:val="left"/>
      <w:pPr>
        <w:ind w:left="6632" w:hanging="267"/>
      </w:pPr>
    </w:lvl>
    <w:lvl w:ilvl="8">
      <w:start w:val="1"/>
      <w:numFmt w:val="bullet"/>
      <w:lvlText w:val="•"/>
      <w:lvlJc w:val="left"/>
      <w:pPr>
        <w:ind w:left="7523" w:hanging="269"/>
      </w:pPr>
    </w:lvl>
  </w:abstractNum>
  <w:abstractNum w:abstractNumId="124" w15:restartNumberingAfterBreak="0">
    <w:nsid w:val="6CC80506"/>
    <w:multiLevelType w:val="multilevel"/>
    <w:tmpl w:val="E01644D4"/>
    <w:lvl w:ilvl="0">
      <w:start w:val="1"/>
      <w:numFmt w:val="upperRoman"/>
      <w:lvlText w:val="%1"/>
      <w:lvlJc w:val="left"/>
      <w:pPr>
        <w:ind w:left="122" w:hanging="168"/>
      </w:pPr>
      <w:rPr>
        <w:rFonts w:ascii="Arial MT" w:eastAsia="Arial MT" w:hAnsi="Arial MT" w:cs="Arial MT"/>
        <w:sz w:val="24"/>
        <w:szCs w:val="24"/>
      </w:rPr>
    </w:lvl>
    <w:lvl w:ilvl="1">
      <w:start w:val="1"/>
      <w:numFmt w:val="bullet"/>
      <w:lvlText w:val="•"/>
      <w:lvlJc w:val="left"/>
      <w:pPr>
        <w:ind w:left="1038" w:hanging="168"/>
      </w:pPr>
    </w:lvl>
    <w:lvl w:ilvl="2">
      <w:start w:val="1"/>
      <w:numFmt w:val="bullet"/>
      <w:lvlText w:val="•"/>
      <w:lvlJc w:val="left"/>
      <w:pPr>
        <w:ind w:left="1956" w:hanging="168"/>
      </w:pPr>
    </w:lvl>
    <w:lvl w:ilvl="3">
      <w:start w:val="1"/>
      <w:numFmt w:val="bullet"/>
      <w:lvlText w:val="•"/>
      <w:lvlJc w:val="left"/>
      <w:pPr>
        <w:ind w:left="2875" w:hanging="168"/>
      </w:pPr>
    </w:lvl>
    <w:lvl w:ilvl="4">
      <w:start w:val="1"/>
      <w:numFmt w:val="bullet"/>
      <w:lvlText w:val="•"/>
      <w:lvlJc w:val="left"/>
      <w:pPr>
        <w:ind w:left="3793" w:hanging="168"/>
      </w:pPr>
    </w:lvl>
    <w:lvl w:ilvl="5">
      <w:start w:val="1"/>
      <w:numFmt w:val="bullet"/>
      <w:lvlText w:val="•"/>
      <w:lvlJc w:val="left"/>
      <w:pPr>
        <w:ind w:left="4712" w:hanging="168"/>
      </w:pPr>
    </w:lvl>
    <w:lvl w:ilvl="6">
      <w:start w:val="1"/>
      <w:numFmt w:val="bullet"/>
      <w:lvlText w:val="•"/>
      <w:lvlJc w:val="left"/>
      <w:pPr>
        <w:ind w:left="5630" w:hanging="168"/>
      </w:pPr>
    </w:lvl>
    <w:lvl w:ilvl="7">
      <w:start w:val="1"/>
      <w:numFmt w:val="bullet"/>
      <w:lvlText w:val="•"/>
      <w:lvlJc w:val="left"/>
      <w:pPr>
        <w:ind w:left="6548" w:hanging="168"/>
      </w:pPr>
    </w:lvl>
    <w:lvl w:ilvl="8">
      <w:start w:val="1"/>
      <w:numFmt w:val="bullet"/>
      <w:lvlText w:val="•"/>
      <w:lvlJc w:val="left"/>
      <w:pPr>
        <w:ind w:left="7467" w:hanging="167"/>
      </w:pPr>
    </w:lvl>
  </w:abstractNum>
  <w:abstractNum w:abstractNumId="125" w15:restartNumberingAfterBreak="0">
    <w:nsid w:val="6DB341A0"/>
    <w:multiLevelType w:val="multilevel"/>
    <w:tmpl w:val="A89AC3FC"/>
    <w:lvl w:ilvl="0">
      <w:start w:val="2"/>
      <w:numFmt w:val="upperRoman"/>
      <w:lvlText w:val="%1"/>
      <w:lvlJc w:val="left"/>
      <w:pPr>
        <w:ind w:left="122" w:hanging="228"/>
      </w:pPr>
      <w:rPr>
        <w:rFonts w:ascii="Arial MT" w:eastAsia="Arial MT" w:hAnsi="Arial MT" w:cs="Arial MT"/>
        <w:sz w:val="24"/>
        <w:szCs w:val="24"/>
      </w:rPr>
    </w:lvl>
    <w:lvl w:ilvl="1">
      <w:start w:val="1"/>
      <w:numFmt w:val="bullet"/>
      <w:lvlText w:val="•"/>
      <w:lvlJc w:val="left"/>
      <w:pPr>
        <w:ind w:left="1038" w:hanging="228"/>
      </w:pPr>
    </w:lvl>
    <w:lvl w:ilvl="2">
      <w:start w:val="1"/>
      <w:numFmt w:val="bullet"/>
      <w:lvlText w:val="•"/>
      <w:lvlJc w:val="left"/>
      <w:pPr>
        <w:ind w:left="1956" w:hanging="228"/>
      </w:pPr>
    </w:lvl>
    <w:lvl w:ilvl="3">
      <w:start w:val="1"/>
      <w:numFmt w:val="bullet"/>
      <w:lvlText w:val="•"/>
      <w:lvlJc w:val="left"/>
      <w:pPr>
        <w:ind w:left="2875" w:hanging="228"/>
      </w:pPr>
    </w:lvl>
    <w:lvl w:ilvl="4">
      <w:start w:val="1"/>
      <w:numFmt w:val="bullet"/>
      <w:lvlText w:val="•"/>
      <w:lvlJc w:val="left"/>
      <w:pPr>
        <w:ind w:left="3793" w:hanging="228"/>
      </w:pPr>
    </w:lvl>
    <w:lvl w:ilvl="5">
      <w:start w:val="1"/>
      <w:numFmt w:val="bullet"/>
      <w:lvlText w:val="•"/>
      <w:lvlJc w:val="left"/>
      <w:pPr>
        <w:ind w:left="4712" w:hanging="228"/>
      </w:pPr>
    </w:lvl>
    <w:lvl w:ilvl="6">
      <w:start w:val="1"/>
      <w:numFmt w:val="bullet"/>
      <w:lvlText w:val="•"/>
      <w:lvlJc w:val="left"/>
      <w:pPr>
        <w:ind w:left="5630" w:hanging="228"/>
      </w:pPr>
    </w:lvl>
    <w:lvl w:ilvl="7">
      <w:start w:val="1"/>
      <w:numFmt w:val="bullet"/>
      <w:lvlText w:val="•"/>
      <w:lvlJc w:val="left"/>
      <w:pPr>
        <w:ind w:left="6548" w:hanging="228"/>
      </w:pPr>
    </w:lvl>
    <w:lvl w:ilvl="8">
      <w:start w:val="1"/>
      <w:numFmt w:val="bullet"/>
      <w:lvlText w:val="•"/>
      <w:lvlJc w:val="left"/>
      <w:pPr>
        <w:ind w:left="7467" w:hanging="227"/>
      </w:pPr>
    </w:lvl>
  </w:abstractNum>
  <w:abstractNum w:abstractNumId="126" w15:restartNumberingAfterBreak="0">
    <w:nsid w:val="6EAC1A66"/>
    <w:multiLevelType w:val="multilevel"/>
    <w:tmpl w:val="C2C23532"/>
    <w:lvl w:ilvl="0">
      <w:start w:val="1"/>
      <w:numFmt w:val="upperRoman"/>
      <w:lvlText w:val="%1"/>
      <w:lvlJc w:val="left"/>
      <w:pPr>
        <w:ind w:left="122" w:hanging="149"/>
      </w:pPr>
      <w:rPr>
        <w:rFonts w:ascii="Arial MT" w:eastAsia="Arial MT" w:hAnsi="Arial MT" w:cs="Arial MT"/>
        <w:sz w:val="24"/>
        <w:szCs w:val="24"/>
      </w:rPr>
    </w:lvl>
    <w:lvl w:ilvl="1">
      <w:start w:val="1"/>
      <w:numFmt w:val="bullet"/>
      <w:lvlText w:val="•"/>
      <w:lvlJc w:val="left"/>
      <w:pPr>
        <w:ind w:left="1038" w:hanging="149"/>
      </w:pPr>
    </w:lvl>
    <w:lvl w:ilvl="2">
      <w:start w:val="1"/>
      <w:numFmt w:val="bullet"/>
      <w:lvlText w:val="•"/>
      <w:lvlJc w:val="left"/>
      <w:pPr>
        <w:ind w:left="1956" w:hanging="149"/>
      </w:pPr>
    </w:lvl>
    <w:lvl w:ilvl="3">
      <w:start w:val="1"/>
      <w:numFmt w:val="bullet"/>
      <w:lvlText w:val="•"/>
      <w:lvlJc w:val="left"/>
      <w:pPr>
        <w:ind w:left="2875" w:hanging="149"/>
      </w:pPr>
    </w:lvl>
    <w:lvl w:ilvl="4">
      <w:start w:val="1"/>
      <w:numFmt w:val="bullet"/>
      <w:lvlText w:val="•"/>
      <w:lvlJc w:val="left"/>
      <w:pPr>
        <w:ind w:left="3793" w:hanging="148"/>
      </w:pPr>
    </w:lvl>
    <w:lvl w:ilvl="5">
      <w:start w:val="1"/>
      <w:numFmt w:val="bullet"/>
      <w:lvlText w:val="•"/>
      <w:lvlJc w:val="left"/>
      <w:pPr>
        <w:ind w:left="4712" w:hanging="149"/>
      </w:pPr>
    </w:lvl>
    <w:lvl w:ilvl="6">
      <w:start w:val="1"/>
      <w:numFmt w:val="bullet"/>
      <w:lvlText w:val="•"/>
      <w:lvlJc w:val="left"/>
      <w:pPr>
        <w:ind w:left="5630" w:hanging="149"/>
      </w:pPr>
    </w:lvl>
    <w:lvl w:ilvl="7">
      <w:start w:val="1"/>
      <w:numFmt w:val="bullet"/>
      <w:lvlText w:val="•"/>
      <w:lvlJc w:val="left"/>
      <w:pPr>
        <w:ind w:left="6548" w:hanging="149"/>
      </w:pPr>
    </w:lvl>
    <w:lvl w:ilvl="8">
      <w:start w:val="1"/>
      <w:numFmt w:val="bullet"/>
      <w:lvlText w:val="•"/>
      <w:lvlJc w:val="left"/>
      <w:pPr>
        <w:ind w:left="7467" w:hanging="147"/>
      </w:pPr>
    </w:lvl>
  </w:abstractNum>
  <w:abstractNum w:abstractNumId="127" w15:restartNumberingAfterBreak="0">
    <w:nsid w:val="70176554"/>
    <w:multiLevelType w:val="multilevel"/>
    <w:tmpl w:val="2978418C"/>
    <w:lvl w:ilvl="0">
      <w:start w:val="1"/>
      <w:numFmt w:val="upperRoman"/>
      <w:lvlText w:val="%1"/>
      <w:lvlJc w:val="left"/>
      <w:pPr>
        <w:ind w:left="122" w:hanging="123"/>
      </w:pPr>
      <w:rPr>
        <w:rFonts w:ascii="Arial MT" w:eastAsia="Arial MT" w:hAnsi="Arial MT" w:cs="Arial MT"/>
        <w:sz w:val="24"/>
        <w:szCs w:val="24"/>
      </w:rPr>
    </w:lvl>
    <w:lvl w:ilvl="1">
      <w:start w:val="1"/>
      <w:numFmt w:val="bullet"/>
      <w:lvlText w:val="•"/>
      <w:lvlJc w:val="left"/>
      <w:pPr>
        <w:ind w:left="1038" w:hanging="123"/>
      </w:pPr>
    </w:lvl>
    <w:lvl w:ilvl="2">
      <w:start w:val="1"/>
      <w:numFmt w:val="bullet"/>
      <w:lvlText w:val="•"/>
      <w:lvlJc w:val="left"/>
      <w:pPr>
        <w:ind w:left="1956" w:hanging="123"/>
      </w:pPr>
    </w:lvl>
    <w:lvl w:ilvl="3">
      <w:start w:val="1"/>
      <w:numFmt w:val="bullet"/>
      <w:lvlText w:val="•"/>
      <w:lvlJc w:val="left"/>
      <w:pPr>
        <w:ind w:left="2875" w:hanging="123"/>
      </w:pPr>
    </w:lvl>
    <w:lvl w:ilvl="4">
      <w:start w:val="1"/>
      <w:numFmt w:val="bullet"/>
      <w:lvlText w:val="•"/>
      <w:lvlJc w:val="left"/>
      <w:pPr>
        <w:ind w:left="3793" w:hanging="123"/>
      </w:pPr>
    </w:lvl>
    <w:lvl w:ilvl="5">
      <w:start w:val="1"/>
      <w:numFmt w:val="bullet"/>
      <w:lvlText w:val="•"/>
      <w:lvlJc w:val="left"/>
      <w:pPr>
        <w:ind w:left="4712" w:hanging="123"/>
      </w:pPr>
    </w:lvl>
    <w:lvl w:ilvl="6">
      <w:start w:val="1"/>
      <w:numFmt w:val="bullet"/>
      <w:lvlText w:val="•"/>
      <w:lvlJc w:val="left"/>
      <w:pPr>
        <w:ind w:left="5630" w:hanging="123"/>
      </w:pPr>
    </w:lvl>
    <w:lvl w:ilvl="7">
      <w:start w:val="1"/>
      <w:numFmt w:val="bullet"/>
      <w:lvlText w:val="•"/>
      <w:lvlJc w:val="left"/>
      <w:pPr>
        <w:ind w:left="6548" w:hanging="123"/>
      </w:pPr>
    </w:lvl>
    <w:lvl w:ilvl="8">
      <w:start w:val="1"/>
      <w:numFmt w:val="bullet"/>
      <w:lvlText w:val="•"/>
      <w:lvlJc w:val="left"/>
      <w:pPr>
        <w:ind w:left="7467" w:hanging="122"/>
      </w:pPr>
    </w:lvl>
  </w:abstractNum>
  <w:abstractNum w:abstractNumId="128" w15:restartNumberingAfterBreak="0">
    <w:nsid w:val="70720830"/>
    <w:multiLevelType w:val="multilevel"/>
    <w:tmpl w:val="99109B2A"/>
    <w:lvl w:ilvl="0">
      <w:start w:val="1"/>
      <w:numFmt w:val="upperRoman"/>
      <w:lvlText w:val="%1"/>
      <w:lvlJc w:val="left"/>
      <w:pPr>
        <w:ind w:left="122" w:hanging="171"/>
      </w:pPr>
      <w:rPr>
        <w:rFonts w:ascii="Arial" w:eastAsia="Arial" w:hAnsi="Arial" w:cs="Arial"/>
        <w:b/>
        <w:sz w:val="24"/>
        <w:szCs w:val="24"/>
      </w:rPr>
    </w:lvl>
    <w:lvl w:ilvl="1">
      <w:start w:val="1"/>
      <w:numFmt w:val="bullet"/>
      <w:lvlText w:val="•"/>
      <w:lvlJc w:val="left"/>
      <w:pPr>
        <w:ind w:left="1038" w:hanging="171"/>
      </w:pPr>
    </w:lvl>
    <w:lvl w:ilvl="2">
      <w:start w:val="1"/>
      <w:numFmt w:val="bullet"/>
      <w:lvlText w:val="•"/>
      <w:lvlJc w:val="left"/>
      <w:pPr>
        <w:ind w:left="1956" w:hanging="171"/>
      </w:pPr>
    </w:lvl>
    <w:lvl w:ilvl="3">
      <w:start w:val="1"/>
      <w:numFmt w:val="bullet"/>
      <w:lvlText w:val="•"/>
      <w:lvlJc w:val="left"/>
      <w:pPr>
        <w:ind w:left="2875" w:hanging="171"/>
      </w:pPr>
    </w:lvl>
    <w:lvl w:ilvl="4">
      <w:start w:val="1"/>
      <w:numFmt w:val="bullet"/>
      <w:lvlText w:val="•"/>
      <w:lvlJc w:val="left"/>
      <w:pPr>
        <w:ind w:left="3793" w:hanging="171"/>
      </w:pPr>
    </w:lvl>
    <w:lvl w:ilvl="5">
      <w:start w:val="1"/>
      <w:numFmt w:val="bullet"/>
      <w:lvlText w:val="•"/>
      <w:lvlJc w:val="left"/>
      <w:pPr>
        <w:ind w:left="4712" w:hanging="171"/>
      </w:pPr>
    </w:lvl>
    <w:lvl w:ilvl="6">
      <w:start w:val="1"/>
      <w:numFmt w:val="bullet"/>
      <w:lvlText w:val="•"/>
      <w:lvlJc w:val="left"/>
      <w:pPr>
        <w:ind w:left="5630" w:hanging="171"/>
      </w:pPr>
    </w:lvl>
    <w:lvl w:ilvl="7">
      <w:start w:val="1"/>
      <w:numFmt w:val="bullet"/>
      <w:lvlText w:val="•"/>
      <w:lvlJc w:val="left"/>
      <w:pPr>
        <w:ind w:left="6548" w:hanging="171"/>
      </w:pPr>
    </w:lvl>
    <w:lvl w:ilvl="8">
      <w:start w:val="1"/>
      <w:numFmt w:val="bullet"/>
      <w:lvlText w:val="•"/>
      <w:lvlJc w:val="left"/>
      <w:pPr>
        <w:ind w:left="7467" w:hanging="171"/>
      </w:pPr>
    </w:lvl>
  </w:abstractNum>
  <w:abstractNum w:abstractNumId="129" w15:restartNumberingAfterBreak="0">
    <w:nsid w:val="707F0614"/>
    <w:multiLevelType w:val="multilevel"/>
    <w:tmpl w:val="BB4CFCAC"/>
    <w:lvl w:ilvl="0">
      <w:start w:val="1"/>
      <w:numFmt w:val="upperRoman"/>
      <w:lvlText w:val="%1"/>
      <w:lvlJc w:val="left"/>
      <w:pPr>
        <w:ind w:left="122" w:hanging="142"/>
      </w:pPr>
      <w:rPr>
        <w:rFonts w:ascii="Arial MT" w:eastAsia="Arial MT" w:hAnsi="Arial MT" w:cs="Arial MT"/>
        <w:sz w:val="24"/>
        <w:szCs w:val="24"/>
      </w:rPr>
    </w:lvl>
    <w:lvl w:ilvl="1">
      <w:start w:val="1"/>
      <w:numFmt w:val="bullet"/>
      <w:lvlText w:val="•"/>
      <w:lvlJc w:val="left"/>
      <w:pPr>
        <w:ind w:left="1038" w:hanging="142"/>
      </w:pPr>
    </w:lvl>
    <w:lvl w:ilvl="2">
      <w:start w:val="1"/>
      <w:numFmt w:val="bullet"/>
      <w:lvlText w:val="•"/>
      <w:lvlJc w:val="left"/>
      <w:pPr>
        <w:ind w:left="1956" w:hanging="142"/>
      </w:pPr>
    </w:lvl>
    <w:lvl w:ilvl="3">
      <w:start w:val="1"/>
      <w:numFmt w:val="bullet"/>
      <w:lvlText w:val="•"/>
      <w:lvlJc w:val="left"/>
      <w:pPr>
        <w:ind w:left="2875" w:hanging="142"/>
      </w:pPr>
    </w:lvl>
    <w:lvl w:ilvl="4">
      <w:start w:val="1"/>
      <w:numFmt w:val="bullet"/>
      <w:lvlText w:val="•"/>
      <w:lvlJc w:val="left"/>
      <w:pPr>
        <w:ind w:left="3793" w:hanging="142"/>
      </w:pPr>
    </w:lvl>
    <w:lvl w:ilvl="5">
      <w:start w:val="1"/>
      <w:numFmt w:val="bullet"/>
      <w:lvlText w:val="•"/>
      <w:lvlJc w:val="left"/>
      <w:pPr>
        <w:ind w:left="4712" w:hanging="142"/>
      </w:pPr>
    </w:lvl>
    <w:lvl w:ilvl="6">
      <w:start w:val="1"/>
      <w:numFmt w:val="bullet"/>
      <w:lvlText w:val="•"/>
      <w:lvlJc w:val="left"/>
      <w:pPr>
        <w:ind w:left="5630" w:hanging="142"/>
      </w:pPr>
    </w:lvl>
    <w:lvl w:ilvl="7">
      <w:start w:val="1"/>
      <w:numFmt w:val="bullet"/>
      <w:lvlText w:val="•"/>
      <w:lvlJc w:val="left"/>
      <w:pPr>
        <w:ind w:left="6548" w:hanging="142"/>
      </w:pPr>
    </w:lvl>
    <w:lvl w:ilvl="8">
      <w:start w:val="1"/>
      <w:numFmt w:val="bullet"/>
      <w:lvlText w:val="•"/>
      <w:lvlJc w:val="left"/>
      <w:pPr>
        <w:ind w:left="7467" w:hanging="142"/>
      </w:pPr>
    </w:lvl>
  </w:abstractNum>
  <w:abstractNum w:abstractNumId="130" w15:restartNumberingAfterBreak="0">
    <w:nsid w:val="712569DD"/>
    <w:multiLevelType w:val="multilevel"/>
    <w:tmpl w:val="27D2FBCE"/>
    <w:lvl w:ilvl="0">
      <w:start w:val="2"/>
      <w:numFmt w:val="upperRoman"/>
      <w:lvlText w:val="%1"/>
      <w:lvlJc w:val="left"/>
      <w:pPr>
        <w:ind w:left="323" w:hanging="202"/>
      </w:pPr>
      <w:rPr>
        <w:rFonts w:ascii="Arial MT" w:eastAsia="Arial MT" w:hAnsi="Arial MT" w:cs="Arial MT"/>
        <w:sz w:val="24"/>
        <w:szCs w:val="24"/>
      </w:rPr>
    </w:lvl>
    <w:lvl w:ilvl="1">
      <w:start w:val="1"/>
      <w:numFmt w:val="bullet"/>
      <w:lvlText w:val="•"/>
      <w:lvlJc w:val="left"/>
      <w:pPr>
        <w:ind w:left="1218" w:hanging="202"/>
      </w:pPr>
    </w:lvl>
    <w:lvl w:ilvl="2">
      <w:start w:val="1"/>
      <w:numFmt w:val="bullet"/>
      <w:lvlText w:val="•"/>
      <w:lvlJc w:val="left"/>
      <w:pPr>
        <w:ind w:left="2116" w:hanging="202"/>
      </w:pPr>
    </w:lvl>
    <w:lvl w:ilvl="3">
      <w:start w:val="1"/>
      <w:numFmt w:val="bullet"/>
      <w:lvlText w:val="•"/>
      <w:lvlJc w:val="left"/>
      <w:pPr>
        <w:ind w:left="3015" w:hanging="202"/>
      </w:pPr>
    </w:lvl>
    <w:lvl w:ilvl="4">
      <w:start w:val="1"/>
      <w:numFmt w:val="bullet"/>
      <w:lvlText w:val="•"/>
      <w:lvlJc w:val="left"/>
      <w:pPr>
        <w:ind w:left="3913" w:hanging="202"/>
      </w:pPr>
    </w:lvl>
    <w:lvl w:ilvl="5">
      <w:start w:val="1"/>
      <w:numFmt w:val="bullet"/>
      <w:lvlText w:val="•"/>
      <w:lvlJc w:val="left"/>
      <w:pPr>
        <w:ind w:left="4812" w:hanging="202"/>
      </w:pPr>
    </w:lvl>
    <w:lvl w:ilvl="6">
      <w:start w:val="1"/>
      <w:numFmt w:val="bullet"/>
      <w:lvlText w:val="•"/>
      <w:lvlJc w:val="left"/>
      <w:pPr>
        <w:ind w:left="5710" w:hanging="202"/>
      </w:pPr>
    </w:lvl>
    <w:lvl w:ilvl="7">
      <w:start w:val="1"/>
      <w:numFmt w:val="bullet"/>
      <w:lvlText w:val="•"/>
      <w:lvlJc w:val="left"/>
      <w:pPr>
        <w:ind w:left="6608" w:hanging="202"/>
      </w:pPr>
    </w:lvl>
    <w:lvl w:ilvl="8">
      <w:start w:val="1"/>
      <w:numFmt w:val="bullet"/>
      <w:lvlText w:val="•"/>
      <w:lvlJc w:val="left"/>
      <w:pPr>
        <w:ind w:left="7507" w:hanging="202"/>
      </w:pPr>
    </w:lvl>
  </w:abstractNum>
  <w:abstractNum w:abstractNumId="131" w15:restartNumberingAfterBreak="0">
    <w:nsid w:val="71B33542"/>
    <w:multiLevelType w:val="multilevel"/>
    <w:tmpl w:val="E22AE2D8"/>
    <w:lvl w:ilvl="0">
      <w:start w:val="1"/>
      <w:numFmt w:val="lowerLetter"/>
      <w:lvlText w:val="%1)"/>
      <w:lvlJc w:val="left"/>
      <w:pPr>
        <w:ind w:left="122" w:hanging="271"/>
      </w:pPr>
      <w:rPr>
        <w:rFonts w:ascii="Arial MT" w:eastAsia="Arial MT" w:hAnsi="Arial MT" w:cs="Arial MT"/>
        <w:sz w:val="24"/>
        <w:szCs w:val="24"/>
      </w:rPr>
    </w:lvl>
    <w:lvl w:ilvl="1">
      <w:start w:val="1"/>
      <w:numFmt w:val="bullet"/>
      <w:lvlText w:val="•"/>
      <w:lvlJc w:val="left"/>
      <w:pPr>
        <w:ind w:left="1038" w:hanging="271"/>
      </w:pPr>
    </w:lvl>
    <w:lvl w:ilvl="2">
      <w:start w:val="1"/>
      <w:numFmt w:val="bullet"/>
      <w:lvlText w:val="•"/>
      <w:lvlJc w:val="left"/>
      <w:pPr>
        <w:ind w:left="1956" w:hanging="271"/>
      </w:pPr>
    </w:lvl>
    <w:lvl w:ilvl="3">
      <w:start w:val="1"/>
      <w:numFmt w:val="bullet"/>
      <w:lvlText w:val="•"/>
      <w:lvlJc w:val="left"/>
      <w:pPr>
        <w:ind w:left="2875" w:hanging="271"/>
      </w:pPr>
    </w:lvl>
    <w:lvl w:ilvl="4">
      <w:start w:val="1"/>
      <w:numFmt w:val="bullet"/>
      <w:lvlText w:val="•"/>
      <w:lvlJc w:val="left"/>
      <w:pPr>
        <w:ind w:left="3793" w:hanging="271"/>
      </w:pPr>
    </w:lvl>
    <w:lvl w:ilvl="5">
      <w:start w:val="1"/>
      <w:numFmt w:val="bullet"/>
      <w:lvlText w:val="•"/>
      <w:lvlJc w:val="left"/>
      <w:pPr>
        <w:ind w:left="4712" w:hanging="271"/>
      </w:pPr>
    </w:lvl>
    <w:lvl w:ilvl="6">
      <w:start w:val="1"/>
      <w:numFmt w:val="bullet"/>
      <w:lvlText w:val="•"/>
      <w:lvlJc w:val="left"/>
      <w:pPr>
        <w:ind w:left="5630" w:hanging="271"/>
      </w:pPr>
    </w:lvl>
    <w:lvl w:ilvl="7">
      <w:start w:val="1"/>
      <w:numFmt w:val="bullet"/>
      <w:lvlText w:val="•"/>
      <w:lvlJc w:val="left"/>
      <w:pPr>
        <w:ind w:left="6548" w:hanging="271"/>
      </w:pPr>
    </w:lvl>
    <w:lvl w:ilvl="8">
      <w:start w:val="1"/>
      <w:numFmt w:val="bullet"/>
      <w:lvlText w:val="•"/>
      <w:lvlJc w:val="left"/>
      <w:pPr>
        <w:ind w:left="7467" w:hanging="271"/>
      </w:pPr>
    </w:lvl>
  </w:abstractNum>
  <w:abstractNum w:abstractNumId="132" w15:restartNumberingAfterBreak="0">
    <w:nsid w:val="726C62EF"/>
    <w:multiLevelType w:val="singleLevel"/>
    <w:tmpl w:val="74D0CA64"/>
    <w:lvl w:ilvl="0">
      <w:start w:val="1"/>
      <w:numFmt w:val="ordinal"/>
      <w:pStyle w:val="Artigo"/>
      <w:lvlText w:val="Art. %1 "/>
      <w:lvlJc w:val="left"/>
      <w:pPr>
        <w:tabs>
          <w:tab w:val="num" w:pos="1440"/>
        </w:tabs>
        <w:ind w:left="360" w:hanging="360"/>
      </w:pPr>
    </w:lvl>
  </w:abstractNum>
  <w:abstractNum w:abstractNumId="133" w15:restartNumberingAfterBreak="0">
    <w:nsid w:val="72B565EA"/>
    <w:multiLevelType w:val="multilevel"/>
    <w:tmpl w:val="3A460F9A"/>
    <w:lvl w:ilvl="0">
      <w:start w:val="1"/>
      <w:numFmt w:val="upperRoman"/>
      <w:lvlText w:val="%1"/>
      <w:lvlJc w:val="left"/>
      <w:pPr>
        <w:ind w:left="122" w:hanging="135"/>
      </w:pPr>
      <w:rPr>
        <w:rFonts w:ascii="Arial MT" w:eastAsia="Arial MT" w:hAnsi="Arial MT" w:cs="Arial MT"/>
        <w:sz w:val="24"/>
        <w:szCs w:val="24"/>
      </w:rPr>
    </w:lvl>
    <w:lvl w:ilvl="1">
      <w:start w:val="1"/>
      <w:numFmt w:val="bullet"/>
      <w:lvlText w:val="•"/>
      <w:lvlJc w:val="left"/>
      <w:pPr>
        <w:ind w:left="1038" w:hanging="135"/>
      </w:pPr>
    </w:lvl>
    <w:lvl w:ilvl="2">
      <w:start w:val="1"/>
      <w:numFmt w:val="bullet"/>
      <w:lvlText w:val="•"/>
      <w:lvlJc w:val="left"/>
      <w:pPr>
        <w:ind w:left="1956" w:hanging="135"/>
      </w:pPr>
    </w:lvl>
    <w:lvl w:ilvl="3">
      <w:start w:val="1"/>
      <w:numFmt w:val="bullet"/>
      <w:lvlText w:val="•"/>
      <w:lvlJc w:val="left"/>
      <w:pPr>
        <w:ind w:left="2875" w:hanging="135"/>
      </w:pPr>
    </w:lvl>
    <w:lvl w:ilvl="4">
      <w:start w:val="1"/>
      <w:numFmt w:val="bullet"/>
      <w:lvlText w:val="•"/>
      <w:lvlJc w:val="left"/>
      <w:pPr>
        <w:ind w:left="3793" w:hanging="135"/>
      </w:pPr>
    </w:lvl>
    <w:lvl w:ilvl="5">
      <w:start w:val="1"/>
      <w:numFmt w:val="bullet"/>
      <w:lvlText w:val="•"/>
      <w:lvlJc w:val="left"/>
      <w:pPr>
        <w:ind w:left="4712" w:hanging="135"/>
      </w:pPr>
    </w:lvl>
    <w:lvl w:ilvl="6">
      <w:start w:val="1"/>
      <w:numFmt w:val="bullet"/>
      <w:lvlText w:val="•"/>
      <w:lvlJc w:val="left"/>
      <w:pPr>
        <w:ind w:left="5630" w:hanging="135"/>
      </w:pPr>
    </w:lvl>
    <w:lvl w:ilvl="7">
      <w:start w:val="1"/>
      <w:numFmt w:val="bullet"/>
      <w:lvlText w:val="•"/>
      <w:lvlJc w:val="left"/>
      <w:pPr>
        <w:ind w:left="6548" w:hanging="135"/>
      </w:pPr>
    </w:lvl>
    <w:lvl w:ilvl="8">
      <w:start w:val="1"/>
      <w:numFmt w:val="bullet"/>
      <w:lvlText w:val="•"/>
      <w:lvlJc w:val="left"/>
      <w:pPr>
        <w:ind w:left="7467" w:hanging="135"/>
      </w:pPr>
    </w:lvl>
  </w:abstractNum>
  <w:abstractNum w:abstractNumId="134" w15:restartNumberingAfterBreak="0">
    <w:nsid w:val="739A24DA"/>
    <w:multiLevelType w:val="multilevel"/>
    <w:tmpl w:val="E53A6AD8"/>
    <w:lvl w:ilvl="0">
      <w:start w:val="1"/>
      <w:numFmt w:val="upperRoman"/>
      <w:lvlText w:val="%1)"/>
      <w:lvlJc w:val="left"/>
      <w:pPr>
        <w:ind w:left="1622" w:hanging="507"/>
      </w:pPr>
      <w:rPr>
        <w:rFonts w:ascii="Arial MT" w:eastAsia="Arial MT" w:hAnsi="Arial MT" w:cs="Arial MT"/>
        <w:sz w:val="24"/>
        <w:szCs w:val="24"/>
      </w:rPr>
    </w:lvl>
    <w:lvl w:ilvl="1">
      <w:start w:val="1"/>
      <w:numFmt w:val="bullet"/>
      <w:lvlText w:val="•"/>
      <w:lvlJc w:val="left"/>
      <w:pPr>
        <w:ind w:left="2388" w:hanging="505"/>
      </w:pPr>
    </w:lvl>
    <w:lvl w:ilvl="2">
      <w:start w:val="1"/>
      <w:numFmt w:val="bullet"/>
      <w:lvlText w:val="•"/>
      <w:lvlJc w:val="left"/>
      <w:pPr>
        <w:ind w:left="3156" w:hanging="506"/>
      </w:pPr>
    </w:lvl>
    <w:lvl w:ilvl="3">
      <w:start w:val="1"/>
      <w:numFmt w:val="bullet"/>
      <w:lvlText w:val="•"/>
      <w:lvlJc w:val="left"/>
      <w:pPr>
        <w:ind w:left="3925" w:hanging="507"/>
      </w:pPr>
    </w:lvl>
    <w:lvl w:ilvl="4">
      <w:start w:val="1"/>
      <w:numFmt w:val="bullet"/>
      <w:lvlText w:val="•"/>
      <w:lvlJc w:val="left"/>
      <w:pPr>
        <w:ind w:left="4693" w:hanging="507"/>
      </w:pPr>
    </w:lvl>
    <w:lvl w:ilvl="5">
      <w:start w:val="1"/>
      <w:numFmt w:val="bullet"/>
      <w:lvlText w:val="•"/>
      <w:lvlJc w:val="left"/>
      <w:pPr>
        <w:ind w:left="5462" w:hanging="506"/>
      </w:pPr>
    </w:lvl>
    <w:lvl w:ilvl="6">
      <w:start w:val="1"/>
      <w:numFmt w:val="bullet"/>
      <w:lvlText w:val="•"/>
      <w:lvlJc w:val="left"/>
      <w:pPr>
        <w:ind w:left="6230" w:hanging="507"/>
      </w:pPr>
    </w:lvl>
    <w:lvl w:ilvl="7">
      <w:start w:val="1"/>
      <w:numFmt w:val="bullet"/>
      <w:lvlText w:val="•"/>
      <w:lvlJc w:val="left"/>
      <w:pPr>
        <w:ind w:left="6998" w:hanging="507"/>
      </w:pPr>
    </w:lvl>
    <w:lvl w:ilvl="8">
      <w:start w:val="1"/>
      <w:numFmt w:val="bullet"/>
      <w:lvlText w:val="•"/>
      <w:lvlJc w:val="left"/>
      <w:pPr>
        <w:ind w:left="7767" w:hanging="507"/>
      </w:pPr>
    </w:lvl>
  </w:abstractNum>
  <w:abstractNum w:abstractNumId="135" w15:restartNumberingAfterBreak="0">
    <w:nsid w:val="743F6076"/>
    <w:multiLevelType w:val="multilevel"/>
    <w:tmpl w:val="CDD05B98"/>
    <w:lvl w:ilvl="0">
      <w:start w:val="1"/>
      <w:numFmt w:val="upperRoman"/>
      <w:lvlText w:val="%1"/>
      <w:lvlJc w:val="left"/>
      <w:pPr>
        <w:ind w:left="122" w:hanging="159"/>
      </w:pPr>
      <w:rPr>
        <w:rFonts w:ascii="Arial MT" w:eastAsia="Arial MT" w:hAnsi="Arial MT" w:cs="Arial MT"/>
        <w:sz w:val="24"/>
        <w:szCs w:val="24"/>
      </w:rPr>
    </w:lvl>
    <w:lvl w:ilvl="1">
      <w:start w:val="1"/>
      <w:numFmt w:val="bullet"/>
      <w:lvlText w:val="•"/>
      <w:lvlJc w:val="left"/>
      <w:pPr>
        <w:ind w:left="1038" w:hanging="159"/>
      </w:pPr>
    </w:lvl>
    <w:lvl w:ilvl="2">
      <w:start w:val="1"/>
      <w:numFmt w:val="bullet"/>
      <w:lvlText w:val="•"/>
      <w:lvlJc w:val="left"/>
      <w:pPr>
        <w:ind w:left="1956" w:hanging="159"/>
      </w:pPr>
    </w:lvl>
    <w:lvl w:ilvl="3">
      <w:start w:val="1"/>
      <w:numFmt w:val="bullet"/>
      <w:lvlText w:val="•"/>
      <w:lvlJc w:val="left"/>
      <w:pPr>
        <w:ind w:left="2875" w:hanging="159"/>
      </w:pPr>
    </w:lvl>
    <w:lvl w:ilvl="4">
      <w:start w:val="1"/>
      <w:numFmt w:val="bullet"/>
      <w:lvlText w:val="•"/>
      <w:lvlJc w:val="left"/>
      <w:pPr>
        <w:ind w:left="3793" w:hanging="158"/>
      </w:pPr>
    </w:lvl>
    <w:lvl w:ilvl="5">
      <w:start w:val="1"/>
      <w:numFmt w:val="bullet"/>
      <w:lvlText w:val="•"/>
      <w:lvlJc w:val="left"/>
      <w:pPr>
        <w:ind w:left="4712" w:hanging="159"/>
      </w:pPr>
    </w:lvl>
    <w:lvl w:ilvl="6">
      <w:start w:val="1"/>
      <w:numFmt w:val="bullet"/>
      <w:lvlText w:val="•"/>
      <w:lvlJc w:val="left"/>
      <w:pPr>
        <w:ind w:left="5630" w:hanging="159"/>
      </w:pPr>
    </w:lvl>
    <w:lvl w:ilvl="7">
      <w:start w:val="1"/>
      <w:numFmt w:val="bullet"/>
      <w:lvlText w:val="•"/>
      <w:lvlJc w:val="left"/>
      <w:pPr>
        <w:ind w:left="6548" w:hanging="159"/>
      </w:pPr>
    </w:lvl>
    <w:lvl w:ilvl="8">
      <w:start w:val="1"/>
      <w:numFmt w:val="bullet"/>
      <w:lvlText w:val="•"/>
      <w:lvlJc w:val="left"/>
      <w:pPr>
        <w:ind w:left="7467" w:hanging="157"/>
      </w:pPr>
    </w:lvl>
  </w:abstractNum>
  <w:abstractNum w:abstractNumId="136" w15:restartNumberingAfterBreak="0">
    <w:nsid w:val="746A5CBC"/>
    <w:multiLevelType w:val="multilevel"/>
    <w:tmpl w:val="D338B02E"/>
    <w:lvl w:ilvl="0">
      <w:start w:val="1"/>
      <w:numFmt w:val="upperRoman"/>
      <w:lvlText w:val="%1."/>
      <w:lvlJc w:val="right"/>
      <w:pPr>
        <w:ind w:left="566" w:hanging="134"/>
      </w:pPr>
      <w:rPr>
        <w:u w:val="none"/>
      </w:rPr>
    </w:lvl>
    <w:lvl w:ilvl="1">
      <w:start w:val="1"/>
      <w:numFmt w:val="upperLetter"/>
      <w:lvlText w:val="%2."/>
      <w:lvlJc w:val="left"/>
      <w:pPr>
        <w:ind w:left="1164" w:hanging="135"/>
      </w:pPr>
      <w:rPr>
        <w:u w:val="none"/>
      </w:rPr>
    </w:lvl>
    <w:lvl w:ilvl="2">
      <w:start w:val="1"/>
      <w:numFmt w:val="decimal"/>
      <w:lvlText w:val="%3."/>
      <w:lvlJc w:val="left"/>
      <w:pPr>
        <w:ind w:left="2068" w:hanging="135"/>
      </w:pPr>
      <w:rPr>
        <w:u w:val="none"/>
      </w:rPr>
    </w:lvl>
    <w:lvl w:ilvl="3">
      <w:start w:val="1"/>
      <w:numFmt w:val="lowerLetter"/>
      <w:lvlText w:val="%4)"/>
      <w:lvlJc w:val="left"/>
      <w:pPr>
        <w:ind w:left="2973" w:hanging="135"/>
      </w:pPr>
      <w:rPr>
        <w:u w:val="none"/>
      </w:rPr>
    </w:lvl>
    <w:lvl w:ilvl="4">
      <w:start w:val="1"/>
      <w:numFmt w:val="decimal"/>
      <w:lvlText w:val="(%5)"/>
      <w:lvlJc w:val="left"/>
      <w:pPr>
        <w:ind w:left="3877" w:hanging="135"/>
      </w:pPr>
      <w:rPr>
        <w:u w:val="none"/>
      </w:rPr>
    </w:lvl>
    <w:lvl w:ilvl="5">
      <w:start w:val="1"/>
      <w:numFmt w:val="lowerLetter"/>
      <w:lvlText w:val="(%6)"/>
      <w:lvlJc w:val="left"/>
      <w:pPr>
        <w:ind w:left="4782" w:hanging="135"/>
      </w:pPr>
      <w:rPr>
        <w:u w:val="none"/>
      </w:rPr>
    </w:lvl>
    <w:lvl w:ilvl="6">
      <w:start w:val="1"/>
      <w:numFmt w:val="lowerRoman"/>
      <w:lvlText w:val="(%7)"/>
      <w:lvlJc w:val="right"/>
      <w:pPr>
        <w:ind w:left="5686" w:hanging="135"/>
      </w:pPr>
      <w:rPr>
        <w:u w:val="none"/>
      </w:rPr>
    </w:lvl>
    <w:lvl w:ilvl="7">
      <w:start w:val="1"/>
      <w:numFmt w:val="lowerLetter"/>
      <w:lvlText w:val="(%8)"/>
      <w:lvlJc w:val="left"/>
      <w:pPr>
        <w:ind w:left="6590" w:hanging="135"/>
      </w:pPr>
      <w:rPr>
        <w:u w:val="none"/>
      </w:rPr>
    </w:lvl>
    <w:lvl w:ilvl="8">
      <w:start w:val="1"/>
      <w:numFmt w:val="lowerRoman"/>
      <w:lvlText w:val="(%9)"/>
      <w:lvlJc w:val="right"/>
      <w:pPr>
        <w:ind w:left="7495" w:hanging="135"/>
      </w:pPr>
      <w:rPr>
        <w:u w:val="none"/>
      </w:rPr>
    </w:lvl>
  </w:abstractNum>
  <w:abstractNum w:abstractNumId="137" w15:restartNumberingAfterBreak="0">
    <w:nsid w:val="750926E5"/>
    <w:multiLevelType w:val="multilevel"/>
    <w:tmpl w:val="C0424792"/>
    <w:lvl w:ilvl="0">
      <w:start w:val="1"/>
      <w:numFmt w:val="upperRoman"/>
      <w:lvlText w:val="%1"/>
      <w:lvlJc w:val="left"/>
      <w:pPr>
        <w:ind w:left="256" w:hanging="135"/>
      </w:pPr>
      <w:rPr>
        <w:rFonts w:ascii="Arial MT" w:eastAsia="Arial MT" w:hAnsi="Arial MT" w:cs="Arial MT"/>
        <w:sz w:val="24"/>
        <w:szCs w:val="24"/>
      </w:rPr>
    </w:lvl>
    <w:lvl w:ilvl="1">
      <w:start w:val="1"/>
      <w:numFmt w:val="bullet"/>
      <w:lvlText w:val="•"/>
      <w:lvlJc w:val="left"/>
      <w:pPr>
        <w:ind w:left="1164" w:hanging="135"/>
      </w:pPr>
    </w:lvl>
    <w:lvl w:ilvl="2">
      <w:start w:val="1"/>
      <w:numFmt w:val="bullet"/>
      <w:lvlText w:val="•"/>
      <w:lvlJc w:val="left"/>
      <w:pPr>
        <w:ind w:left="2068" w:hanging="135"/>
      </w:pPr>
    </w:lvl>
    <w:lvl w:ilvl="3">
      <w:start w:val="1"/>
      <w:numFmt w:val="bullet"/>
      <w:lvlText w:val="•"/>
      <w:lvlJc w:val="left"/>
      <w:pPr>
        <w:ind w:left="2973" w:hanging="135"/>
      </w:pPr>
    </w:lvl>
    <w:lvl w:ilvl="4">
      <w:start w:val="1"/>
      <w:numFmt w:val="bullet"/>
      <w:lvlText w:val="•"/>
      <w:lvlJc w:val="left"/>
      <w:pPr>
        <w:ind w:left="3877" w:hanging="135"/>
      </w:pPr>
    </w:lvl>
    <w:lvl w:ilvl="5">
      <w:start w:val="1"/>
      <w:numFmt w:val="bullet"/>
      <w:lvlText w:val="•"/>
      <w:lvlJc w:val="left"/>
      <w:pPr>
        <w:ind w:left="4782" w:hanging="135"/>
      </w:pPr>
    </w:lvl>
    <w:lvl w:ilvl="6">
      <w:start w:val="1"/>
      <w:numFmt w:val="bullet"/>
      <w:lvlText w:val="•"/>
      <w:lvlJc w:val="left"/>
      <w:pPr>
        <w:ind w:left="5686" w:hanging="135"/>
      </w:pPr>
    </w:lvl>
    <w:lvl w:ilvl="7">
      <w:start w:val="1"/>
      <w:numFmt w:val="bullet"/>
      <w:lvlText w:val="•"/>
      <w:lvlJc w:val="left"/>
      <w:pPr>
        <w:ind w:left="6590" w:hanging="135"/>
      </w:pPr>
    </w:lvl>
    <w:lvl w:ilvl="8">
      <w:start w:val="1"/>
      <w:numFmt w:val="bullet"/>
      <w:lvlText w:val="•"/>
      <w:lvlJc w:val="left"/>
      <w:pPr>
        <w:ind w:left="7495" w:hanging="135"/>
      </w:pPr>
    </w:lvl>
  </w:abstractNum>
  <w:abstractNum w:abstractNumId="138" w15:restartNumberingAfterBreak="0">
    <w:nsid w:val="767E06F3"/>
    <w:multiLevelType w:val="multilevel"/>
    <w:tmpl w:val="927664B2"/>
    <w:lvl w:ilvl="0">
      <w:start w:val="1"/>
      <w:numFmt w:val="upperRoman"/>
      <w:lvlText w:val="%1"/>
      <w:lvlJc w:val="left"/>
      <w:pPr>
        <w:ind w:left="122" w:hanging="168"/>
      </w:pPr>
      <w:rPr>
        <w:rFonts w:ascii="Arial MT" w:eastAsia="Arial MT" w:hAnsi="Arial MT" w:cs="Arial MT"/>
        <w:sz w:val="24"/>
        <w:szCs w:val="24"/>
      </w:rPr>
    </w:lvl>
    <w:lvl w:ilvl="1">
      <w:start w:val="1"/>
      <w:numFmt w:val="bullet"/>
      <w:lvlText w:val="•"/>
      <w:lvlJc w:val="left"/>
      <w:pPr>
        <w:ind w:left="1038" w:hanging="168"/>
      </w:pPr>
    </w:lvl>
    <w:lvl w:ilvl="2">
      <w:start w:val="1"/>
      <w:numFmt w:val="bullet"/>
      <w:lvlText w:val="•"/>
      <w:lvlJc w:val="left"/>
      <w:pPr>
        <w:ind w:left="1956" w:hanging="168"/>
      </w:pPr>
    </w:lvl>
    <w:lvl w:ilvl="3">
      <w:start w:val="1"/>
      <w:numFmt w:val="bullet"/>
      <w:lvlText w:val="•"/>
      <w:lvlJc w:val="left"/>
      <w:pPr>
        <w:ind w:left="2875" w:hanging="168"/>
      </w:pPr>
    </w:lvl>
    <w:lvl w:ilvl="4">
      <w:start w:val="1"/>
      <w:numFmt w:val="bullet"/>
      <w:lvlText w:val="•"/>
      <w:lvlJc w:val="left"/>
      <w:pPr>
        <w:ind w:left="3793" w:hanging="168"/>
      </w:pPr>
    </w:lvl>
    <w:lvl w:ilvl="5">
      <w:start w:val="1"/>
      <w:numFmt w:val="bullet"/>
      <w:lvlText w:val="•"/>
      <w:lvlJc w:val="left"/>
      <w:pPr>
        <w:ind w:left="4712" w:hanging="168"/>
      </w:pPr>
    </w:lvl>
    <w:lvl w:ilvl="6">
      <w:start w:val="1"/>
      <w:numFmt w:val="bullet"/>
      <w:lvlText w:val="•"/>
      <w:lvlJc w:val="left"/>
      <w:pPr>
        <w:ind w:left="5630" w:hanging="168"/>
      </w:pPr>
    </w:lvl>
    <w:lvl w:ilvl="7">
      <w:start w:val="1"/>
      <w:numFmt w:val="bullet"/>
      <w:lvlText w:val="•"/>
      <w:lvlJc w:val="left"/>
      <w:pPr>
        <w:ind w:left="6548" w:hanging="168"/>
      </w:pPr>
    </w:lvl>
    <w:lvl w:ilvl="8">
      <w:start w:val="1"/>
      <w:numFmt w:val="bullet"/>
      <w:lvlText w:val="•"/>
      <w:lvlJc w:val="left"/>
      <w:pPr>
        <w:ind w:left="7467" w:hanging="167"/>
      </w:pPr>
    </w:lvl>
  </w:abstractNum>
  <w:abstractNum w:abstractNumId="139" w15:restartNumberingAfterBreak="0">
    <w:nsid w:val="78215ED4"/>
    <w:multiLevelType w:val="multilevel"/>
    <w:tmpl w:val="49BAEF44"/>
    <w:lvl w:ilvl="0">
      <w:start w:val="8"/>
      <w:numFmt w:val="upperRoman"/>
      <w:lvlText w:val="%1"/>
      <w:lvlJc w:val="left"/>
      <w:pPr>
        <w:ind w:left="122" w:hanging="413"/>
      </w:pPr>
      <w:rPr>
        <w:rFonts w:ascii="Arial MT" w:eastAsia="Arial MT" w:hAnsi="Arial MT" w:cs="Arial MT"/>
        <w:sz w:val="24"/>
        <w:szCs w:val="24"/>
      </w:rPr>
    </w:lvl>
    <w:lvl w:ilvl="1">
      <w:start w:val="1"/>
      <w:numFmt w:val="bullet"/>
      <w:lvlText w:val="•"/>
      <w:lvlJc w:val="left"/>
      <w:pPr>
        <w:ind w:left="1038" w:hanging="413"/>
      </w:pPr>
    </w:lvl>
    <w:lvl w:ilvl="2">
      <w:start w:val="1"/>
      <w:numFmt w:val="bullet"/>
      <w:lvlText w:val="•"/>
      <w:lvlJc w:val="left"/>
      <w:pPr>
        <w:ind w:left="1956" w:hanging="413"/>
      </w:pPr>
    </w:lvl>
    <w:lvl w:ilvl="3">
      <w:start w:val="1"/>
      <w:numFmt w:val="bullet"/>
      <w:lvlText w:val="•"/>
      <w:lvlJc w:val="left"/>
      <w:pPr>
        <w:ind w:left="2875" w:hanging="413"/>
      </w:pPr>
    </w:lvl>
    <w:lvl w:ilvl="4">
      <w:start w:val="1"/>
      <w:numFmt w:val="bullet"/>
      <w:lvlText w:val="•"/>
      <w:lvlJc w:val="left"/>
      <w:pPr>
        <w:ind w:left="3793" w:hanging="413"/>
      </w:pPr>
    </w:lvl>
    <w:lvl w:ilvl="5">
      <w:start w:val="1"/>
      <w:numFmt w:val="bullet"/>
      <w:lvlText w:val="•"/>
      <w:lvlJc w:val="left"/>
      <w:pPr>
        <w:ind w:left="4712" w:hanging="413"/>
      </w:pPr>
    </w:lvl>
    <w:lvl w:ilvl="6">
      <w:start w:val="1"/>
      <w:numFmt w:val="bullet"/>
      <w:lvlText w:val="•"/>
      <w:lvlJc w:val="left"/>
      <w:pPr>
        <w:ind w:left="5630" w:hanging="413"/>
      </w:pPr>
    </w:lvl>
    <w:lvl w:ilvl="7">
      <w:start w:val="1"/>
      <w:numFmt w:val="bullet"/>
      <w:lvlText w:val="•"/>
      <w:lvlJc w:val="left"/>
      <w:pPr>
        <w:ind w:left="6548" w:hanging="413"/>
      </w:pPr>
    </w:lvl>
    <w:lvl w:ilvl="8">
      <w:start w:val="1"/>
      <w:numFmt w:val="bullet"/>
      <w:lvlText w:val="•"/>
      <w:lvlJc w:val="left"/>
      <w:pPr>
        <w:ind w:left="7467" w:hanging="412"/>
      </w:pPr>
    </w:lvl>
  </w:abstractNum>
  <w:abstractNum w:abstractNumId="140" w15:restartNumberingAfterBreak="0">
    <w:nsid w:val="78F36195"/>
    <w:multiLevelType w:val="multilevel"/>
    <w:tmpl w:val="B8704116"/>
    <w:lvl w:ilvl="0">
      <w:start w:val="2"/>
      <w:numFmt w:val="upperRoman"/>
      <w:lvlText w:val="%1"/>
      <w:lvlJc w:val="left"/>
      <w:pPr>
        <w:ind w:left="122" w:hanging="245"/>
      </w:pPr>
      <w:rPr>
        <w:rFonts w:ascii="Arial MT" w:eastAsia="Arial MT" w:hAnsi="Arial MT" w:cs="Arial MT"/>
        <w:strike/>
        <w:color w:val="0000FF"/>
        <w:sz w:val="24"/>
        <w:szCs w:val="24"/>
      </w:rPr>
    </w:lvl>
    <w:lvl w:ilvl="1">
      <w:start w:val="1"/>
      <w:numFmt w:val="lowerLetter"/>
      <w:lvlText w:val="%2)"/>
      <w:lvlJc w:val="left"/>
      <w:pPr>
        <w:ind w:left="1759" w:hanging="361"/>
      </w:pPr>
      <w:rPr>
        <w:rFonts w:ascii="Arial MT" w:eastAsia="Arial MT" w:hAnsi="Arial MT" w:cs="Arial MT"/>
        <w:sz w:val="24"/>
        <w:szCs w:val="24"/>
      </w:rPr>
    </w:lvl>
    <w:lvl w:ilvl="2">
      <w:start w:val="1"/>
      <w:numFmt w:val="bullet"/>
      <w:lvlText w:val="•"/>
      <w:lvlJc w:val="left"/>
      <w:pPr>
        <w:ind w:left="2598" w:hanging="361"/>
      </w:pPr>
    </w:lvl>
    <w:lvl w:ilvl="3">
      <w:start w:val="1"/>
      <w:numFmt w:val="bullet"/>
      <w:lvlText w:val="•"/>
      <w:lvlJc w:val="left"/>
      <w:pPr>
        <w:ind w:left="3436" w:hanging="361"/>
      </w:pPr>
    </w:lvl>
    <w:lvl w:ilvl="4">
      <w:start w:val="1"/>
      <w:numFmt w:val="bullet"/>
      <w:lvlText w:val="•"/>
      <w:lvlJc w:val="left"/>
      <w:pPr>
        <w:ind w:left="4274" w:hanging="361"/>
      </w:pPr>
    </w:lvl>
    <w:lvl w:ilvl="5">
      <w:start w:val="1"/>
      <w:numFmt w:val="bullet"/>
      <w:lvlText w:val="•"/>
      <w:lvlJc w:val="left"/>
      <w:pPr>
        <w:ind w:left="5112" w:hanging="361"/>
      </w:pPr>
    </w:lvl>
    <w:lvl w:ilvl="6">
      <w:start w:val="1"/>
      <w:numFmt w:val="bullet"/>
      <w:lvlText w:val="•"/>
      <w:lvlJc w:val="left"/>
      <w:pPr>
        <w:ind w:left="5951" w:hanging="361"/>
      </w:pPr>
    </w:lvl>
    <w:lvl w:ilvl="7">
      <w:start w:val="1"/>
      <w:numFmt w:val="bullet"/>
      <w:lvlText w:val="•"/>
      <w:lvlJc w:val="left"/>
      <w:pPr>
        <w:ind w:left="6789" w:hanging="361"/>
      </w:pPr>
    </w:lvl>
    <w:lvl w:ilvl="8">
      <w:start w:val="1"/>
      <w:numFmt w:val="bullet"/>
      <w:lvlText w:val="•"/>
      <w:lvlJc w:val="left"/>
      <w:pPr>
        <w:ind w:left="7627" w:hanging="361"/>
      </w:pPr>
    </w:lvl>
  </w:abstractNum>
  <w:abstractNum w:abstractNumId="141" w15:restartNumberingAfterBreak="0">
    <w:nsid w:val="79DF28F9"/>
    <w:multiLevelType w:val="multilevel"/>
    <w:tmpl w:val="006EC88C"/>
    <w:lvl w:ilvl="0">
      <w:start w:val="5"/>
      <w:numFmt w:val="upperRoman"/>
      <w:lvlText w:val="%1"/>
      <w:lvlJc w:val="left"/>
      <w:pPr>
        <w:ind w:left="122" w:hanging="236"/>
      </w:pPr>
      <w:rPr>
        <w:rFonts w:ascii="Arial MT" w:eastAsia="Arial MT" w:hAnsi="Arial MT" w:cs="Arial MT"/>
        <w:sz w:val="24"/>
        <w:szCs w:val="24"/>
      </w:rPr>
    </w:lvl>
    <w:lvl w:ilvl="1">
      <w:start w:val="1"/>
      <w:numFmt w:val="bullet"/>
      <w:lvlText w:val="•"/>
      <w:lvlJc w:val="left"/>
      <w:pPr>
        <w:ind w:left="1038" w:hanging="236"/>
      </w:pPr>
    </w:lvl>
    <w:lvl w:ilvl="2">
      <w:start w:val="1"/>
      <w:numFmt w:val="bullet"/>
      <w:lvlText w:val="•"/>
      <w:lvlJc w:val="left"/>
      <w:pPr>
        <w:ind w:left="1956" w:hanging="236"/>
      </w:pPr>
    </w:lvl>
    <w:lvl w:ilvl="3">
      <w:start w:val="1"/>
      <w:numFmt w:val="bullet"/>
      <w:lvlText w:val="•"/>
      <w:lvlJc w:val="left"/>
      <w:pPr>
        <w:ind w:left="2875" w:hanging="236"/>
      </w:pPr>
    </w:lvl>
    <w:lvl w:ilvl="4">
      <w:start w:val="1"/>
      <w:numFmt w:val="bullet"/>
      <w:lvlText w:val="•"/>
      <w:lvlJc w:val="left"/>
      <w:pPr>
        <w:ind w:left="3793" w:hanging="236"/>
      </w:pPr>
    </w:lvl>
    <w:lvl w:ilvl="5">
      <w:start w:val="1"/>
      <w:numFmt w:val="bullet"/>
      <w:lvlText w:val="•"/>
      <w:lvlJc w:val="left"/>
      <w:pPr>
        <w:ind w:left="4712" w:hanging="236"/>
      </w:pPr>
    </w:lvl>
    <w:lvl w:ilvl="6">
      <w:start w:val="1"/>
      <w:numFmt w:val="bullet"/>
      <w:lvlText w:val="•"/>
      <w:lvlJc w:val="left"/>
      <w:pPr>
        <w:ind w:left="5630" w:hanging="236"/>
      </w:pPr>
    </w:lvl>
    <w:lvl w:ilvl="7">
      <w:start w:val="1"/>
      <w:numFmt w:val="bullet"/>
      <w:lvlText w:val="•"/>
      <w:lvlJc w:val="left"/>
      <w:pPr>
        <w:ind w:left="6548" w:hanging="236"/>
      </w:pPr>
    </w:lvl>
    <w:lvl w:ilvl="8">
      <w:start w:val="1"/>
      <w:numFmt w:val="bullet"/>
      <w:lvlText w:val="•"/>
      <w:lvlJc w:val="left"/>
      <w:pPr>
        <w:ind w:left="7467" w:hanging="236"/>
      </w:pPr>
    </w:lvl>
  </w:abstractNum>
  <w:abstractNum w:abstractNumId="142" w15:restartNumberingAfterBreak="0">
    <w:nsid w:val="7A1B321D"/>
    <w:multiLevelType w:val="multilevel"/>
    <w:tmpl w:val="8F24CC60"/>
    <w:lvl w:ilvl="0">
      <w:start w:val="1"/>
      <w:numFmt w:val="upperRoman"/>
      <w:lvlText w:val="%1"/>
      <w:lvlJc w:val="left"/>
      <w:pPr>
        <w:ind w:left="122" w:hanging="231"/>
      </w:pPr>
      <w:rPr>
        <w:rFonts w:ascii="Arial MT" w:eastAsia="Arial MT" w:hAnsi="Arial MT" w:cs="Arial MT"/>
        <w:sz w:val="24"/>
        <w:szCs w:val="24"/>
      </w:rPr>
    </w:lvl>
    <w:lvl w:ilvl="1">
      <w:start w:val="1"/>
      <w:numFmt w:val="bullet"/>
      <w:lvlText w:val="•"/>
      <w:lvlJc w:val="left"/>
      <w:pPr>
        <w:ind w:left="1038" w:hanging="231"/>
      </w:pPr>
    </w:lvl>
    <w:lvl w:ilvl="2">
      <w:start w:val="1"/>
      <w:numFmt w:val="bullet"/>
      <w:lvlText w:val="•"/>
      <w:lvlJc w:val="left"/>
      <w:pPr>
        <w:ind w:left="1956" w:hanging="231"/>
      </w:pPr>
    </w:lvl>
    <w:lvl w:ilvl="3">
      <w:start w:val="1"/>
      <w:numFmt w:val="bullet"/>
      <w:lvlText w:val="•"/>
      <w:lvlJc w:val="left"/>
      <w:pPr>
        <w:ind w:left="2875" w:hanging="231"/>
      </w:pPr>
    </w:lvl>
    <w:lvl w:ilvl="4">
      <w:start w:val="1"/>
      <w:numFmt w:val="bullet"/>
      <w:lvlText w:val="•"/>
      <w:lvlJc w:val="left"/>
      <w:pPr>
        <w:ind w:left="3793" w:hanging="231"/>
      </w:pPr>
    </w:lvl>
    <w:lvl w:ilvl="5">
      <w:start w:val="1"/>
      <w:numFmt w:val="bullet"/>
      <w:lvlText w:val="•"/>
      <w:lvlJc w:val="left"/>
      <w:pPr>
        <w:ind w:left="4712" w:hanging="231"/>
      </w:pPr>
    </w:lvl>
    <w:lvl w:ilvl="6">
      <w:start w:val="1"/>
      <w:numFmt w:val="bullet"/>
      <w:lvlText w:val="•"/>
      <w:lvlJc w:val="left"/>
      <w:pPr>
        <w:ind w:left="5630" w:hanging="231"/>
      </w:pPr>
    </w:lvl>
    <w:lvl w:ilvl="7">
      <w:start w:val="1"/>
      <w:numFmt w:val="bullet"/>
      <w:lvlText w:val="•"/>
      <w:lvlJc w:val="left"/>
      <w:pPr>
        <w:ind w:left="6548" w:hanging="231"/>
      </w:pPr>
    </w:lvl>
    <w:lvl w:ilvl="8">
      <w:start w:val="1"/>
      <w:numFmt w:val="bullet"/>
      <w:lvlText w:val="•"/>
      <w:lvlJc w:val="left"/>
      <w:pPr>
        <w:ind w:left="7467" w:hanging="231"/>
      </w:pPr>
    </w:lvl>
  </w:abstractNum>
  <w:abstractNum w:abstractNumId="143" w15:restartNumberingAfterBreak="0">
    <w:nsid w:val="7B1C43E2"/>
    <w:multiLevelType w:val="multilevel"/>
    <w:tmpl w:val="FDC4F178"/>
    <w:lvl w:ilvl="0">
      <w:start w:val="1"/>
      <w:numFmt w:val="upperRoman"/>
      <w:lvlText w:val="%1"/>
      <w:lvlJc w:val="left"/>
      <w:pPr>
        <w:ind w:left="122" w:hanging="185"/>
      </w:pPr>
      <w:rPr>
        <w:rFonts w:ascii="Arial MT" w:eastAsia="Arial MT" w:hAnsi="Arial MT" w:cs="Arial MT"/>
        <w:sz w:val="24"/>
        <w:szCs w:val="24"/>
      </w:rPr>
    </w:lvl>
    <w:lvl w:ilvl="1">
      <w:start w:val="1"/>
      <w:numFmt w:val="bullet"/>
      <w:lvlText w:val="•"/>
      <w:lvlJc w:val="left"/>
      <w:pPr>
        <w:ind w:left="1038" w:hanging="185"/>
      </w:pPr>
    </w:lvl>
    <w:lvl w:ilvl="2">
      <w:start w:val="1"/>
      <w:numFmt w:val="bullet"/>
      <w:lvlText w:val="•"/>
      <w:lvlJc w:val="left"/>
      <w:pPr>
        <w:ind w:left="1956" w:hanging="185"/>
      </w:pPr>
    </w:lvl>
    <w:lvl w:ilvl="3">
      <w:start w:val="1"/>
      <w:numFmt w:val="bullet"/>
      <w:lvlText w:val="•"/>
      <w:lvlJc w:val="left"/>
      <w:pPr>
        <w:ind w:left="2875" w:hanging="185"/>
      </w:pPr>
    </w:lvl>
    <w:lvl w:ilvl="4">
      <w:start w:val="1"/>
      <w:numFmt w:val="bullet"/>
      <w:lvlText w:val="•"/>
      <w:lvlJc w:val="left"/>
      <w:pPr>
        <w:ind w:left="3793" w:hanging="185"/>
      </w:pPr>
    </w:lvl>
    <w:lvl w:ilvl="5">
      <w:start w:val="1"/>
      <w:numFmt w:val="bullet"/>
      <w:lvlText w:val="•"/>
      <w:lvlJc w:val="left"/>
      <w:pPr>
        <w:ind w:left="4712" w:hanging="185"/>
      </w:pPr>
    </w:lvl>
    <w:lvl w:ilvl="6">
      <w:start w:val="1"/>
      <w:numFmt w:val="bullet"/>
      <w:lvlText w:val="•"/>
      <w:lvlJc w:val="left"/>
      <w:pPr>
        <w:ind w:left="5630" w:hanging="185"/>
      </w:pPr>
    </w:lvl>
    <w:lvl w:ilvl="7">
      <w:start w:val="1"/>
      <w:numFmt w:val="bullet"/>
      <w:lvlText w:val="•"/>
      <w:lvlJc w:val="left"/>
      <w:pPr>
        <w:ind w:left="6548" w:hanging="185"/>
      </w:pPr>
    </w:lvl>
    <w:lvl w:ilvl="8">
      <w:start w:val="1"/>
      <w:numFmt w:val="bullet"/>
      <w:lvlText w:val="•"/>
      <w:lvlJc w:val="left"/>
      <w:pPr>
        <w:ind w:left="7467" w:hanging="185"/>
      </w:pPr>
    </w:lvl>
  </w:abstractNum>
  <w:abstractNum w:abstractNumId="144" w15:restartNumberingAfterBreak="0">
    <w:nsid w:val="7BA00161"/>
    <w:multiLevelType w:val="multilevel"/>
    <w:tmpl w:val="0A4A02EC"/>
    <w:lvl w:ilvl="0">
      <w:start w:val="8"/>
      <w:numFmt w:val="upperRoman"/>
      <w:lvlText w:val="%1"/>
      <w:lvlJc w:val="left"/>
      <w:pPr>
        <w:ind w:left="122" w:hanging="487"/>
      </w:pPr>
      <w:rPr>
        <w:rFonts w:ascii="Arial MT" w:eastAsia="Arial MT" w:hAnsi="Arial MT" w:cs="Arial MT"/>
        <w:sz w:val="24"/>
        <w:szCs w:val="24"/>
      </w:rPr>
    </w:lvl>
    <w:lvl w:ilvl="1">
      <w:start w:val="1"/>
      <w:numFmt w:val="bullet"/>
      <w:lvlText w:val="•"/>
      <w:lvlJc w:val="left"/>
      <w:pPr>
        <w:ind w:left="1038" w:hanging="488"/>
      </w:pPr>
    </w:lvl>
    <w:lvl w:ilvl="2">
      <w:start w:val="1"/>
      <w:numFmt w:val="bullet"/>
      <w:lvlText w:val="•"/>
      <w:lvlJc w:val="left"/>
      <w:pPr>
        <w:ind w:left="1956" w:hanging="488"/>
      </w:pPr>
    </w:lvl>
    <w:lvl w:ilvl="3">
      <w:start w:val="1"/>
      <w:numFmt w:val="bullet"/>
      <w:lvlText w:val="•"/>
      <w:lvlJc w:val="left"/>
      <w:pPr>
        <w:ind w:left="2875" w:hanging="488"/>
      </w:pPr>
    </w:lvl>
    <w:lvl w:ilvl="4">
      <w:start w:val="1"/>
      <w:numFmt w:val="bullet"/>
      <w:lvlText w:val="•"/>
      <w:lvlJc w:val="left"/>
      <w:pPr>
        <w:ind w:left="3793" w:hanging="488"/>
      </w:pPr>
    </w:lvl>
    <w:lvl w:ilvl="5">
      <w:start w:val="1"/>
      <w:numFmt w:val="bullet"/>
      <w:lvlText w:val="•"/>
      <w:lvlJc w:val="left"/>
      <w:pPr>
        <w:ind w:left="4712" w:hanging="488"/>
      </w:pPr>
    </w:lvl>
    <w:lvl w:ilvl="6">
      <w:start w:val="1"/>
      <w:numFmt w:val="bullet"/>
      <w:lvlText w:val="•"/>
      <w:lvlJc w:val="left"/>
      <w:pPr>
        <w:ind w:left="5630" w:hanging="488"/>
      </w:pPr>
    </w:lvl>
    <w:lvl w:ilvl="7">
      <w:start w:val="1"/>
      <w:numFmt w:val="bullet"/>
      <w:lvlText w:val="•"/>
      <w:lvlJc w:val="left"/>
      <w:pPr>
        <w:ind w:left="6548" w:hanging="488"/>
      </w:pPr>
    </w:lvl>
    <w:lvl w:ilvl="8">
      <w:start w:val="1"/>
      <w:numFmt w:val="bullet"/>
      <w:lvlText w:val="•"/>
      <w:lvlJc w:val="left"/>
      <w:pPr>
        <w:ind w:left="7467" w:hanging="487"/>
      </w:pPr>
    </w:lvl>
  </w:abstractNum>
  <w:abstractNum w:abstractNumId="145" w15:restartNumberingAfterBreak="0">
    <w:nsid w:val="7D516FA2"/>
    <w:multiLevelType w:val="multilevel"/>
    <w:tmpl w:val="CBEE2198"/>
    <w:lvl w:ilvl="0">
      <w:start w:val="1"/>
      <w:numFmt w:val="upperRoman"/>
      <w:lvlText w:val="%1"/>
      <w:lvlJc w:val="left"/>
      <w:pPr>
        <w:ind w:left="256" w:hanging="135"/>
      </w:pPr>
      <w:rPr>
        <w:rFonts w:ascii="Arial MT" w:eastAsia="Arial MT" w:hAnsi="Arial MT" w:cs="Arial MT"/>
        <w:sz w:val="24"/>
        <w:szCs w:val="24"/>
      </w:rPr>
    </w:lvl>
    <w:lvl w:ilvl="1">
      <w:start w:val="1"/>
      <w:numFmt w:val="bullet"/>
      <w:lvlText w:val="•"/>
      <w:lvlJc w:val="left"/>
      <w:pPr>
        <w:ind w:left="1164" w:hanging="135"/>
      </w:pPr>
    </w:lvl>
    <w:lvl w:ilvl="2">
      <w:start w:val="1"/>
      <w:numFmt w:val="bullet"/>
      <w:lvlText w:val="•"/>
      <w:lvlJc w:val="left"/>
      <w:pPr>
        <w:ind w:left="2068" w:hanging="135"/>
      </w:pPr>
    </w:lvl>
    <w:lvl w:ilvl="3">
      <w:start w:val="1"/>
      <w:numFmt w:val="bullet"/>
      <w:lvlText w:val="•"/>
      <w:lvlJc w:val="left"/>
      <w:pPr>
        <w:ind w:left="2973" w:hanging="135"/>
      </w:pPr>
    </w:lvl>
    <w:lvl w:ilvl="4">
      <w:start w:val="1"/>
      <w:numFmt w:val="bullet"/>
      <w:lvlText w:val="•"/>
      <w:lvlJc w:val="left"/>
      <w:pPr>
        <w:ind w:left="3877" w:hanging="135"/>
      </w:pPr>
    </w:lvl>
    <w:lvl w:ilvl="5">
      <w:start w:val="1"/>
      <w:numFmt w:val="bullet"/>
      <w:lvlText w:val="•"/>
      <w:lvlJc w:val="left"/>
      <w:pPr>
        <w:ind w:left="4782" w:hanging="135"/>
      </w:pPr>
    </w:lvl>
    <w:lvl w:ilvl="6">
      <w:start w:val="1"/>
      <w:numFmt w:val="bullet"/>
      <w:lvlText w:val="•"/>
      <w:lvlJc w:val="left"/>
      <w:pPr>
        <w:ind w:left="5686" w:hanging="135"/>
      </w:pPr>
    </w:lvl>
    <w:lvl w:ilvl="7">
      <w:start w:val="1"/>
      <w:numFmt w:val="bullet"/>
      <w:lvlText w:val="•"/>
      <w:lvlJc w:val="left"/>
      <w:pPr>
        <w:ind w:left="6590" w:hanging="135"/>
      </w:pPr>
    </w:lvl>
    <w:lvl w:ilvl="8">
      <w:start w:val="1"/>
      <w:numFmt w:val="bullet"/>
      <w:lvlText w:val="•"/>
      <w:lvlJc w:val="left"/>
      <w:pPr>
        <w:ind w:left="7495" w:hanging="135"/>
      </w:pPr>
    </w:lvl>
  </w:abstractNum>
  <w:abstractNum w:abstractNumId="146" w15:restartNumberingAfterBreak="0">
    <w:nsid w:val="7DE632BE"/>
    <w:multiLevelType w:val="multilevel"/>
    <w:tmpl w:val="AC364514"/>
    <w:lvl w:ilvl="0">
      <w:start w:val="3"/>
      <w:numFmt w:val="upperRoman"/>
      <w:lvlText w:val="%1"/>
      <w:lvlJc w:val="left"/>
      <w:pPr>
        <w:ind w:left="122" w:firstLine="19"/>
      </w:pPr>
      <w:rPr>
        <w:u w:val="none"/>
      </w:rPr>
    </w:lvl>
    <w:lvl w:ilvl="1">
      <w:start w:val="1"/>
      <w:numFmt w:val="bullet"/>
      <w:lvlText w:val="•"/>
      <w:lvlJc w:val="left"/>
      <w:pPr>
        <w:ind w:left="1038" w:hanging="327"/>
      </w:pPr>
      <w:rPr>
        <w:u w:val="none"/>
      </w:rPr>
    </w:lvl>
    <w:lvl w:ilvl="2">
      <w:start w:val="1"/>
      <w:numFmt w:val="bullet"/>
      <w:lvlText w:val="•"/>
      <w:lvlJc w:val="left"/>
      <w:pPr>
        <w:ind w:left="1956" w:hanging="327"/>
      </w:pPr>
      <w:rPr>
        <w:u w:val="none"/>
      </w:rPr>
    </w:lvl>
    <w:lvl w:ilvl="3">
      <w:start w:val="1"/>
      <w:numFmt w:val="bullet"/>
      <w:lvlText w:val="•"/>
      <w:lvlJc w:val="left"/>
      <w:pPr>
        <w:ind w:left="2875" w:hanging="327"/>
      </w:pPr>
      <w:rPr>
        <w:u w:val="none"/>
      </w:rPr>
    </w:lvl>
    <w:lvl w:ilvl="4">
      <w:start w:val="1"/>
      <w:numFmt w:val="bullet"/>
      <w:lvlText w:val="•"/>
      <w:lvlJc w:val="left"/>
      <w:pPr>
        <w:ind w:left="3793" w:hanging="327"/>
      </w:pPr>
      <w:rPr>
        <w:u w:val="none"/>
      </w:rPr>
    </w:lvl>
    <w:lvl w:ilvl="5">
      <w:start w:val="1"/>
      <w:numFmt w:val="bullet"/>
      <w:lvlText w:val="•"/>
      <w:lvlJc w:val="left"/>
      <w:pPr>
        <w:ind w:left="4712" w:hanging="327"/>
      </w:pPr>
      <w:rPr>
        <w:u w:val="none"/>
      </w:rPr>
    </w:lvl>
    <w:lvl w:ilvl="6">
      <w:start w:val="1"/>
      <w:numFmt w:val="bullet"/>
      <w:lvlText w:val="•"/>
      <w:lvlJc w:val="left"/>
      <w:pPr>
        <w:ind w:left="5630" w:hanging="327"/>
      </w:pPr>
      <w:rPr>
        <w:u w:val="none"/>
      </w:rPr>
    </w:lvl>
    <w:lvl w:ilvl="7">
      <w:start w:val="1"/>
      <w:numFmt w:val="bullet"/>
      <w:lvlText w:val="•"/>
      <w:lvlJc w:val="left"/>
      <w:pPr>
        <w:ind w:left="6548" w:hanging="327"/>
      </w:pPr>
      <w:rPr>
        <w:u w:val="none"/>
      </w:rPr>
    </w:lvl>
    <w:lvl w:ilvl="8">
      <w:start w:val="1"/>
      <w:numFmt w:val="bullet"/>
      <w:lvlText w:val="•"/>
      <w:lvlJc w:val="left"/>
      <w:pPr>
        <w:ind w:left="7467" w:hanging="327"/>
      </w:pPr>
      <w:rPr>
        <w:u w:val="none"/>
      </w:rPr>
    </w:lvl>
  </w:abstractNum>
  <w:num w:numId="1" w16cid:durableId="2052876456">
    <w:abstractNumId w:val="0"/>
  </w:num>
  <w:num w:numId="2" w16cid:durableId="1581672189">
    <w:abstractNumId w:val="132"/>
  </w:num>
  <w:num w:numId="3" w16cid:durableId="871650419">
    <w:abstractNumId w:val="98"/>
  </w:num>
  <w:num w:numId="4" w16cid:durableId="16322744">
    <w:abstractNumId w:val="10"/>
  </w:num>
  <w:num w:numId="5" w16cid:durableId="508066101">
    <w:abstractNumId w:val="17"/>
  </w:num>
  <w:num w:numId="6" w16cid:durableId="897743119">
    <w:abstractNumId w:val="130"/>
  </w:num>
  <w:num w:numId="7" w16cid:durableId="283197462">
    <w:abstractNumId w:val="31"/>
  </w:num>
  <w:num w:numId="8" w16cid:durableId="1579556783">
    <w:abstractNumId w:val="37"/>
  </w:num>
  <w:num w:numId="9" w16cid:durableId="785734394">
    <w:abstractNumId w:val="69"/>
  </w:num>
  <w:num w:numId="10" w16cid:durableId="2088067273">
    <w:abstractNumId w:val="92"/>
  </w:num>
  <w:num w:numId="11" w16cid:durableId="1566601659">
    <w:abstractNumId w:val="77"/>
  </w:num>
  <w:num w:numId="12" w16cid:durableId="1761020017">
    <w:abstractNumId w:val="58"/>
  </w:num>
  <w:num w:numId="13" w16cid:durableId="278757136">
    <w:abstractNumId w:val="11"/>
  </w:num>
  <w:num w:numId="14" w16cid:durableId="1827281582">
    <w:abstractNumId w:val="53"/>
  </w:num>
  <w:num w:numId="15" w16cid:durableId="1102342270">
    <w:abstractNumId w:val="106"/>
  </w:num>
  <w:num w:numId="16" w16cid:durableId="1727487160">
    <w:abstractNumId w:val="9"/>
  </w:num>
  <w:num w:numId="17" w16cid:durableId="1082485098">
    <w:abstractNumId w:val="52"/>
  </w:num>
  <w:num w:numId="18" w16cid:durableId="1242177293">
    <w:abstractNumId w:val="54"/>
  </w:num>
  <w:num w:numId="19" w16cid:durableId="1794010631">
    <w:abstractNumId w:val="127"/>
  </w:num>
  <w:num w:numId="20" w16cid:durableId="1535997667">
    <w:abstractNumId w:val="117"/>
  </w:num>
  <w:num w:numId="21" w16cid:durableId="691419787">
    <w:abstractNumId w:val="49"/>
  </w:num>
  <w:num w:numId="22" w16cid:durableId="467279507">
    <w:abstractNumId w:val="25"/>
  </w:num>
  <w:num w:numId="23" w16cid:durableId="441532196">
    <w:abstractNumId w:val="128"/>
  </w:num>
  <w:num w:numId="24" w16cid:durableId="63575160">
    <w:abstractNumId w:val="60"/>
  </w:num>
  <w:num w:numId="25" w16cid:durableId="2090035325">
    <w:abstractNumId w:val="87"/>
  </w:num>
  <w:num w:numId="26" w16cid:durableId="1399985532">
    <w:abstractNumId w:val="26"/>
  </w:num>
  <w:num w:numId="27" w16cid:durableId="1632201317">
    <w:abstractNumId w:val="124"/>
  </w:num>
  <w:num w:numId="28" w16cid:durableId="1916548501">
    <w:abstractNumId w:val="34"/>
  </w:num>
  <w:num w:numId="29" w16cid:durableId="1203908649">
    <w:abstractNumId w:val="44"/>
  </w:num>
  <w:num w:numId="30" w16cid:durableId="1449273991">
    <w:abstractNumId w:val="96"/>
  </w:num>
  <w:num w:numId="31" w16cid:durableId="1076560022">
    <w:abstractNumId w:val="38"/>
  </w:num>
  <w:num w:numId="32" w16cid:durableId="870608690">
    <w:abstractNumId w:val="101"/>
  </w:num>
  <w:num w:numId="33" w16cid:durableId="351034551">
    <w:abstractNumId w:val="93"/>
  </w:num>
  <w:num w:numId="34" w16cid:durableId="364870054">
    <w:abstractNumId w:val="30"/>
  </w:num>
  <w:num w:numId="35" w16cid:durableId="950941346">
    <w:abstractNumId w:val="122"/>
  </w:num>
  <w:num w:numId="36" w16cid:durableId="647243037">
    <w:abstractNumId w:val="46"/>
  </w:num>
  <w:num w:numId="37" w16cid:durableId="193201959">
    <w:abstractNumId w:val="114"/>
  </w:num>
  <w:num w:numId="38" w16cid:durableId="322241711">
    <w:abstractNumId w:val="142"/>
  </w:num>
  <w:num w:numId="39" w16cid:durableId="1657996011">
    <w:abstractNumId w:val="13"/>
  </w:num>
  <w:num w:numId="40" w16cid:durableId="602883916">
    <w:abstractNumId w:val="105"/>
  </w:num>
  <w:num w:numId="41" w16cid:durableId="2093815799">
    <w:abstractNumId w:val="1"/>
  </w:num>
  <w:num w:numId="42" w16cid:durableId="438062517">
    <w:abstractNumId w:val="88"/>
  </w:num>
  <w:num w:numId="43" w16cid:durableId="1270625087">
    <w:abstractNumId w:val="115"/>
  </w:num>
  <w:num w:numId="44" w16cid:durableId="894004547">
    <w:abstractNumId w:val="119"/>
  </w:num>
  <w:num w:numId="45" w16cid:durableId="1667857636">
    <w:abstractNumId w:val="48"/>
  </w:num>
  <w:num w:numId="46" w16cid:durableId="194537891">
    <w:abstractNumId w:val="57"/>
  </w:num>
  <w:num w:numId="47" w16cid:durableId="1422605014">
    <w:abstractNumId w:val="50"/>
  </w:num>
  <w:num w:numId="48" w16cid:durableId="1844932454">
    <w:abstractNumId w:val="70"/>
  </w:num>
  <w:num w:numId="49" w16cid:durableId="2125345889">
    <w:abstractNumId w:val="14"/>
  </w:num>
  <w:num w:numId="50" w16cid:durableId="664358694">
    <w:abstractNumId w:val="133"/>
  </w:num>
  <w:num w:numId="51" w16cid:durableId="655499608">
    <w:abstractNumId w:val="103"/>
  </w:num>
  <w:num w:numId="52" w16cid:durableId="1698844963">
    <w:abstractNumId w:val="108"/>
  </w:num>
  <w:num w:numId="53" w16cid:durableId="1861813183">
    <w:abstractNumId w:val="51"/>
  </w:num>
  <w:num w:numId="54" w16cid:durableId="1464467891">
    <w:abstractNumId w:val="137"/>
  </w:num>
  <w:num w:numId="55" w16cid:durableId="1386946090">
    <w:abstractNumId w:val="55"/>
  </w:num>
  <w:num w:numId="56" w16cid:durableId="2007054375">
    <w:abstractNumId w:val="100"/>
  </w:num>
  <w:num w:numId="57" w16cid:durableId="1904020884">
    <w:abstractNumId w:val="78"/>
  </w:num>
  <w:num w:numId="58" w16cid:durableId="282621150">
    <w:abstractNumId w:val="22"/>
  </w:num>
  <w:num w:numId="59" w16cid:durableId="1193762347">
    <w:abstractNumId w:val="43"/>
  </w:num>
  <w:num w:numId="60" w16cid:durableId="1775861008">
    <w:abstractNumId w:val="28"/>
  </w:num>
  <w:num w:numId="61" w16cid:durableId="449982791">
    <w:abstractNumId w:val="145"/>
  </w:num>
  <w:num w:numId="62" w16cid:durableId="1075394441">
    <w:abstractNumId w:val="16"/>
  </w:num>
  <w:num w:numId="63" w16cid:durableId="999428050">
    <w:abstractNumId w:val="99"/>
  </w:num>
  <w:num w:numId="64" w16cid:durableId="527839566">
    <w:abstractNumId w:val="110"/>
  </w:num>
  <w:num w:numId="65" w16cid:durableId="875653300">
    <w:abstractNumId w:val="64"/>
  </w:num>
  <w:num w:numId="66" w16cid:durableId="400908228">
    <w:abstractNumId w:val="95"/>
  </w:num>
  <w:num w:numId="67" w16cid:durableId="588344358">
    <w:abstractNumId w:val="94"/>
  </w:num>
  <w:num w:numId="68" w16cid:durableId="938027241">
    <w:abstractNumId w:val="123"/>
  </w:num>
  <w:num w:numId="69" w16cid:durableId="930895285">
    <w:abstractNumId w:val="79"/>
  </w:num>
  <w:num w:numId="70" w16cid:durableId="1189099491">
    <w:abstractNumId w:val="85"/>
  </w:num>
  <w:num w:numId="71" w16cid:durableId="1305888330">
    <w:abstractNumId w:val="71"/>
  </w:num>
  <w:num w:numId="72" w16cid:durableId="953632132">
    <w:abstractNumId w:val="56"/>
  </w:num>
  <w:num w:numId="73" w16cid:durableId="349453269">
    <w:abstractNumId w:val="82"/>
  </w:num>
  <w:num w:numId="74" w16cid:durableId="549807447">
    <w:abstractNumId w:val="74"/>
  </w:num>
  <w:num w:numId="75" w16cid:durableId="2027553430">
    <w:abstractNumId w:val="89"/>
  </w:num>
  <w:num w:numId="76" w16cid:durableId="1582324588">
    <w:abstractNumId w:val="72"/>
  </w:num>
  <w:num w:numId="77" w16cid:durableId="351764362">
    <w:abstractNumId w:val="116"/>
  </w:num>
  <w:num w:numId="78" w16cid:durableId="431780071">
    <w:abstractNumId w:val="97"/>
  </w:num>
  <w:num w:numId="79" w16cid:durableId="406194523">
    <w:abstractNumId w:val="45"/>
  </w:num>
  <w:num w:numId="80" w16cid:durableId="161823871">
    <w:abstractNumId w:val="42"/>
  </w:num>
  <w:num w:numId="81" w16cid:durableId="422801811">
    <w:abstractNumId w:val="12"/>
  </w:num>
  <w:num w:numId="82" w16cid:durableId="1828087194">
    <w:abstractNumId w:val="109"/>
  </w:num>
  <w:num w:numId="83" w16cid:durableId="108747080">
    <w:abstractNumId w:val="84"/>
  </w:num>
  <w:num w:numId="84" w16cid:durableId="1682926578">
    <w:abstractNumId w:val="76"/>
  </w:num>
  <w:num w:numId="85" w16cid:durableId="1919169803">
    <w:abstractNumId w:val="4"/>
  </w:num>
  <w:num w:numId="86" w16cid:durableId="488405000">
    <w:abstractNumId w:val="126"/>
  </w:num>
  <w:num w:numId="87" w16cid:durableId="461576356">
    <w:abstractNumId w:val="134"/>
  </w:num>
  <w:num w:numId="88" w16cid:durableId="1967925629">
    <w:abstractNumId w:val="24"/>
  </w:num>
  <w:num w:numId="89" w16cid:durableId="1315179572">
    <w:abstractNumId w:val="107"/>
  </w:num>
  <w:num w:numId="90" w16cid:durableId="1461993410">
    <w:abstractNumId w:val="143"/>
  </w:num>
  <w:num w:numId="91" w16cid:durableId="1074158542">
    <w:abstractNumId w:val="33"/>
  </w:num>
  <w:num w:numId="92" w16cid:durableId="818494750">
    <w:abstractNumId w:val="6"/>
  </w:num>
  <w:num w:numId="93" w16cid:durableId="1888830676">
    <w:abstractNumId w:val="141"/>
  </w:num>
  <w:num w:numId="94" w16cid:durableId="1200050739">
    <w:abstractNumId w:val="40"/>
  </w:num>
  <w:num w:numId="95" w16cid:durableId="895121078">
    <w:abstractNumId w:val="81"/>
  </w:num>
  <w:num w:numId="96" w16cid:durableId="2032218817">
    <w:abstractNumId w:val="146"/>
  </w:num>
  <w:num w:numId="97" w16cid:durableId="1212838966">
    <w:abstractNumId w:val="66"/>
  </w:num>
  <w:num w:numId="98" w16cid:durableId="2122215402">
    <w:abstractNumId w:val="65"/>
  </w:num>
  <w:num w:numId="99" w16cid:durableId="828639291">
    <w:abstractNumId w:val="7"/>
  </w:num>
  <w:num w:numId="100" w16cid:durableId="2033147913">
    <w:abstractNumId w:val="20"/>
  </w:num>
  <w:num w:numId="101" w16cid:durableId="97529534">
    <w:abstractNumId w:val="19"/>
  </w:num>
  <w:num w:numId="102" w16cid:durableId="2022392368">
    <w:abstractNumId w:val="41"/>
  </w:num>
  <w:num w:numId="103" w16cid:durableId="2009014472">
    <w:abstractNumId w:val="39"/>
  </w:num>
  <w:num w:numId="104" w16cid:durableId="1100301457">
    <w:abstractNumId w:val="62"/>
  </w:num>
  <w:num w:numId="105" w16cid:durableId="1025866965">
    <w:abstractNumId w:val="35"/>
  </w:num>
  <w:num w:numId="106" w16cid:durableId="982731188">
    <w:abstractNumId w:val="29"/>
  </w:num>
  <w:num w:numId="107" w16cid:durableId="1136725970">
    <w:abstractNumId w:val="86"/>
  </w:num>
  <w:num w:numId="108" w16cid:durableId="764378779">
    <w:abstractNumId w:val="83"/>
  </w:num>
  <w:num w:numId="109" w16cid:durableId="1558013598">
    <w:abstractNumId w:val="104"/>
  </w:num>
  <w:num w:numId="110" w16cid:durableId="323440083">
    <w:abstractNumId w:val="3"/>
  </w:num>
  <w:num w:numId="111" w16cid:durableId="1648590618">
    <w:abstractNumId w:val="120"/>
  </w:num>
  <w:num w:numId="112" w16cid:durableId="1321693357">
    <w:abstractNumId w:val="138"/>
  </w:num>
  <w:num w:numId="113" w16cid:durableId="2012950232">
    <w:abstractNumId w:val="139"/>
  </w:num>
  <w:num w:numId="114" w16cid:durableId="1185485187">
    <w:abstractNumId w:val="73"/>
  </w:num>
  <w:num w:numId="115" w16cid:durableId="2048412870">
    <w:abstractNumId w:val="102"/>
  </w:num>
  <w:num w:numId="116" w16cid:durableId="334304332">
    <w:abstractNumId w:val="23"/>
  </w:num>
  <w:num w:numId="117" w16cid:durableId="1604218163">
    <w:abstractNumId w:val="140"/>
  </w:num>
  <w:num w:numId="118" w16cid:durableId="330371360">
    <w:abstractNumId w:val="47"/>
  </w:num>
  <w:num w:numId="119" w16cid:durableId="800659404">
    <w:abstractNumId w:val="129"/>
  </w:num>
  <w:num w:numId="120" w16cid:durableId="720983778">
    <w:abstractNumId w:val="136"/>
  </w:num>
  <w:num w:numId="121" w16cid:durableId="1926644801">
    <w:abstractNumId w:val="144"/>
  </w:num>
  <w:num w:numId="122" w16cid:durableId="669410336">
    <w:abstractNumId w:val="59"/>
  </w:num>
  <w:num w:numId="123" w16cid:durableId="1943495198">
    <w:abstractNumId w:val="111"/>
  </w:num>
  <w:num w:numId="124" w16cid:durableId="1617904093">
    <w:abstractNumId w:val="8"/>
  </w:num>
  <w:num w:numId="125" w16cid:durableId="1986741733">
    <w:abstractNumId w:val="21"/>
  </w:num>
  <w:num w:numId="126" w16cid:durableId="729301911">
    <w:abstractNumId w:val="63"/>
  </w:num>
  <w:num w:numId="127" w16cid:durableId="675571179">
    <w:abstractNumId w:val="27"/>
  </w:num>
  <w:num w:numId="128" w16cid:durableId="574318652">
    <w:abstractNumId w:val="118"/>
  </w:num>
  <w:num w:numId="129" w16cid:durableId="81803574">
    <w:abstractNumId w:val="90"/>
  </w:num>
  <w:num w:numId="130" w16cid:durableId="166406874">
    <w:abstractNumId w:val="125"/>
  </w:num>
  <w:num w:numId="131" w16cid:durableId="918100578">
    <w:abstractNumId w:val="75"/>
  </w:num>
  <w:num w:numId="132" w16cid:durableId="1445658876">
    <w:abstractNumId w:val="18"/>
  </w:num>
  <w:num w:numId="133" w16cid:durableId="1888107026">
    <w:abstractNumId w:val="113"/>
  </w:num>
  <w:num w:numId="134" w16cid:durableId="387457793">
    <w:abstractNumId w:val="15"/>
  </w:num>
  <w:num w:numId="135" w16cid:durableId="377901880">
    <w:abstractNumId w:val="80"/>
  </w:num>
  <w:num w:numId="136" w16cid:durableId="1580015627">
    <w:abstractNumId w:val="91"/>
  </w:num>
  <w:num w:numId="137" w16cid:durableId="240718631">
    <w:abstractNumId w:val="2"/>
  </w:num>
  <w:num w:numId="138" w16cid:durableId="1974096481">
    <w:abstractNumId w:val="121"/>
  </w:num>
  <w:num w:numId="139" w16cid:durableId="214239589">
    <w:abstractNumId w:val="112"/>
  </w:num>
  <w:num w:numId="140" w16cid:durableId="429861201">
    <w:abstractNumId w:val="131"/>
  </w:num>
  <w:num w:numId="141" w16cid:durableId="1252162388">
    <w:abstractNumId w:val="135"/>
  </w:num>
  <w:num w:numId="142" w16cid:durableId="593711511">
    <w:abstractNumId w:val="32"/>
  </w:num>
  <w:num w:numId="143" w16cid:durableId="1726681719">
    <w:abstractNumId w:val="36"/>
  </w:num>
  <w:num w:numId="144" w16cid:durableId="586621261">
    <w:abstractNumId w:val="61"/>
  </w:num>
  <w:num w:numId="145" w16cid:durableId="1326015549">
    <w:abstractNumId w:val="5"/>
  </w:num>
  <w:num w:numId="146" w16cid:durableId="1353846609">
    <w:abstractNumId w:val="68"/>
  </w:num>
  <w:num w:numId="147" w16cid:durableId="1518617343">
    <w:abstractNumId w:val="67"/>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9"/>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F8B"/>
    <w:rsid w:val="00004607"/>
    <w:rsid w:val="00007AE2"/>
    <w:rsid w:val="0001361F"/>
    <w:rsid w:val="00073A57"/>
    <w:rsid w:val="00082954"/>
    <w:rsid w:val="000929FE"/>
    <w:rsid w:val="000933E7"/>
    <w:rsid w:val="00093E89"/>
    <w:rsid w:val="000977AB"/>
    <w:rsid w:val="000A1931"/>
    <w:rsid w:val="000C0888"/>
    <w:rsid w:val="000C1D79"/>
    <w:rsid w:val="000D33B1"/>
    <w:rsid w:val="000E0221"/>
    <w:rsid w:val="000F05B4"/>
    <w:rsid w:val="00110BB1"/>
    <w:rsid w:val="0016079A"/>
    <w:rsid w:val="00161235"/>
    <w:rsid w:val="0017554E"/>
    <w:rsid w:val="00177D5A"/>
    <w:rsid w:val="00190161"/>
    <w:rsid w:val="001943D7"/>
    <w:rsid w:val="00196F99"/>
    <w:rsid w:val="001B3536"/>
    <w:rsid w:val="001C1EFF"/>
    <w:rsid w:val="001C2663"/>
    <w:rsid w:val="001D4B21"/>
    <w:rsid w:val="001E1340"/>
    <w:rsid w:val="001F2C51"/>
    <w:rsid w:val="002112B2"/>
    <w:rsid w:val="00212CDC"/>
    <w:rsid w:val="00215D2E"/>
    <w:rsid w:val="002206DC"/>
    <w:rsid w:val="00231CF9"/>
    <w:rsid w:val="00246636"/>
    <w:rsid w:val="00272132"/>
    <w:rsid w:val="00272677"/>
    <w:rsid w:val="00281086"/>
    <w:rsid w:val="00285434"/>
    <w:rsid w:val="0028698B"/>
    <w:rsid w:val="00291EBD"/>
    <w:rsid w:val="002A01DC"/>
    <w:rsid w:val="002A7309"/>
    <w:rsid w:val="002B41B8"/>
    <w:rsid w:val="002C2BAE"/>
    <w:rsid w:val="002C49C0"/>
    <w:rsid w:val="002C7DF6"/>
    <w:rsid w:val="002D2A1C"/>
    <w:rsid w:val="002E6C22"/>
    <w:rsid w:val="002F7E1A"/>
    <w:rsid w:val="00300A83"/>
    <w:rsid w:val="003146DB"/>
    <w:rsid w:val="00341F29"/>
    <w:rsid w:val="0036243F"/>
    <w:rsid w:val="00370277"/>
    <w:rsid w:val="00387E83"/>
    <w:rsid w:val="003A3378"/>
    <w:rsid w:val="003A43CD"/>
    <w:rsid w:val="003B4C12"/>
    <w:rsid w:val="003D222A"/>
    <w:rsid w:val="003D4E1A"/>
    <w:rsid w:val="003E0A07"/>
    <w:rsid w:val="003E5F4D"/>
    <w:rsid w:val="003E71F2"/>
    <w:rsid w:val="003F1787"/>
    <w:rsid w:val="00400744"/>
    <w:rsid w:val="00410B59"/>
    <w:rsid w:val="00415B75"/>
    <w:rsid w:val="00422EA4"/>
    <w:rsid w:val="00431118"/>
    <w:rsid w:val="00452AA3"/>
    <w:rsid w:val="004577C1"/>
    <w:rsid w:val="0046140A"/>
    <w:rsid w:val="0047521C"/>
    <w:rsid w:val="00495E07"/>
    <w:rsid w:val="004A6CEF"/>
    <w:rsid w:val="004B1E5D"/>
    <w:rsid w:val="004B27FF"/>
    <w:rsid w:val="004D6FA7"/>
    <w:rsid w:val="00511177"/>
    <w:rsid w:val="005170B4"/>
    <w:rsid w:val="00523D1A"/>
    <w:rsid w:val="00542054"/>
    <w:rsid w:val="0055221F"/>
    <w:rsid w:val="0055643E"/>
    <w:rsid w:val="005569A4"/>
    <w:rsid w:val="00573A3D"/>
    <w:rsid w:val="0059711D"/>
    <w:rsid w:val="005D6BA9"/>
    <w:rsid w:val="005E5196"/>
    <w:rsid w:val="005F1B22"/>
    <w:rsid w:val="005F1C04"/>
    <w:rsid w:val="005F6A86"/>
    <w:rsid w:val="006126E7"/>
    <w:rsid w:val="00614265"/>
    <w:rsid w:val="006148FD"/>
    <w:rsid w:val="0063184B"/>
    <w:rsid w:val="00632080"/>
    <w:rsid w:val="00633A74"/>
    <w:rsid w:val="006616D7"/>
    <w:rsid w:val="00670DEA"/>
    <w:rsid w:val="006712DD"/>
    <w:rsid w:val="0068490C"/>
    <w:rsid w:val="006D249F"/>
    <w:rsid w:val="006D591D"/>
    <w:rsid w:val="006F1E2B"/>
    <w:rsid w:val="00710846"/>
    <w:rsid w:val="00710B98"/>
    <w:rsid w:val="007176DA"/>
    <w:rsid w:val="007178FB"/>
    <w:rsid w:val="00722F8B"/>
    <w:rsid w:val="0072351B"/>
    <w:rsid w:val="00725CB3"/>
    <w:rsid w:val="00746390"/>
    <w:rsid w:val="007511F9"/>
    <w:rsid w:val="007674B3"/>
    <w:rsid w:val="00797167"/>
    <w:rsid w:val="007B54CE"/>
    <w:rsid w:val="007C4AD8"/>
    <w:rsid w:val="007D06B7"/>
    <w:rsid w:val="007D1B8F"/>
    <w:rsid w:val="007D7C83"/>
    <w:rsid w:val="007E0E43"/>
    <w:rsid w:val="007E12F9"/>
    <w:rsid w:val="007E5A5E"/>
    <w:rsid w:val="008208AC"/>
    <w:rsid w:val="00821560"/>
    <w:rsid w:val="008338F7"/>
    <w:rsid w:val="00865557"/>
    <w:rsid w:val="00866349"/>
    <w:rsid w:val="00872A40"/>
    <w:rsid w:val="00873F48"/>
    <w:rsid w:val="00881D45"/>
    <w:rsid w:val="0088509F"/>
    <w:rsid w:val="008B4048"/>
    <w:rsid w:val="008C5890"/>
    <w:rsid w:val="00907F6C"/>
    <w:rsid w:val="00914173"/>
    <w:rsid w:val="00920211"/>
    <w:rsid w:val="0092114A"/>
    <w:rsid w:val="009624C1"/>
    <w:rsid w:val="00962E58"/>
    <w:rsid w:val="00965AEE"/>
    <w:rsid w:val="009707AC"/>
    <w:rsid w:val="009865D6"/>
    <w:rsid w:val="00990342"/>
    <w:rsid w:val="009A132C"/>
    <w:rsid w:val="009A4CB2"/>
    <w:rsid w:val="009B50FB"/>
    <w:rsid w:val="009C39F3"/>
    <w:rsid w:val="009C70D8"/>
    <w:rsid w:val="009C7C71"/>
    <w:rsid w:val="009D056E"/>
    <w:rsid w:val="009D35ED"/>
    <w:rsid w:val="009D5B0E"/>
    <w:rsid w:val="009D7E7F"/>
    <w:rsid w:val="009E09EE"/>
    <w:rsid w:val="009F3110"/>
    <w:rsid w:val="00A20AD2"/>
    <w:rsid w:val="00A35078"/>
    <w:rsid w:val="00A6481F"/>
    <w:rsid w:val="00A863D5"/>
    <w:rsid w:val="00A96186"/>
    <w:rsid w:val="00AA68F3"/>
    <w:rsid w:val="00AE50EE"/>
    <w:rsid w:val="00AF6D96"/>
    <w:rsid w:val="00B1255B"/>
    <w:rsid w:val="00B211C6"/>
    <w:rsid w:val="00B26444"/>
    <w:rsid w:val="00B31DDB"/>
    <w:rsid w:val="00B34FEE"/>
    <w:rsid w:val="00B5504B"/>
    <w:rsid w:val="00B76E05"/>
    <w:rsid w:val="00BA34AD"/>
    <w:rsid w:val="00BB5AB1"/>
    <w:rsid w:val="00BC40DA"/>
    <w:rsid w:val="00BC7590"/>
    <w:rsid w:val="00BD233B"/>
    <w:rsid w:val="00BD2810"/>
    <w:rsid w:val="00BD6AA0"/>
    <w:rsid w:val="00BF6F44"/>
    <w:rsid w:val="00C173F0"/>
    <w:rsid w:val="00C24729"/>
    <w:rsid w:val="00C545CE"/>
    <w:rsid w:val="00C62633"/>
    <w:rsid w:val="00C67770"/>
    <w:rsid w:val="00C84D5A"/>
    <w:rsid w:val="00C93517"/>
    <w:rsid w:val="00C96F93"/>
    <w:rsid w:val="00CA7070"/>
    <w:rsid w:val="00CB09D0"/>
    <w:rsid w:val="00CB4273"/>
    <w:rsid w:val="00CC088F"/>
    <w:rsid w:val="00CC5C9B"/>
    <w:rsid w:val="00CC5E02"/>
    <w:rsid w:val="00CE4D90"/>
    <w:rsid w:val="00CF6BD5"/>
    <w:rsid w:val="00D065A7"/>
    <w:rsid w:val="00D110B3"/>
    <w:rsid w:val="00D13404"/>
    <w:rsid w:val="00D15926"/>
    <w:rsid w:val="00D173F7"/>
    <w:rsid w:val="00D4316A"/>
    <w:rsid w:val="00D47BB9"/>
    <w:rsid w:val="00D627EE"/>
    <w:rsid w:val="00D64E75"/>
    <w:rsid w:val="00D67CB3"/>
    <w:rsid w:val="00D7396D"/>
    <w:rsid w:val="00D75A3F"/>
    <w:rsid w:val="00DA0C01"/>
    <w:rsid w:val="00DB48BC"/>
    <w:rsid w:val="00DC608E"/>
    <w:rsid w:val="00DE57F7"/>
    <w:rsid w:val="00DF3AB0"/>
    <w:rsid w:val="00E04097"/>
    <w:rsid w:val="00E3788B"/>
    <w:rsid w:val="00E415AD"/>
    <w:rsid w:val="00E435B3"/>
    <w:rsid w:val="00E701B8"/>
    <w:rsid w:val="00E7404D"/>
    <w:rsid w:val="00E74F17"/>
    <w:rsid w:val="00EA5582"/>
    <w:rsid w:val="00EA6A09"/>
    <w:rsid w:val="00ED4F21"/>
    <w:rsid w:val="00EE6CEF"/>
    <w:rsid w:val="00EF4F24"/>
    <w:rsid w:val="00F10509"/>
    <w:rsid w:val="00F14E28"/>
    <w:rsid w:val="00F34BE9"/>
    <w:rsid w:val="00F36657"/>
    <w:rsid w:val="00F43566"/>
    <w:rsid w:val="00F52604"/>
    <w:rsid w:val="00F71825"/>
    <w:rsid w:val="00F74F04"/>
    <w:rsid w:val="00F83DD6"/>
    <w:rsid w:val="00F85A7C"/>
    <w:rsid w:val="00FA66D2"/>
    <w:rsid w:val="00FB1149"/>
    <w:rsid w:val="00FB31E0"/>
    <w:rsid w:val="00FD6C7E"/>
    <w:rsid w:val="00FE2BF4"/>
    <w:rsid w:val="00FE5C63"/>
    <w:rsid w:val="00FF5A8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18DEB08B"/>
  <w15:docId w15:val="{93514945-745D-4727-82E3-E83F003DE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F8B"/>
    <w:pPr>
      <w:suppressAutoHyphens/>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uiPriority w:val="9"/>
    <w:qFormat/>
    <w:rsid w:val="00722F8B"/>
    <w:pPr>
      <w:keepNext/>
      <w:numPr>
        <w:numId w:val="1"/>
      </w:numPr>
      <w:ind w:left="567"/>
      <w:outlineLvl w:val="0"/>
    </w:pPr>
    <w:rPr>
      <w:b/>
      <w:sz w:val="24"/>
    </w:rPr>
  </w:style>
  <w:style w:type="paragraph" w:styleId="Ttulo2">
    <w:name w:val="heading 2"/>
    <w:basedOn w:val="Normal"/>
    <w:next w:val="Normal"/>
    <w:link w:val="Ttulo2Char"/>
    <w:uiPriority w:val="9"/>
    <w:qFormat/>
    <w:rsid w:val="00722F8B"/>
    <w:pPr>
      <w:keepNext/>
      <w:numPr>
        <w:ilvl w:val="1"/>
        <w:numId w:val="1"/>
      </w:numPr>
      <w:ind w:left="1701"/>
      <w:outlineLvl w:val="1"/>
    </w:pPr>
    <w:rPr>
      <w:sz w:val="24"/>
    </w:rPr>
  </w:style>
  <w:style w:type="paragraph" w:styleId="Ttulo3">
    <w:name w:val="heading 3"/>
    <w:basedOn w:val="Normal"/>
    <w:next w:val="Normal"/>
    <w:link w:val="Ttulo3Char"/>
    <w:qFormat/>
    <w:rsid w:val="00722F8B"/>
    <w:pPr>
      <w:keepNext/>
      <w:numPr>
        <w:ilvl w:val="2"/>
        <w:numId w:val="1"/>
      </w:numPr>
      <w:ind w:left="1701"/>
      <w:jc w:val="both"/>
      <w:outlineLvl w:val="2"/>
    </w:pPr>
    <w:rPr>
      <w:sz w:val="24"/>
    </w:rPr>
  </w:style>
  <w:style w:type="paragraph" w:styleId="Ttulo4">
    <w:name w:val="heading 4"/>
    <w:basedOn w:val="Normal"/>
    <w:next w:val="Normal"/>
    <w:link w:val="Ttulo4Char"/>
    <w:uiPriority w:val="9"/>
    <w:qFormat/>
    <w:rsid w:val="00722F8B"/>
    <w:pPr>
      <w:keepNext/>
      <w:numPr>
        <w:ilvl w:val="3"/>
        <w:numId w:val="1"/>
      </w:numPr>
      <w:ind w:left="1701"/>
      <w:jc w:val="both"/>
      <w:outlineLvl w:val="3"/>
    </w:pPr>
    <w:rPr>
      <w:b/>
      <w:sz w:val="24"/>
    </w:rPr>
  </w:style>
  <w:style w:type="paragraph" w:styleId="Ttulo5">
    <w:name w:val="heading 5"/>
    <w:basedOn w:val="Normal"/>
    <w:next w:val="Normal"/>
    <w:link w:val="Ttulo5Char"/>
    <w:uiPriority w:val="9"/>
    <w:semiHidden/>
    <w:unhideWhenUsed/>
    <w:qFormat/>
    <w:rsid w:val="00B31DDB"/>
    <w:pPr>
      <w:keepNext/>
      <w:keepLines/>
      <w:widowControl w:val="0"/>
      <w:tabs>
        <w:tab w:val="left" w:pos="262"/>
      </w:tabs>
      <w:suppressAutoHyphens w:val="0"/>
      <w:spacing w:before="220" w:after="40"/>
      <w:ind w:left="122" w:right="108"/>
      <w:jc w:val="both"/>
      <w:outlineLvl w:val="4"/>
    </w:pPr>
    <w:rPr>
      <w:rFonts w:ascii="Arial MT" w:eastAsia="Arial MT" w:hAnsi="Arial MT" w:cs="Arial MT"/>
      <w:b/>
      <w:color w:val="FF0000"/>
      <w:sz w:val="24"/>
      <w:szCs w:val="24"/>
      <w:lang w:val="pt-PT"/>
    </w:rPr>
  </w:style>
  <w:style w:type="paragraph" w:styleId="Ttulo6">
    <w:name w:val="heading 6"/>
    <w:basedOn w:val="Normal"/>
    <w:next w:val="Normal"/>
    <w:link w:val="Ttulo6Char"/>
    <w:uiPriority w:val="9"/>
    <w:semiHidden/>
    <w:unhideWhenUsed/>
    <w:qFormat/>
    <w:rsid w:val="00B31DDB"/>
    <w:pPr>
      <w:keepNext/>
      <w:keepLines/>
      <w:widowControl w:val="0"/>
      <w:tabs>
        <w:tab w:val="left" w:pos="262"/>
      </w:tabs>
      <w:suppressAutoHyphens w:val="0"/>
      <w:spacing w:before="200" w:after="40"/>
      <w:ind w:left="122" w:right="108"/>
      <w:jc w:val="both"/>
      <w:outlineLvl w:val="5"/>
    </w:pPr>
    <w:rPr>
      <w:rFonts w:ascii="Arial MT" w:eastAsia="Arial MT" w:hAnsi="Arial MT" w:cs="Arial MT"/>
      <w:b/>
      <w:color w:val="FF0000"/>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22F8B"/>
    <w:rPr>
      <w:rFonts w:ascii="Times New Roman" w:eastAsia="Times New Roman" w:hAnsi="Times New Roman" w:cs="Times New Roman"/>
      <w:b/>
      <w:sz w:val="24"/>
      <w:szCs w:val="20"/>
      <w:lang w:eastAsia="pt-BR"/>
    </w:rPr>
  </w:style>
  <w:style w:type="character" w:customStyle="1" w:styleId="Ttulo2Char">
    <w:name w:val="Título 2 Char"/>
    <w:basedOn w:val="Fontepargpadro"/>
    <w:link w:val="Ttulo2"/>
    <w:uiPriority w:val="9"/>
    <w:rsid w:val="00722F8B"/>
    <w:rPr>
      <w:rFonts w:ascii="Times New Roman" w:eastAsia="Times New Roman" w:hAnsi="Times New Roman" w:cs="Times New Roman"/>
      <w:sz w:val="24"/>
      <w:szCs w:val="20"/>
      <w:lang w:eastAsia="pt-BR"/>
    </w:rPr>
  </w:style>
  <w:style w:type="character" w:customStyle="1" w:styleId="Ttulo3Char">
    <w:name w:val="Título 3 Char"/>
    <w:basedOn w:val="Fontepargpadro"/>
    <w:link w:val="Ttulo3"/>
    <w:uiPriority w:val="9"/>
    <w:rsid w:val="00722F8B"/>
    <w:rPr>
      <w:rFonts w:ascii="Times New Roman" w:eastAsia="Times New Roman" w:hAnsi="Times New Roman" w:cs="Times New Roman"/>
      <w:sz w:val="24"/>
      <w:szCs w:val="20"/>
      <w:lang w:eastAsia="pt-BR"/>
    </w:rPr>
  </w:style>
  <w:style w:type="character" w:customStyle="1" w:styleId="Ttulo4Char">
    <w:name w:val="Título 4 Char"/>
    <w:basedOn w:val="Fontepargpadro"/>
    <w:link w:val="Ttulo4"/>
    <w:uiPriority w:val="9"/>
    <w:rsid w:val="00722F8B"/>
    <w:rPr>
      <w:rFonts w:ascii="Times New Roman" w:eastAsia="Times New Roman" w:hAnsi="Times New Roman" w:cs="Times New Roman"/>
      <w:b/>
      <w:sz w:val="24"/>
      <w:szCs w:val="20"/>
      <w:lang w:eastAsia="pt-BR"/>
    </w:rPr>
  </w:style>
  <w:style w:type="character" w:styleId="Hyperlink">
    <w:name w:val="Hyperlink"/>
    <w:basedOn w:val="Fontepargpadro"/>
    <w:rsid w:val="00722F8B"/>
    <w:rPr>
      <w:color w:val="0000FF"/>
      <w:u w:val="single"/>
    </w:rPr>
  </w:style>
  <w:style w:type="paragraph" w:styleId="Cabealho">
    <w:name w:val="header"/>
    <w:basedOn w:val="Normal"/>
    <w:link w:val="CabealhoChar"/>
    <w:rsid w:val="00722F8B"/>
    <w:pPr>
      <w:tabs>
        <w:tab w:val="center" w:pos="4419"/>
        <w:tab w:val="right" w:pos="8838"/>
      </w:tabs>
    </w:pPr>
  </w:style>
  <w:style w:type="character" w:customStyle="1" w:styleId="CabealhoChar">
    <w:name w:val="Cabeçalho Char"/>
    <w:basedOn w:val="Fontepargpadro"/>
    <w:link w:val="Cabealho"/>
    <w:rsid w:val="00722F8B"/>
    <w:rPr>
      <w:rFonts w:ascii="Times New Roman" w:eastAsia="Times New Roman" w:hAnsi="Times New Roman" w:cs="Times New Roman"/>
      <w:sz w:val="20"/>
      <w:szCs w:val="20"/>
      <w:lang w:eastAsia="pt-BR"/>
    </w:rPr>
  </w:style>
  <w:style w:type="paragraph" w:styleId="Rodap">
    <w:name w:val="footer"/>
    <w:basedOn w:val="Normal"/>
    <w:link w:val="RodapChar"/>
    <w:rsid w:val="00722F8B"/>
    <w:pPr>
      <w:tabs>
        <w:tab w:val="center" w:pos="4419"/>
        <w:tab w:val="right" w:pos="8838"/>
      </w:tabs>
    </w:pPr>
  </w:style>
  <w:style w:type="character" w:customStyle="1" w:styleId="RodapChar">
    <w:name w:val="Rodapé Char"/>
    <w:basedOn w:val="Fontepargpadro"/>
    <w:link w:val="Rodap"/>
    <w:rsid w:val="00722F8B"/>
    <w:rPr>
      <w:rFonts w:ascii="Times New Roman" w:eastAsia="Times New Roman" w:hAnsi="Times New Roman" w:cs="Times New Roman"/>
      <w:sz w:val="20"/>
      <w:szCs w:val="20"/>
      <w:lang w:eastAsia="pt-BR"/>
    </w:rPr>
  </w:style>
  <w:style w:type="paragraph" w:customStyle="1" w:styleId="western">
    <w:name w:val="western"/>
    <w:basedOn w:val="Normal"/>
    <w:rsid w:val="00722F8B"/>
    <w:pPr>
      <w:suppressAutoHyphens w:val="0"/>
      <w:spacing w:before="100" w:beforeAutospacing="1" w:after="119"/>
    </w:pPr>
  </w:style>
  <w:style w:type="paragraph" w:styleId="PargrafodaLista">
    <w:name w:val="List Paragraph"/>
    <w:basedOn w:val="Normal"/>
    <w:uiPriority w:val="1"/>
    <w:qFormat/>
    <w:rsid w:val="00722F8B"/>
    <w:pPr>
      <w:ind w:left="720"/>
      <w:contextualSpacing/>
    </w:pPr>
  </w:style>
  <w:style w:type="paragraph" w:styleId="Ttulo">
    <w:name w:val="Title"/>
    <w:basedOn w:val="Normal"/>
    <w:next w:val="Subttulo"/>
    <w:link w:val="TtuloChar"/>
    <w:uiPriority w:val="10"/>
    <w:qFormat/>
    <w:rsid w:val="00722F8B"/>
    <w:pPr>
      <w:jc w:val="center"/>
    </w:pPr>
    <w:rPr>
      <w:b/>
      <w:sz w:val="24"/>
      <w:u w:val="single"/>
      <w:lang w:eastAsia="ar-SA"/>
    </w:rPr>
  </w:style>
  <w:style w:type="character" w:customStyle="1" w:styleId="TtuloChar">
    <w:name w:val="Título Char"/>
    <w:basedOn w:val="Fontepargpadro"/>
    <w:link w:val="Ttulo"/>
    <w:rsid w:val="00722F8B"/>
    <w:rPr>
      <w:rFonts w:ascii="Times New Roman" w:eastAsia="Times New Roman" w:hAnsi="Times New Roman" w:cs="Times New Roman"/>
      <w:b/>
      <w:sz w:val="24"/>
      <w:szCs w:val="20"/>
      <w:u w:val="single"/>
      <w:lang w:eastAsia="ar-SA"/>
    </w:rPr>
  </w:style>
  <w:style w:type="paragraph" w:styleId="Subttulo">
    <w:name w:val="Subtitle"/>
    <w:basedOn w:val="Normal"/>
    <w:next w:val="Normal"/>
    <w:link w:val="SubttuloChar"/>
    <w:uiPriority w:val="11"/>
    <w:qFormat/>
    <w:rsid w:val="00722F8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rsid w:val="00722F8B"/>
    <w:rPr>
      <w:rFonts w:asciiTheme="majorHAnsi" w:eastAsiaTheme="majorEastAsia" w:hAnsiTheme="majorHAnsi" w:cstheme="majorBidi"/>
      <w:i/>
      <w:iCs/>
      <w:color w:val="4F81BD" w:themeColor="accent1"/>
      <w:spacing w:val="15"/>
      <w:sz w:val="24"/>
      <w:szCs w:val="24"/>
      <w:lang w:eastAsia="pt-BR"/>
    </w:rPr>
  </w:style>
  <w:style w:type="paragraph" w:styleId="Textodebalo">
    <w:name w:val="Balloon Text"/>
    <w:basedOn w:val="Normal"/>
    <w:link w:val="TextodebaloChar"/>
    <w:uiPriority w:val="99"/>
    <w:semiHidden/>
    <w:unhideWhenUsed/>
    <w:rsid w:val="007C4AD8"/>
    <w:rPr>
      <w:rFonts w:ascii="Tahoma" w:hAnsi="Tahoma" w:cs="Tahoma"/>
      <w:sz w:val="16"/>
      <w:szCs w:val="16"/>
    </w:rPr>
  </w:style>
  <w:style w:type="character" w:customStyle="1" w:styleId="TextodebaloChar">
    <w:name w:val="Texto de balão Char"/>
    <w:basedOn w:val="Fontepargpadro"/>
    <w:link w:val="Textodebalo"/>
    <w:uiPriority w:val="99"/>
    <w:semiHidden/>
    <w:rsid w:val="007C4AD8"/>
    <w:rPr>
      <w:rFonts w:ascii="Tahoma" w:eastAsia="Times New Roman" w:hAnsi="Tahoma" w:cs="Tahoma"/>
      <w:sz w:val="16"/>
      <w:szCs w:val="16"/>
      <w:lang w:eastAsia="pt-BR"/>
    </w:rPr>
  </w:style>
  <w:style w:type="paragraph" w:styleId="Recuodecorpodetexto">
    <w:name w:val="Body Text Indent"/>
    <w:basedOn w:val="Normal"/>
    <w:link w:val="RecuodecorpodetextoChar"/>
    <w:rsid w:val="00D4316A"/>
    <w:pPr>
      <w:ind w:left="284"/>
    </w:pPr>
    <w:rPr>
      <w:sz w:val="24"/>
      <w:lang w:val="x-none" w:eastAsia="ar-SA"/>
    </w:rPr>
  </w:style>
  <w:style w:type="character" w:customStyle="1" w:styleId="RecuodecorpodetextoChar">
    <w:name w:val="Recuo de corpo de texto Char"/>
    <w:basedOn w:val="Fontepargpadro"/>
    <w:link w:val="Recuodecorpodetexto"/>
    <w:rsid w:val="00D4316A"/>
    <w:rPr>
      <w:rFonts w:ascii="Times New Roman" w:eastAsia="Times New Roman" w:hAnsi="Times New Roman" w:cs="Times New Roman"/>
      <w:sz w:val="24"/>
      <w:szCs w:val="20"/>
      <w:lang w:val="x-none" w:eastAsia="ar-SA"/>
    </w:rPr>
  </w:style>
  <w:style w:type="paragraph" w:customStyle="1" w:styleId="Artigo">
    <w:name w:val="Artigo"/>
    <w:basedOn w:val="Normal"/>
    <w:rsid w:val="00D4316A"/>
    <w:pPr>
      <w:widowControl w:val="0"/>
      <w:numPr>
        <w:numId w:val="2"/>
      </w:numPr>
      <w:tabs>
        <w:tab w:val="clear" w:pos="1440"/>
      </w:tabs>
      <w:suppressAutoHyphens w:val="0"/>
      <w:spacing w:after="200" w:line="360" w:lineRule="exact"/>
      <w:ind w:left="357" w:firstLine="1911"/>
      <w:jc w:val="both"/>
    </w:pPr>
    <w:rPr>
      <w:rFonts w:ascii="Arial" w:hAnsi="Arial"/>
      <w:snapToGrid w:val="0"/>
      <w:color w:val="000000"/>
      <w:sz w:val="24"/>
      <w:szCs w:val="24"/>
    </w:rPr>
  </w:style>
  <w:style w:type="paragraph" w:styleId="Recuodecorpodetexto2">
    <w:name w:val="Body Text Indent 2"/>
    <w:basedOn w:val="Normal"/>
    <w:link w:val="Recuodecorpodetexto2Char"/>
    <w:rsid w:val="00D4316A"/>
    <w:pPr>
      <w:suppressAutoHyphens w:val="0"/>
      <w:spacing w:after="120" w:line="480" w:lineRule="auto"/>
      <w:ind w:left="283"/>
    </w:pPr>
  </w:style>
  <w:style w:type="character" w:customStyle="1" w:styleId="Recuodecorpodetexto2Char">
    <w:name w:val="Recuo de corpo de texto 2 Char"/>
    <w:basedOn w:val="Fontepargpadro"/>
    <w:link w:val="Recuodecorpodetexto2"/>
    <w:rsid w:val="00D4316A"/>
    <w:rPr>
      <w:rFonts w:ascii="Times New Roman" w:eastAsia="Times New Roman" w:hAnsi="Times New Roman" w:cs="Times New Roman"/>
      <w:sz w:val="20"/>
      <w:szCs w:val="20"/>
      <w:lang w:eastAsia="pt-BR"/>
    </w:rPr>
  </w:style>
  <w:style w:type="paragraph" w:styleId="NormalWeb">
    <w:name w:val="Normal (Web)"/>
    <w:basedOn w:val="Normal"/>
    <w:uiPriority w:val="99"/>
    <w:rsid w:val="00D4316A"/>
    <w:pPr>
      <w:suppressAutoHyphens w:val="0"/>
      <w:spacing w:before="100" w:beforeAutospacing="1" w:after="100" w:afterAutospacing="1"/>
    </w:pPr>
    <w:rPr>
      <w:color w:val="000000"/>
      <w:sz w:val="24"/>
      <w:szCs w:val="24"/>
    </w:rPr>
  </w:style>
  <w:style w:type="paragraph" w:styleId="TextosemFormatao">
    <w:name w:val="Plain Text"/>
    <w:basedOn w:val="Normal"/>
    <w:link w:val="TextosemFormataoChar"/>
    <w:rsid w:val="00D4316A"/>
    <w:pPr>
      <w:suppressAutoHyphens w:val="0"/>
    </w:pPr>
    <w:rPr>
      <w:rFonts w:ascii="Courier New" w:hAnsi="Courier New" w:cs="Courier New"/>
    </w:rPr>
  </w:style>
  <w:style w:type="character" w:customStyle="1" w:styleId="TextosemFormataoChar">
    <w:name w:val="Texto sem Formatação Char"/>
    <w:basedOn w:val="Fontepargpadro"/>
    <w:link w:val="TextosemFormatao"/>
    <w:rsid w:val="00D4316A"/>
    <w:rPr>
      <w:rFonts w:ascii="Courier New" w:eastAsia="Times New Roman" w:hAnsi="Courier New" w:cs="Courier New"/>
      <w:sz w:val="20"/>
      <w:szCs w:val="20"/>
      <w:lang w:eastAsia="pt-BR"/>
    </w:rPr>
  </w:style>
  <w:style w:type="paragraph" w:customStyle="1" w:styleId="Pa7">
    <w:name w:val="Pa7"/>
    <w:basedOn w:val="Normal"/>
    <w:next w:val="Normal"/>
    <w:uiPriority w:val="99"/>
    <w:rsid w:val="00D7396D"/>
    <w:pPr>
      <w:suppressAutoHyphens w:val="0"/>
      <w:autoSpaceDE w:val="0"/>
      <w:autoSpaceDN w:val="0"/>
      <w:adjustRightInd w:val="0"/>
      <w:spacing w:line="181" w:lineRule="atLeast"/>
    </w:pPr>
    <w:rPr>
      <w:rFonts w:ascii="Tahoma" w:eastAsia="Calibri" w:hAnsi="Tahoma" w:cs="Tahoma"/>
      <w:sz w:val="24"/>
      <w:szCs w:val="24"/>
      <w:lang w:eastAsia="en-US"/>
    </w:rPr>
  </w:style>
  <w:style w:type="paragraph" w:styleId="Corpodetexto">
    <w:name w:val="Body Text"/>
    <w:basedOn w:val="Normal"/>
    <w:link w:val="CorpodetextoChar"/>
    <w:uiPriority w:val="1"/>
    <w:qFormat/>
    <w:rsid w:val="002D2A1C"/>
    <w:pPr>
      <w:spacing w:after="120"/>
    </w:pPr>
    <w:rPr>
      <w:lang w:eastAsia="ar-SA"/>
    </w:rPr>
  </w:style>
  <w:style w:type="character" w:customStyle="1" w:styleId="CorpodetextoChar">
    <w:name w:val="Corpo de texto Char"/>
    <w:basedOn w:val="Fontepargpadro"/>
    <w:link w:val="Corpodetexto"/>
    <w:rsid w:val="002D2A1C"/>
    <w:rPr>
      <w:rFonts w:ascii="Times New Roman" w:eastAsia="Times New Roman" w:hAnsi="Times New Roman" w:cs="Times New Roman"/>
      <w:sz w:val="20"/>
      <w:szCs w:val="20"/>
      <w:lang w:eastAsia="ar-SA"/>
    </w:rPr>
  </w:style>
  <w:style w:type="paragraph" w:styleId="SemEspaamento">
    <w:name w:val="No Spacing"/>
    <w:uiPriority w:val="1"/>
    <w:qFormat/>
    <w:rsid w:val="00E415AD"/>
    <w:pPr>
      <w:suppressAutoHyphens/>
      <w:spacing w:after="0" w:line="240" w:lineRule="auto"/>
    </w:pPr>
    <w:rPr>
      <w:rFonts w:ascii="Times New Roman" w:eastAsia="Times New Roman" w:hAnsi="Times New Roman" w:cs="Times New Roman"/>
      <w:sz w:val="20"/>
      <w:szCs w:val="20"/>
      <w:lang w:eastAsia="pt-BR"/>
    </w:rPr>
  </w:style>
  <w:style w:type="character" w:customStyle="1" w:styleId="st">
    <w:name w:val="st"/>
    <w:basedOn w:val="Fontepargpadro"/>
    <w:rsid w:val="003F1787"/>
  </w:style>
  <w:style w:type="paragraph" w:customStyle="1" w:styleId="Padro">
    <w:name w:val="Padrão"/>
    <w:basedOn w:val="Normal"/>
    <w:uiPriority w:val="99"/>
    <w:rsid w:val="003F1787"/>
    <w:pPr>
      <w:widowControl w:val="0"/>
      <w:suppressAutoHyphens w:val="0"/>
      <w:autoSpaceDE w:val="0"/>
      <w:autoSpaceDN w:val="0"/>
      <w:adjustRightInd w:val="0"/>
    </w:pPr>
    <w:rPr>
      <w:sz w:val="24"/>
      <w:szCs w:val="24"/>
    </w:rPr>
  </w:style>
  <w:style w:type="paragraph" w:customStyle="1" w:styleId="Contedodatabela">
    <w:name w:val="Conteúdo da tabela"/>
    <w:basedOn w:val="Padro"/>
    <w:uiPriority w:val="99"/>
    <w:rsid w:val="003F1787"/>
  </w:style>
  <w:style w:type="paragraph" w:customStyle="1" w:styleId="TextosemFormatao1">
    <w:name w:val="Texto sem Formatação1"/>
    <w:basedOn w:val="Normal"/>
    <w:rsid w:val="001C2663"/>
    <w:rPr>
      <w:rFonts w:ascii="Courier New" w:hAnsi="Courier New" w:cs="Courier New"/>
      <w:lang w:eastAsia="zh-CN"/>
    </w:rPr>
  </w:style>
  <w:style w:type="character" w:customStyle="1" w:styleId="apple-style-span">
    <w:name w:val="apple-style-span"/>
    <w:basedOn w:val="Fontepargpadro"/>
    <w:rsid w:val="008B4048"/>
  </w:style>
  <w:style w:type="character" w:customStyle="1" w:styleId="apple-converted-space">
    <w:name w:val="apple-converted-space"/>
    <w:basedOn w:val="Fontepargpadro"/>
    <w:rsid w:val="008B4048"/>
  </w:style>
  <w:style w:type="table" w:styleId="Tabelacomgrade">
    <w:name w:val="Table Grid"/>
    <w:basedOn w:val="Tabelanormal"/>
    <w:uiPriority w:val="39"/>
    <w:rsid w:val="00556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569A4"/>
    <w:pPr>
      <w:suppressAutoHyphens/>
      <w:autoSpaceDE w:val="0"/>
      <w:spacing w:after="0" w:line="240" w:lineRule="auto"/>
    </w:pPr>
    <w:rPr>
      <w:rFonts w:ascii="Times New Roman" w:eastAsia="Arial" w:hAnsi="Times New Roman" w:cs="Times New Roman"/>
      <w:color w:val="000000"/>
      <w:sz w:val="24"/>
      <w:szCs w:val="24"/>
      <w:lang w:eastAsia="ar-SA"/>
    </w:rPr>
  </w:style>
  <w:style w:type="character" w:customStyle="1" w:styleId="MenoPendente1">
    <w:name w:val="Menção Pendente1"/>
    <w:basedOn w:val="Fontepargpadro"/>
    <w:uiPriority w:val="99"/>
    <w:semiHidden/>
    <w:unhideWhenUsed/>
    <w:rsid w:val="008338F7"/>
    <w:rPr>
      <w:color w:val="605E5C"/>
      <w:shd w:val="clear" w:color="auto" w:fill="E1DFDD"/>
    </w:rPr>
  </w:style>
  <w:style w:type="character" w:customStyle="1" w:styleId="Ttulo5Char">
    <w:name w:val="Título 5 Char"/>
    <w:basedOn w:val="Fontepargpadro"/>
    <w:link w:val="Ttulo5"/>
    <w:uiPriority w:val="9"/>
    <w:semiHidden/>
    <w:rsid w:val="00B31DDB"/>
    <w:rPr>
      <w:rFonts w:ascii="Arial MT" w:eastAsia="Arial MT" w:hAnsi="Arial MT" w:cs="Arial MT"/>
      <w:b/>
      <w:color w:val="FF0000"/>
      <w:sz w:val="24"/>
      <w:szCs w:val="24"/>
      <w:lang w:val="pt-PT" w:eastAsia="pt-BR"/>
    </w:rPr>
  </w:style>
  <w:style w:type="character" w:customStyle="1" w:styleId="Ttulo6Char">
    <w:name w:val="Título 6 Char"/>
    <w:basedOn w:val="Fontepargpadro"/>
    <w:link w:val="Ttulo6"/>
    <w:uiPriority w:val="9"/>
    <w:semiHidden/>
    <w:rsid w:val="00B31DDB"/>
    <w:rPr>
      <w:rFonts w:ascii="Arial MT" w:eastAsia="Arial MT" w:hAnsi="Arial MT" w:cs="Arial MT"/>
      <w:b/>
      <w:color w:val="FF0000"/>
      <w:sz w:val="20"/>
      <w:szCs w:val="20"/>
      <w:lang w:val="pt-PT" w:eastAsia="pt-BR"/>
    </w:rPr>
  </w:style>
  <w:style w:type="table" w:customStyle="1" w:styleId="TableNormal">
    <w:name w:val="Table Normal"/>
    <w:uiPriority w:val="2"/>
    <w:rsid w:val="00B31DDB"/>
    <w:pPr>
      <w:widowControl w:val="0"/>
      <w:tabs>
        <w:tab w:val="left" w:pos="262"/>
      </w:tabs>
      <w:spacing w:before="1" w:after="0" w:line="240" w:lineRule="auto"/>
      <w:ind w:left="122" w:right="108"/>
      <w:jc w:val="both"/>
    </w:pPr>
    <w:rPr>
      <w:rFonts w:ascii="Arial MT" w:eastAsia="Arial MT" w:hAnsi="Arial MT" w:cs="Arial MT"/>
      <w:color w:val="FF0000"/>
      <w:sz w:val="24"/>
      <w:szCs w:val="24"/>
      <w:lang w:val="pt-PT" w:eastAsia="pt-BR"/>
    </w:rPr>
    <w:tblPr>
      <w:tblCellMar>
        <w:top w:w="0" w:type="dxa"/>
        <w:left w:w="0" w:type="dxa"/>
        <w:bottom w:w="0" w:type="dxa"/>
        <w:right w:w="0" w:type="dxa"/>
      </w:tblCellMar>
    </w:tblPr>
  </w:style>
  <w:style w:type="paragraph" w:customStyle="1" w:styleId="TableParagraph">
    <w:name w:val="Table Paragraph"/>
    <w:basedOn w:val="Normal"/>
    <w:uiPriority w:val="1"/>
    <w:qFormat/>
    <w:rsid w:val="00B31DDB"/>
    <w:pPr>
      <w:widowControl w:val="0"/>
      <w:tabs>
        <w:tab w:val="left" w:pos="262"/>
      </w:tabs>
      <w:suppressAutoHyphens w:val="0"/>
      <w:spacing w:before="1"/>
      <w:ind w:left="122" w:right="108"/>
      <w:jc w:val="both"/>
    </w:pPr>
    <w:rPr>
      <w:rFonts w:ascii="Arial MT" w:eastAsia="Arial MT" w:hAnsi="Arial MT" w:cs="Arial MT"/>
      <w:color w:val="FF0000"/>
      <w:sz w:val="24"/>
      <w:szCs w:val="24"/>
      <w:lang w:val="pt-PT"/>
    </w:rPr>
  </w:style>
  <w:style w:type="character" w:styleId="Refdecomentrio">
    <w:name w:val="annotation reference"/>
    <w:basedOn w:val="Fontepargpadro"/>
    <w:uiPriority w:val="99"/>
    <w:semiHidden/>
    <w:unhideWhenUsed/>
    <w:rsid w:val="00B31DDB"/>
    <w:rPr>
      <w:sz w:val="16"/>
      <w:szCs w:val="16"/>
    </w:rPr>
  </w:style>
  <w:style w:type="paragraph" w:styleId="Textodecomentrio">
    <w:name w:val="annotation text"/>
    <w:basedOn w:val="Normal"/>
    <w:link w:val="TextodecomentrioChar"/>
    <w:uiPriority w:val="99"/>
    <w:semiHidden/>
    <w:unhideWhenUsed/>
    <w:rsid w:val="00B31DDB"/>
    <w:pPr>
      <w:widowControl w:val="0"/>
      <w:tabs>
        <w:tab w:val="left" w:pos="262"/>
      </w:tabs>
      <w:suppressAutoHyphens w:val="0"/>
      <w:spacing w:before="1"/>
      <w:ind w:left="122" w:right="108"/>
      <w:jc w:val="both"/>
    </w:pPr>
    <w:rPr>
      <w:rFonts w:ascii="Arial MT" w:eastAsia="Arial MT" w:hAnsi="Arial MT" w:cs="Arial MT"/>
      <w:color w:val="FF0000"/>
      <w:lang w:val="pt-PT"/>
    </w:rPr>
  </w:style>
  <w:style w:type="character" w:customStyle="1" w:styleId="TextodecomentrioChar">
    <w:name w:val="Texto de comentário Char"/>
    <w:basedOn w:val="Fontepargpadro"/>
    <w:link w:val="Textodecomentrio"/>
    <w:uiPriority w:val="99"/>
    <w:semiHidden/>
    <w:rsid w:val="00B31DDB"/>
    <w:rPr>
      <w:rFonts w:ascii="Arial MT" w:eastAsia="Arial MT" w:hAnsi="Arial MT" w:cs="Arial MT"/>
      <w:color w:val="FF0000"/>
      <w:sz w:val="20"/>
      <w:szCs w:val="20"/>
      <w:lang w:val="pt-PT" w:eastAsia="pt-BR"/>
    </w:rPr>
  </w:style>
  <w:style w:type="paragraph" w:styleId="Assuntodocomentrio">
    <w:name w:val="annotation subject"/>
    <w:basedOn w:val="Textodecomentrio"/>
    <w:next w:val="Textodecomentrio"/>
    <w:link w:val="AssuntodocomentrioChar"/>
    <w:uiPriority w:val="99"/>
    <w:semiHidden/>
    <w:unhideWhenUsed/>
    <w:rsid w:val="00B31DDB"/>
    <w:rPr>
      <w:b/>
      <w:bCs/>
    </w:rPr>
  </w:style>
  <w:style w:type="character" w:customStyle="1" w:styleId="AssuntodocomentrioChar">
    <w:name w:val="Assunto do comentário Char"/>
    <w:basedOn w:val="TextodecomentrioChar"/>
    <w:link w:val="Assuntodocomentrio"/>
    <w:uiPriority w:val="99"/>
    <w:semiHidden/>
    <w:rsid w:val="00B31DDB"/>
    <w:rPr>
      <w:rFonts w:ascii="Arial MT" w:eastAsia="Arial MT" w:hAnsi="Arial MT" w:cs="Arial MT"/>
      <w:b/>
      <w:bCs/>
      <w:color w:val="FF0000"/>
      <w:sz w:val="20"/>
      <w:szCs w:val="20"/>
      <w:lang w:val="pt-PT" w:eastAsia="pt-BR"/>
    </w:rPr>
  </w:style>
  <w:style w:type="character" w:styleId="MenoPendente">
    <w:name w:val="Unresolved Mention"/>
    <w:basedOn w:val="Fontepargpadro"/>
    <w:uiPriority w:val="99"/>
    <w:semiHidden/>
    <w:unhideWhenUsed/>
    <w:rsid w:val="00B31DDB"/>
    <w:rPr>
      <w:color w:val="605E5C"/>
      <w:shd w:val="clear" w:color="auto" w:fill="E1DFDD"/>
    </w:rPr>
  </w:style>
  <w:style w:type="character" w:customStyle="1" w:styleId="label">
    <w:name w:val="label"/>
    <w:rsid w:val="00DE57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989141">
      <w:bodyDiv w:val="1"/>
      <w:marLeft w:val="0"/>
      <w:marRight w:val="0"/>
      <w:marTop w:val="0"/>
      <w:marBottom w:val="0"/>
      <w:divBdr>
        <w:top w:val="none" w:sz="0" w:space="0" w:color="auto"/>
        <w:left w:val="none" w:sz="0" w:space="0" w:color="auto"/>
        <w:bottom w:val="none" w:sz="0" w:space="0" w:color="auto"/>
        <w:right w:val="none" w:sz="0" w:space="0" w:color="auto"/>
      </w:divBdr>
      <w:divsChild>
        <w:div w:id="13797402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12754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06519328">
      <w:bodyDiv w:val="1"/>
      <w:marLeft w:val="0"/>
      <w:marRight w:val="0"/>
      <w:marTop w:val="0"/>
      <w:marBottom w:val="0"/>
      <w:divBdr>
        <w:top w:val="none" w:sz="0" w:space="0" w:color="auto"/>
        <w:left w:val="none" w:sz="0" w:space="0" w:color="auto"/>
        <w:bottom w:val="none" w:sz="0" w:space="0" w:color="auto"/>
        <w:right w:val="none" w:sz="0" w:space="0" w:color="auto"/>
      </w:divBdr>
    </w:div>
    <w:div w:id="1841113938">
      <w:bodyDiv w:val="1"/>
      <w:marLeft w:val="0"/>
      <w:marRight w:val="0"/>
      <w:marTop w:val="0"/>
      <w:marBottom w:val="0"/>
      <w:divBdr>
        <w:top w:val="none" w:sz="0" w:space="0" w:color="auto"/>
        <w:left w:val="none" w:sz="0" w:space="0" w:color="auto"/>
        <w:bottom w:val="none" w:sz="0" w:space="0" w:color="auto"/>
        <w:right w:val="none" w:sz="0" w:space="0" w:color="auto"/>
      </w:divBdr>
    </w:div>
    <w:div w:id="1858039636">
      <w:bodyDiv w:val="1"/>
      <w:marLeft w:val="0"/>
      <w:marRight w:val="0"/>
      <w:marTop w:val="0"/>
      <w:marBottom w:val="0"/>
      <w:divBdr>
        <w:top w:val="none" w:sz="0" w:space="0" w:color="auto"/>
        <w:left w:val="none" w:sz="0" w:space="0" w:color="auto"/>
        <w:bottom w:val="none" w:sz="0" w:space="0" w:color="auto"/>
        <w:right w:val="none" w:sz="0" w:space="0" w:color="auto"/>
      </w:divBdr>
    </w:div>
    <w:div w:id="193817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mailto:gabinete@corupa.sc.gov.br" TargetMode="External"/><Relationship Id="rId2" Type="http://schemas.openxmlformats.org/officeDocument/2006/relationships/hyperlink" Target="http://www.corupa.sc.gov.br" TargetMode="External"/><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93706-83A5-4DA9-8DD2-AEFA3A6B1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864</TotalTime>
  <Pages>23</Pages>
  <Words>7662</Words>
  <Characters>41378</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Prefeitura</cp:lastModifiedBy>
  <cp:revision>47</cp:revision>
  <cp:lastPrinted>2022-08-08T10:59:00Z</cp:lastPrinted>
  <dcterms:created xsi:type="dcterms:W3CDTF">2022-07-25T13:18:00Z</dcterms:created>
  <dcterms:modified xsi:type="dcterms:W3CDTF">2022-08-08T11:45:00Z</dcterms:modified>
</cp:coreProperties>
</file>